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OH.2008.00011 vom 10. Februar 2009</w:t>
      </w:r>
    </w:p>
    <w:p>
      <w:r>
        <w:t>ZH Sozialversicherungsgericht, 2009-02-10, DE</w:t>
      </w:r>
    </w:p>
    <w:p>
      <w:r>
        <w:rPr>
          <w:b/>
        </w:rPr>
        <w:t xml:space="preserve">Quelle: </w:t>
      </w:r>
      <w:r>
        <w:t>https://mcp.opencaselaw.ch/entscheid/zh_sozialversicherungsgericht_OH.2008.00011</w:t>
      </w:r>
    </w:p>
    <w:p>
      <w:r>
        <w:t>FR: ZH_SOZIALVERSICHERUNGSGERICHT OH.2008.00011 du 10 février 2009</w:t>
      </w:r>
    </w:p>
    <w:p>
      <w:r>
        <w:t>IT: ZH_SOZIALVERSICHERUNGSGERICHT OH.2008.00011 del 10 febbraio 2009</w:t>
      </w:r>
    </w:p>
    <w:p>
      <w:pPr>
        <w:pStyle w:val="Heading2"/>
      </w:pPr>
      <w:r>
        <w:t>Erwägungen</w:t>
      </w:r>
    </w:p>
    <w:p>
      <w:r>
        <w:rPr>
          <w:b/>
        </w:rPr>
        <w:t>E. 1</w:t>
      </w:r>
    </w:p>
    <w:p>
      <w:r>
        <w:t>Mit VerfÃ¼gung vom 4. MÃ¤rz 2008 (Urk. 2) wies die Direktion der Justiz des Kantons ZÃ¼rich, Kantonale Opferhilfestelle, das Gesuch von X.___ vom 18. Januar 2008 um Ausrichtung einer EntschÃ¤digung und Genugtuung infolge Verwirkung ab. Dagegen erhob X.___ am 3. Dezember 2008 beim Sozialversicherungsgericht des Kantons ZÃ¼rich Beschwerde (Urk. 1/1) und stellte am 5. Dezember 2008 unter Hinweis auf ein noch nicht vorliegendes Arztzeugnis ein Gesuch um Wiederherstellung der Beschwerdefrist. Weiter beantragte er unentgeltliche ProzessfÃ¼hrung und RechtsverbeistÃ¤ndung (Urk. 1/2).</w:t>
      </w:r>
    </w:p>
    <w:p>
      <w:r>
        <w:rPr>
          <w:b/>
        </w:rPr>
        <w:t>E. 2</w:t>
      </w:r>
    </w:p>
    <w:p>
      <w:r>
        <w:t>Der BeschwerdefÃ¼hrer hat anerkannt, dass die Beschwerde vom 3. Dezember 2008 erst nach Ablauf der 30-tÃ¤gigen Beschwerdefrist und damit verspÃ¤tet erhoben wurde (vgl. Urk. 1/1 S. 2 Ziff. 1). Eine verspÃ¤tete Beschwerdeerhebung fÃ¼hrt zur formellen Erledigung des Verfahrens mittels Nichteintretensentscheid, sofern nicht dem Gesuch um Wiederherstellung zu entsprechen ist. Dies ist nachfolgend zu prÃ¼fen.</w:t>
      </w:r>
    </w:p>
    <w:p>
      <w:r>
        <w:rPr>
          <w:b/>
        </w:rPr>
        <w:t>E. 3</w:t>
      </w:r>
    </w:p>
    <w:p>
      <w:r>
        <w:t>3.1Â Â Â Â Â  Eine Fristwiederherstellung ist nur zulÃ¤ssig, wenn kein Verschulden am VersÃ¤umnis besteht und der Partei (und gegebenenfalls ihrem Vertreter) somit kein Vorwurf gemacht werden kann (BGE 112 V 255 Erw. 2a mit Hinweisen). Die Wiederherstellung wird nach Massgabe der GesuchsbegrÃ¼ndung beurteilt (BGE 119 II 87 Erw. 2b). Entschuldbare GrÃ¼nde liegen vor, wenn die sÃ¤umige Person aus hinreichenden objektiven oder subjektiven GrÃ¼nden davon abgehalten worden ist, fristgerecht zu handeln oder eine Vertretung zu bestellen (BGE 119 II 87 Erw. 2a, 114 II 182 Erw. 2). Es muss sich indessen um GrÃ¼nde von einigem Gewicht handeln. Wird eine Sorgfaltspflicht verletzt, deren Beachtung unter den gegebenen UmstÃ¤nden einer durchschnittlich sorgfÃ¤ltigen Person zuzumuten ist, so liegt in der Regel ein grobes Verschulden vor. Dass kein grobes Verschulden vorliegt, hat der Gesuchsteller darzutun. Dazu gehÃ¶rt auch, dass er bei einer versÃ¤umten Frist darlegt, wie er nach der Entdeckung des Fehlers bestrebt war, das VersÃ¤umte so bald als mÃ¶glich nachzuholen (Hauser/Schweri, Kommentar zum zÃ¼rcherischen Gerichtsverfassungsgesetz, ZÃ¼rich 2002, Â§ 199 N 48, N. 50).</w:t>
      </w:r>
    </w:p>
    <w:p>
      <w:r>
        <w:t>3.2Â Â Â Â Â  Der BeschwerdefÃ¼hrer begrÃ¼ndete sein Wiederherstellungsgesuch vom 5. Dezember 2008 (Urk. 1/2) damit, dass ihn unvorhergesehene Ereignisse im MÃ¤rz 2008 und persistierend Âbis mehr oder weniger heuteÂ daran gehindert hÃ¤tten, Beschwerde gegen die VerfÃ¼gung des Beschwerdegegners vom 4. MÃ¤rz 2008 zu erheben. Er werde ein Ã¤rztliches Zeugnis zustellen, sobald es ihm vorliege.</w:t>
      </w:r>
    </w:p>
    <w:p>
      <w:r>
        <w:t>In seiner Beschwerdeschrift vom 3. Dezember 2008 (Urk. 1/2) machte er sodann geltend, die Beschwerdefrist sei infolge unerwarteter Ereignisse, namentlich im MÃ¤rz 2008, verstrichen. Diese Ereignisse hÃ¤tten es ihm verunmÃ¶glicht, die genannte VerfÃ¼gung anzufechten. Folgeereignisse hÃ¤tten ihn ebenfalls daran gehindert. Die Rohfassung der Beschwerde sei im MÃ¤rz verfasst worden, habe aber aus den genannten GrÃ¼nden nicht eingereicht werden kÃ¶nnen (Urk. 1/1 S. 2 Ziff. 1).</w:t>
      </w:r>
    </w:p>
    <w:p>
      <w:r>
        <w:t>Dr. med. Y.___, Spezialarzt FMH fÃ¼r Psychiatrie und Psychotherapie, hielt mit Zeugnis vom 29. Januar 2009 (Urk. 9/2) fest, dass der in seiner Behandlung stehende BeschwerdefÃ¼hrer aus gesundheitlichen GrÃ¼nden nicht in der Lage gewesen sei, rechtzeitig gegen die VerfÃ¼gung des Beschwerdegegners vom 4. MÃ¤rz 2008 Beschwerde zu erheben.</w:t>
      </w:r>
    </w:p>
    <w:p>
      <w:r>
        <w:t>3.3Â Â Â Â Â Â Â Â  Krankheit kann ein unverschuldetes, zur Wiederherstellung fÃ¼hrendes Hindernis sein, doch muss die Erkrankung derart sein, dass die rechtsuchende Person oder ihre Vertretung durch sie davon abgehalten wird, selber innert Frist zu handeln oder doch eine Drittperson mit der Vornahme der Handlung zu beauftragen (Urteil des Bundesgerichts 2C_401/2007 vom 21. Januar 2008 Erw. 3.3). Voraussetzung ist, dass die kÃ¶rperliche, geistige oder psychische BeeintrÃ¤chtigung jegliches auf die Fristwahrung gerichtetes Handeln wie etwa den Beizug eines (Ersatz-)Vertreters verunmÃ¶glichte (Urteil des EidgenÃ¶ssischen Versicherungsgerichts P 47/06 vom 4. Dezember 2006 Erw. 5.2 mit Hinweisen).</w:t>
      </w:r>
    </w:p>
    <w:p>
      <w:r>
        <w:t>3.4Â Â Â Â  Die Wiederherstellung beurteilt sich nach Massgabe der GesuchsbegrÃ¼ndung. Entschuldbare GrÃ¼nde liegen vor, wenn die sÃ¤umige Person aus hinreichenden objektiven oder subjektiven GrÃ¼nden davon abgehalten worden ist, fristgerecht zu handeln oder eine Vertretung zu bestellen (vgl. vorstehend Erw. 3.1). Davon kann vorliegend nicht die Rede sein: Weder aus den Vorbringen des BeschwerdefÃ¼hrers noch aus dem eingereichten Arztzeugnis von Dr. Y.___ kann auf eine Krankheit oder andere UmstÃ¤nde geschlossen werden, die den BeschwerdefÃ¼hrer vollstÃ¤ndig seiner HandlungsfÃ¤higkeit beraubt und jegliche Form der Beschwerdefristwahrung verunmÃ¶glicht hÃ¤tte. Der BeschwerdefÃ¼hrer war gemÃ¤ss eigenen Angaben fÃ¤hig, eine Rohfassung der Beschwerde im MÃ¤rz 2008 zu verfassen (vgl. Urk. 1/1 S. 2 Ziff. 1 und Urk. 3/6). Es liegen keine entschuldbaren GrÃ¼nde vor, weshalb er diese nicht dem hiesigen Gericht einreichte oder eine Drittperson damit beauftragte, zumal es ihm am 8. und 12. MÃ¤rz 2008 mÃ¶glich war, mit der Staatsanwaltschaft in Korrespondenz zu treten (vgl. Urk. 3/3/7-9). Der BeschwerdefÃ¼hrer legte einzig dar, dass ihn Âunerwartete Ereignisse" an der Fristwahrung gehindert hÃ¤tten. Darin liegt nach dem Gesagten ein grobes Verschulden.</w:t>
      </w:r>
    </w:p>
    <w:p>
      <w:r>
        <w:t>4.Â Â Â Â Â Â Â Â  Zusammenfassend ist festzuhalten, dass weder Krankheits- noch sonstige entschuldbare, gewichtige GrÃ¼nde vorliegen, die eine Fristwiederherstellung zu rechtfertigen vermÃ¶chten. Es ist vielmehr von einem groben Verschulden auszugehen. Dies fÃ¼hrt ohne Weiterungen zur Abweisung des Gesuchs um Wiederherstellung der Beschwerdefrist. Auf die Beschwerde ist folglich wegen verspÃ¤teter Beschwerdeerhebung nicht einzutreten.</w:t>
      </w:r>
    </w:p>
    <w:p>
      <w:r>
        <w:t>5.Â Â Â Â Â Â  Weil sich der vorliegende Prozess nach dem Gesagten als aussichtslos erweist, ist das Gesuch des BeschwerdefÃ¼hrers um GewÃ¤hrung der unentgeltlichen RechtsverbeistÃ¤ndung (Urk. 1/2) abzuweisen (Â§ 16 Abs. 1 GSVGer). Das Gesuch um GewÃ¤hrung der unentgeltlichen ProzessfÃ¼hrung ist infolge Kostenlosigkeit des Verfahrens gegenstandslos.</w:t>
      </w:r>
    </w:p>
    <w:p>
      <w:r>
        <w:t>Das Gericht beschliesst:</w:t>
      </w:r>
    </w:p>
    <w:p>
      <w:r>
        <w:t>1.Â Â Â Â Â Â Â Â  Das Fristwiederherstellungsgesuch vom 5. Dezember 2008 wird abgewiesen und auf die Beschwerde wird nicht eingetreten.</w:t>
      </w:r>
    </w:p>
    <w:p>
      <w:r>
        <w:t>2.Â Â Â Â Â Â Â Â  Das Gesuch des BeschwerdefÃ¼hrers vom 5. Dezember 2008 um GewÃ¤hrung der unentgeltlichen RechtsverbeistÃ¤ndung wird abgewiesen.</w:t>
      </w:r>
    </w:p>
    <w:p>
      <w:r>
        <w:t>3.Â Â Â Â Â Â Â Â  Das Verfahren ist kostenlos.</w:t>
      </w:r>
    </w:p>
    <w:p>
      <w:r>
        <w:t>4.Â Â Â Â Â Â Â Â Â Â  Zustellung gegen Empfangsschein an:</w:t>
      </w:r>
    </w:p>
    <w:p>
      <w:r>
        <w:t>- X.___</w:t>
      </w:r>
    </w:p>
    <w:p>
      <w:r>
        <w:t>- Direktion der Justiz des Kantons ZÃ¼rich</w:t>
      </w:r>
    </w:p>
    <w:p>
      <w:r>
        <w:t>- EidgenÃ¶ssisches Justiz- und Polizeidepartement, Bundesamt fÃ¼r Justiz</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