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OH.2006.00006 vom 25. Februar 2008</w:t>
      </w:r>
    </w:p>
    <w:p>
      <w:r>
        <w:t>ZH Sozialversicherungsgericht, 2008-02-25, DE</w:t>
      </w:r>
    </w:p>
    <w:p>
      <w:r>
        <w:rPr>
          <w:b/>
        </w:rPr>
        <w:t xml:space="preserve">Quelle: </w:t>
      </w:r>
      <w:r>
        <w:t>https://mcp.opencaselaw.ch/entscheid/zh_sozialversicherungsgericht_OH.2006.00006</w:t>
      </w:r>
    </w:p>
    <w:p>
      <w:r>
        <w:t>FR: ZH_SOZIALVERSICHERUNGSGERICHT OH.2006.00006 du 25 février 2008</w:t>
      </w:r>
    </w:p>
    <w:p>
      <w:r>
        <w:t>IT: ZH_SOZIALVERSICHERUNGSGERICHT OH.2006.00006 del 25 febbraio 2008</w:t>
      </w:r>
    </w:p>
    <w:p>
      <w:pPr>
        <w:pStyle w:val="Heading2"/>
      </w:pPr>
      <w:r>
        <w:t>Erwägungen</w:t>
      </w:r>
    </w:p>
    <w:p>
      <w:r>
        <w:rPr>
          <w:b/>
        </w:rPr>
        <w:t>E. 1</w:t>
      </w:r>
    </w:p>
    <w:p>
      <w:r>
        <w:t>1.1Â Â Â Â  F.___, geboren 1964, wurde am 27. Oktober 1996 Opfer einer schweren KÃ¶rperverletzung, wobei er eine Schussverletzung im Bereich des linken Knies und des Oberschenkels erlitt (Urk. 8/12/1 S. 6).</w:t>
      </w:r>
    </w:p>
    <w:p>
      <w:r>
        <w:t>Â Â Â Â Â Â Â Â  Am 24. Februar 1998 ersuchte der GeschÃ¤digte die Direktion der Justiz des Kantons ZÃ¼rich, Kantonale Opferhilfestelle, um Ausrichtung eines Vorschusses von Fr. 1'034.40 an die Schadenersatzforderungen gegenÃ¼ber dem TÃ¤ter sowie um Bestellung einer unentgeltlichen Rechtsvertretung fÃ¼r das Verfahren vor der Opferhilfestelle (Urk. 8/1). Mit VerfÃ¼gung vom 13. MÃ¤rz 1998 wurde das Gesuch um Ausrichtung eines Vorschusses im Betrag von Fr. 1'034.40 gutgeheissen und Rechtsanwalt Peter Fertig, substituiert durch lic. iur. Maya Suter, als unentgeltlicher Rechtsvertreter fÃ¼r das Opferhilfeverfahren bestellt (Urk. 8/6).</w:t>
      </w:r>
    </w:p>
    <w:p>
      <w:r>
        <w:t>1.2Â Â Â Â  Mit Eingabe vom 27. Oktober 1998 stellte der GeschÃ¤digte bei der Kantonalen Operhilfestelle folgende AntrÃ¤ge (Urk. 8/8 S. 1):</w:t>
      </w:r>
    </w:p>
    <w:p>
      <w:r>
        <w:t>Â1. Dem Gesuchsteller sei der aus dem Delikt entstandene Schaden zu ersetzen.</w:t>
      </w:r>
    </w:p>
    <w:p>
      <w:r>
        <w:rPr>
          <w:b/>
        </w:rPr>
        <w:t>E. 1.2</w:t>
      </w:r>
    </w:p>
    <w:p>
      <w:r>
        <w:t>GemÃ¤ss Art. 11 OHG kÃ¶nnen Opfer einer in der Schweiz verÃ¼bten Straftat im Kanton, in dem die Tat verÃ¼bt wurde, eine EntschÃ¤digung oder Genugtuung geltend machen. Das Opfer muss die Gesuche um EntschÃ¤digung und Genugtuung innert zwei Jahren nach der Straftat bei der BehÃ¶rde einreichen; andernfalls verwirkt es seine AnsprÃ¼che (Art. 16 Abs. 3 OHG).</w:t>
      </w:r>
    </w:p>
    <w:p>
      <w:r>
        <w:rPr>
          <w:b/>
        </w:rPr>
        <w:t>E. 1.3</w:t>
      </w:r>
    </w:p>
    <w:p>
      <w:r>
        <w:t>Die EntschÃ¤digung richtet sich nach dem Schaden und dem Einkommen des Opfers (Art. 13 Abs. 1 OHG). Im Ãbrigen umschreiben Art. 12 Abs. 1 und Art. 13 OHG den Begriff des Schadens nicht. Der Gesetzgeber ging davon aus, dass die BehÃ¶rde bei der Bestimmung des Schadens die Regeln des Privatrechts analog anwendet (Botschaft des Bundesrates zum OHG, BBl 1990 II S. 991). In Art. 13 Absatz 3 OHG Ã¼bertrug der Gesetzgeber dem Bundesrat die Kompetenz, die HÃ¶chst- und MindestbeitrÃ¤ge festzusetzen und weitere Vorschriften zur Bemessung der EntschÃ¤digung zu erlassen. Der Bundesrat machte einzig von ersterer Kompetenz Gebrauch (Art. 4 der Verordnung Ã¼ber die Hilfe an Opfer von Straftaten, OLV) und setzte den Maximalbetrag auf Fr. 100'000.-- fest (BBl 1990 II S. 992).</w:t>
      </w:r>
    </w:p>
    <w:p>
      <w:r>
        <w:rPr>
          <w:b/>
        </w:rPr>
        <w:t>E. 1.4</w:t>
      </w:r>
    </w:p>
    <w:p>
      <w:r>
        <w:t>GemÃ¤ss Art. 46 Abs. 1 OR hat die verletzte Person bei KÃ¶rperverletzung nebst Kostenersatz Anspruch auf EntschÃ¤digung fÃ¼r die Nachteile gÃ¤nzlicher oder teilweiser ArbeitsunfÃ¤higkeit, unter BerÃ¼cksichtigung der Erschwerung des wirtschaftlichen Fortkommens. Der Schaden bei vorÃ¼bergehender ArbeitsunfÃ¤higkeit besteht in der Differenz zwischen dem Einkommen, das die geschÃ¤digte Person erzielt hÃ¤tte, wenn sie von keiner KÃ¶rperverletzung betroffen worden wÃ¤re, und dem von ihr tatsÃ¤chlich erzielten Erwerb. Der Schaden bei dauernder ArbeitsunfÃ¤higkeit (InvaliditÃ¤tsschaden) besteht zur Hauptsache im Verlust oder in der Verminderung des kÃ¼nftigen Erwerbseinkommens. Dieser Schaden ist mÃ¶glichst konkret nachzuweisen, wobei vom medizinischen InvaliditÃ¤tsgrad auszugehen ist. Anhaltspunkte fÃ¼r die HÃ¶he des hypothetischen Erwerbs bilden die EinkommensverhÃ¤ltnisse im Zeitpunkt des Unfalles (Rey, Ausservertragliches Haftpflichtrecht, 3. Auflage, ZÃ¼rich 2003, N 236 und N 245 f. mit Hinweisen).</w:t>
      </w:r>
    </w:p>
    <w:p>
      <w:r>
        <w:t>2.</w:t>
      </w:r>
    </w:p>
    <w:p>
      <w:r>
        <w:rPr>
          <w:b/>
        </w:rPr>
        <w:t>E. 2</w:t>
      </w:r>
    </w:p>
    <w:p>
      <w:r>
        <w:t>Dem Gesuchsteller sei eine angemessene Genugtuung zuzusprechen.</w:t>
      </w:r>
    </w:p>
    <w:p>
      <w:r>
        <w:rPr>
          <w:b/>
        </w:rPr>
        <w:t>E. 2.1</w:t>
      </w:r>
    </w:p>
    <w:p>
      <w:r>
        <w:t>Streitig und zu prÃ¼fen ist, ob und in welchem Umfang der BeschwerdefÃ¼hrer Anspruch auf EntschÃ¤digung hat.</w:t>
      </w:r>
    </w:p>
    <w:p>
      <w:r>
        <w:rPr>
          <w:b/>
        </w:rPr>
        <w:t>E. 2.2</w:t>
      </w:r>
    </w:p>
    <w:p>
      <w:r>
        <w:t>Der Beschwerdegegner ging davon aus, es sei aufgrund der persÃ¶nlichen und beruflichen Vorgeschichte des BeschwerdefÃ¼hrers, namentlich der Dauer der bisherigen beruflichen TÃ¤tigkeiten und der HÃ¶he der erzielten EinkÃ¼nfte vor der Straftat, nicht Ã¼berwiegend wahrscheinlich, dass der BeschwerdefÃ¼hrer ohne die straftatbedingte BeeintrÃ¤chtigung ab Juli 1998 bis Juli 2005 ununterbrochen zu 100 % erwerbstÃ¤tig gewesen wÃ¤re und ein Einkommen hÃ¤tte erzielen kÃ¶nnen, das insgesamt die ihm seit 1. Oktober 1997 bis Juli 2005 monatlich in der HÃ¶he von Fr. 3'042.-- und 3'250.-- ausgerichteten Sozialversicherungsleistungen Ã¼berstiegen hÃ¤tte. Es sei zu berÃ¼cksichtigen, dass er bereits vier Monate vor der Straftat einen Antrag auf berufliche Eingliederungsmassnahmen der Invalidenversicherung gestellt habe. Ein Berufspraktikum habe er nicht absolviert. Da nicht mit der erforderlichen Wahrscheinlichkeit davon ausgegangen werden kÃ¶nne, dass der BeschwerdefÃ¼hrer ohne die straftatsbedingte BeeintrÃ¤chtigung ein die Sozialversicherungsleistungen Ã¼bersteigendes Erwerbseinkommen hÃ¤tte erzielen kÃ¶nnen, kÃ¶nne offen bleiben, ob und ab welchem Zeitpunkt ihm eine TÃ¤tigkeit zumutbar gewesen wÃ¤re und wie viel er damit hÃ¤tte verdienen kÃ¶nnen (Urk. 2 S. 6).</w:t>
      </w:r>
    </w:p>
    <w:p>
      <w:r>
        <w:t>Selbst wenn er jedoch ab August 2005 zu 100 % erwerbstÃ¤tig gewesen wÃ¤re, mÃ¼sse davon ausgegangen werden, dass er durch seine Umschulung seine ArbeitsmarktfÃ¤higkeit und VerdienstmÃ¶glichkeit verbessert habe und deshalb ein hÃ¶heres Einkommen als ohne Umschulung erzielen kÃ¶nne. Er habe zudem seine berufliche Integration durch sein unkooperatives Verhalten und die Wahl einer Schule, die erst im Jahr 2003 einen Vorkurs angeboten habe, selbst verzÃ¶gert. Auch fÃ¼r die Zeit ab August 2005 sei dem BeschwerdefÃ¼hrer kein opferhilferechtlich relevanter Schaden entstanden und werde auch fÃ¼r die Zukunft nicht entstehen (Urk. 2 S. 6).</w:t>
      </w:r>
    </w:p>
    <w:p>
      <w:r>
        <w:t>Den Schaden habe diejenige Person zu beweisen, die ihn geltend mache. FÃ¼r die Annahme einer bestimmten TÃ¤tigkeit mÃ¼ssten konkrete Anhaltspunkte vorliegen, die dies als zumindest Ã¼berwiegend wahrscheinlich erscheinen liessen. Dass der BeschwerdefÃ¼hrer wieder im angestammten Beruf als Carosseriespengler Fuss gefasst hÃ¤tte, erscheine aufgrund der gesamten UmstÃ¤nde nicht als realistisch. Auch aus berufsberaterischer Sicht hÃ¤tte der BeschwerdefÃ¼hrer nur im gÃ¼nstigsten Fall Ã¼berhaupt eine Chance fÃ¼r den Wiedereinstieg gehabt, und auch dies nur mit Hilfe der Invalidenversicherung (Urk. 7 S. 2).</w:t>
      </w:r>
    </w:p>
    <w:p>
      <w:r>
        <w:t>Der im Beschwerdeverfahren geltend gemachte Anspruch auf EntschÃ¤digung eines Haushaltsschadens sei verwirkt, da am 27. Oktober 1998 lediglich ein Erwerbsschaden geltend gemacht worden sei (Urk. 7 S. 2).</w:t>
      </w:r>
    </w:p>
    <w:p>
      <w:r>
        <w:rPr>
          <w:b/>
        </w:rPr>
        <w:t>E. 2.3</w:t>
      </w:r>
    </w:p>
    <w:p>
      <w:r>
        <w:t>Dem hielt der BeschwerdefÃ¼hrer entgegen, sein Lebenslauf sei in allen Punkten fÃ¼r ihn nachteilig interpretiert und seine persÃ¶nliche Entwicklung dadurch verkannt worden. Er sei bereits im Zeitpunkt der Straftat nicht mehr drogensÃ¼chtig gewesen und nie rÃ¼ckfÃ¤llig geworden, was eine erhebliche Leistung darstelle. Weiter sei ausgeschlossen, dass jemand, der Ã¼ber eine abgeschlossene Berufsausbildung verfÃ¼ge, Ã¼ber Jahre von der Sozialhilfe unterstÃ¼tzt worden wÃ¤re, ohne dass sich die BehÃ¶rden um eine erfolgreiche Integration ins Erwerbsleben gekÃ¼mmert hÃ¤tten (Urk. 1 S. 6-7).</w:t>
      </w:r>
    </w:p>
    <w:p>
      <w:r>
        <w:t>Weiter lasse der Beschwerdegegner die besondere Belastung, die sich aus der Straftat und der KÃ¶rperverletzung ergeben habe, ausser Acht. Diese vermÃ¶ge bei manchen Menschen eine lebenslange UnterstÃ¼tzungsbedÃ¼rftigkeit auszulÃ¶sen. Die beruflichen MÃ¶glichkeiten des BeschwerdefÃ¼hrers seien vor diesem Hintergrund zu wÃ¼rdigen: Er sei fÃ¼r eine Umschulung zu motivieren gewesen und habe diese trotz der psychischen Belastung erfolgreich abschliessen kÃ¶nnen. Weiter sei die ihm vorgeworfene VerzÃ¶gerung der Umschulung auf die MEDAS-Begutachtung zurÃ¼ckzufÃ¼hren. Da er zudem auf dem Besuch der Handelsschule beharrt und diese erfolgreich abgeschlossen habe, kÃ¶nne ihm nicht vorgeworfen werden, kein Berufspraktikum absolviert zu haben, zumal er zumindest eines absolviert habe (Urk. 1 S. 8-9).</w:t>
      </w:r>
    </w:p>
    <w:p>
      <w:r>
        <w:t>Das noch vor der Straftat bei der Invalidenversicherung gestellte Umschulungsgesuch sei vÃ¶llig aussichtslos gewesen, da er alle Voraussetzungen erfÃ¼llt habe, um wieder in seinem Beruf tÃ¤tig sein zu kÃ¶nnen. DarÃ¼ber hinaus wÃ¤ren ihm ohne Straftatverletzung eine Vielzahl von BeschÃ¤ftigungen mÃ¶glich gewesen, die er 1997 wieder aufgenommen hÃ¤tte. Er habe sich etwa im Juli 1996 in der Lage gefÃ¼hlt, einer ErwerbstÃ¤tigkeit nachzugehen, habe aber zu diesem Zeitpunkt noch keine Arbeitsstelle gefunden. Die Annahme, erÂ  hÃ¤tte kein die Sozialversicherungsleistungen Ã¼bersteigendes Einkommen erzielen kÃ¶nnen, sei nicht korrekt (Urk. 1 S. 10, S. 13).</w:t>
      </w:r>
    </w:p>
    <w:p>
      <w:r>
        <w:t>Es kÃ¶nne nicht davon ausgegangen werden, dass er, wÃ¤re die Straftat nicht geschehen, seit November 1996 ein Erwerbseinkommen erzielt hÃ¤tte. Es kÃ¶nne aber auch nicht davon ausgegangen werden, dass er nie eine ArbeitstÃ¤tigkeit aufgenommen hÃ¤tte, da er habe arbeiten wollen und auch entsprechende Anstrengungen unternommen habe. Entsprechend wÃ¤re er spÃ¤testens ab Mai 1997 wieder einer ErwerbstÃ¤tigkeit nachgegangen, wobei er aufgrund seiner guten Leistungen in der Lehre und seiner Berufserfahrung wohl als Karosseriespengler tÃ¤tig geworden wÃ¤re (Urk. 1 S. 14).</w:t>
      </w:r>
    </w:p>
    <w:p>
      <w:r>
        <w:t>Im Ãbrigen gelte der Beweisgrundsatz der Ã¼berwiegenden Wahrscheinlichkeit. Angesichts seines Alters und des erfolgreichen Drogenentzuges sei es Ã¼berwiegend wahrscheinlich gewesen, dass er eine Stelle als Carosseriespengler gefunden hÃ¤tte. Es sei anzunehmen, dass ihm Eingliederungsmassnahmen im bereits bestehenden Beruf gewÃ¤hrt worden wÃ¤ren. Weiter habe er in der fristwahrenden Eingabe vom 27. Oktober 1998 unter dem Titel Personenschaden alle wirtschaftlichen Nachteile, die aus seiner Verletzung resultierten, geltend gemacht, womit auch der Haushaltsschaden umfasst sei. Dieser sei mit Eingabe vom 4. April 2003 auch explizit genannt worden (Urk. 15 S. 2 ff.).</w:t>
      </w:r>
    </w:p>
    <w:p>
      <w:r>
        <w:t>3.</w:t>
      </w:r>
    </w:p>
    <w:p>
      <w:r>
        <w:rPr>
          <w:b/>
        </w:rPr>
        <w:t>E. 3</w:t>
      </w:r>
    </w:p>
    <w:p>
      <w:r>
        <w:t>Dem Gesuchsteller sei fÃ¼r das Verfahren vor Opferhilfestelle ein unentgeltlicher Rechtsvertreter in der Person des Unterzeichneten beizugeben.</w:t>
      </w:r>
    </w:p>
    <w:p>
      <w:r>
        <w:rPr>
          <w:b/>
        </w:rPr>
        <w:t>E. 3.1</w:t>
      </w:r>
    </w:p>
    <w:p>
      <w:r>
        <w:t>GemÃ¤ss den medizinischen Unterlagen erlitt der BeschwerdefÃ¼hrer infolge des Ereignisses vom 27. Oktober 1996 eine Schussverletzung im Bereich des linken Knies mit distaler Femurfraktur sowie Knorpel- und BandlÃ¤sionen. Nach sofortigem Anlegen eines Fixateur externe wurden zwei Tage spÃ¤ter eine Winkelplattenosteosynthese sowie im April 1997 wegen persistierenden Schmerzen eine operative Revision mit Auffinden einer Femurkondylusnekrose und anschliessender Spongiosaplastik und Umplattung durchgefÃ¼hrt (Urk. 8/30/23 S. 10).</w:t>
      </w:r>
    </w:p>
    <w:p>
      <w:r>
        <w:t>Der rheumatologische Konsiliarius der Medizinischen AbklÃ¤rungsstelle (MEDAS) Zentralschweiz diagnostizierte am 15. April 2002 eine sekundÃ¤re Gonarthrose links mit InstabilitÃ¤t, wobei vor allem der mediale Bandapparat instabil erscheine und weniger auch das vordere Kreuzband (Urk. 8/30/23 S. 10 Ziff. 3). Zudem diagnostizierte der Rheumatologe ein sekundÃ¤r tendomyotisches Lumbovertebralsyndrom bei Fehlhaltung und minimalen degenerativen VerÃ¤nderungen, ohne Hinweise fÃ¼r eine radikulÃ¤re Symptomatik. Die rheumatologischen Befunde wÃ¼rden die ArbeitsfÃ¤higkeit mÃ¤ssig beeintrÃ¤chtigen. Nach einem Beziehungskonflikt habe der BeschwerdefÃ¼hrer von 1987 bis 1994 regelmÃ¤ssig und immer mehr Haschisch, Heroin und Kokain konsumiert. Von 1994 bis 1998 habe sich der BeschwerdefÃ¼hrer in einem Methadonprogramm befunden und daneben therapeutische Massnahmen absolviert. Seit 1998 habe er weder Drogen noch Methadon konsumiert und befinde sich in einem ordentlich stabilen Zustand (Urk. 8/30/23 S. 11 oben).</w:t>
      </w:r>
    </w:p>
    <w:p>
      <w:r>
        <w:rPr>
          <w:b/>
        </w:rPr>
        <w:t>E. 3.2</w:t>
      </w:r>
    </w:p>
    <w:p>
      <w:r>
        <w:t>Im Zeitpunkt der Straftat war der BeschwerdefÃ¼hrer nicht erwerbstÃ¤tig. Es ist somit zunÃ¤chst zu prÃ¼fen, ob und in welchem Umfang er, wÃ¤re die Straftat nicht geschehen, eine ErwerbstÃ¤tigkeit aufgenommen hÃ¤tte. DiesbezÃ¼glich sind der gewÃ¶hnlichen Lauf der Dinge und die vom GeschÃ¤digten getroffenen Massnahmen mit zu berÃ¼cksichtigen (Art. 42 Abs. 2 OR), wobei der im Sozialversicherungsrecht Ã¼bliche Beweisgrad der Ã¼berwiegenden Wahrscheinlichkeit massgeblich ist (Gomm, OHG-Kommentar, 2005, Art. 16 N 18).</w:t>
      </w:r>
    </w:p>
    <w:p>
      <w:r>
        <w:rPr>
          <w:b/>
        </w:rPr>
        <w:t>E. 3.3</w:t>
      </w:r>
    </w:p>
    <w:p>
      <w:r>
        <w:t>Der 1964 geborene BeschwerdefÃ¼hrer erlangte 1986 das FÃ¤higkeitszeugnis als Carrosseriespengler (Urk. 8/16/4). Im Zeitraum 1986 bis 1989 war er zunÃ¤chst in KurzeinsÃ¤tzen, insgesamt wÃ¤hrend siebzehn Monaten, bei Carosserie- und Transportunternehmen tÃ¤tig. Ab 1990 war er nicht mehr arbeitstÃ¤tig (Auszug aus dem individuellen Konto des GeschÃ¤digten; Urk. 8/51/1). Von November 1994 bis Januar 1996 unterzog er sich erfolgreich einer Methadontherapie (Urk. 8/16/6), in deren Rahmen er wÃ¤hrend 13 Monaten als HilfsfÃ¶rster tÃ¤tig war (vgl. Urk. 8/15/9; Urk. 54). Nach seinem Austritt aus der Therapiestation war er weiterhin arbeitslos und wurde vom Sozialamt unterstÃ¼tzt (Urk. 8/35/15 S. 1). Am 5. Juni 1996 meldete er sich wegen den Folgen seiner Drogensucht bei der IV-Stelle zum Leistungsbezug (berufliche Massnahmen) an (Urk. 8/35/22 Ziff. 6.2, Ziff. 6.8). Nach eigenen Angaben bemÃ¼hte sich der BeschwerdefÃ¼hrer bereits wÃ¤hrend seines Therapieaufenthaltes um Arbeit, so als Carrosseriespengler, Lagerist, Bauarbeiter und in der Fuhrparkwartung (Urk. 8/16/7).</w:t>
      </w:r>
    </w:p>
    <w:p>
      <w:r>
        <w:rPr>
          <w:b/>
        </w:rPr>
        <w:t>E. 3.4</w:t>
      </w:r>
    </w:p>
    <w:p>
      <w:r>
        <w:t>Der BeschwerdefÃ¼hrer hat, bevor er Opfer der Straftat wurde, 1996 erfolgreich seine langjÃ¤hrige schwere Drogensucht mit zeitweisem Leben auf der Gasse (vgl. Urk. 8/35/15 S. 2) Ã¼berwunden. Wenngleich er zu diesem Zeitpunkt noch Methadon konsumierte (vgl. Urk. 8/35/15 S. 2), ist angesichts seiner BemÃ¼hungen und des Umstands, dass er damals 32 Jahre alt war, nicht mit Ã¼berwiegender Wahrscheinlichkeit davon auszugehen, dass er weiterhin von Sozialhilfe abhÃ¤ngig geblieben und nicht mehr erwerbstÃ¤tig gewesen wÃ¤re. Das Methadon konnte er 1998 absetzen (vgl. Urk. 8/30/23 S. 7), was sein Bestreben um Reintegration zusÃ¤tzlich untermauert. Dass er die Hilfe der Invalidenversicherung zur beruflichen Wiedereingliederung - nicht zur Erlangung einer Rente - in Anspruch nahm, weist ebenfalls auf seinen Willen zur ErwerbstÃ¤tigkeit hin, zumal ihm mangels genÃ¼gender Beitragszeit Leistungen der Arbeitslosenversicherung wohl verwehrt gewesen wÃ¤ren und er sich deshalb nicht an diese Stelle hÃ¤tte wenden kÃ¶nnen.</w:t>
      </w:r>
    </w:p>
    <w:p>
      <w:r>
        <w:t>Es stellt sich weiter die Frage, in welchem Beruf und ab wann er erwerbstÃ¤tig gewesen wÃ¤re.</w:t>
      </w:r>
    </w:p>
    <w:p>
      <w:r>
        <w:rPr>
          <w:b/>
        </w:rPr>
        <w:t>E. 4</w:t>
      </w:r>
    </w:p>
    <w:p>
      <w:r>
        <w:t>Unter EntschÃ¤digungsfolgen zu Lasten des Beschwerdegegners.Â</w:t>
      </w:r>
    </w:p>
    <w:p>
      <w:r>
        <w:t>Â Â Â Â Â Â Â Â  Mit Beschwerdeantwort vom 10. Mai 2006 beantragte der Beschwerdegegner die Abweisung der Beschwerde (Urk. 7). Am 29. Juni 2006 wurde Rechtsanwalt Peter Fertig, ZÃ¼rich, als unentgeltlicher Rechtsvertreter fÃ¼r das vorliegende Verfahren bestellt (Urk. 13). Mit Replik vom 14. August 2006 hielt der BeschwerdefÃ¼hrer an seinen AntrÃ¤gen fest (Urk. 15). Nachdem der Beschwerdegegner innert Frist keine Duplik eingereicht hatte, wurde Verzicht darauf angenommen und am 29. September 2006 der Schriftenwechsel geschlossen (Urk. 18).</w:t>
      </w:r>
    </w:p>
    <w:p>
      <w:r>
        <w:t>Das Gericht zieht in ErwÃ¤gung:</w:t>
      </w:r>
    </w:p>
    <w:p>
      <w:r>
        <w:t>1.Â Â Â Â Â Â</w:t>
      </w:r>
    </w:p>
    <w:p>
      <w:r>
        <w:t>1.1Â Â Â Â  Nach Art. 2 Abs. 1 des Bundesgesetzes Ã¼ber die Hilfe an Opfer von Straftaten (Opferhilfegesetz, OHG) erhÃ¤lt jede Person Hilfe, die durch eine Straftat in ihrer kÃ¶rperlichen, sexuellen oder psychischen IntegritÃ¤t unmittelbar beeintrÃ¤chtigt worden ist (Opfer), und zwar unabhÃ¤ngig davon, ob der Angeschuldigte ermittelt worden ist und ob er sich schuldhaft verhalten hat.</w:t>
      </w:r>
    </w:p>
    <w:p>
      <w:r>
        <w:t>Â Â Â Â Â Â Â Â  Vorliegend ist unbestritten und aktenkundig, dass der BeschwerdefÃ¼hrer Opfer einer Straftat im Sinne von Art. 2 Abs. 1 OHG und daher zur Geltendmachung von AnsprÃ¼chen legitimiert ist.</w:t>
      </w:r>
    </w:p>
    <w:p>
      <w:r>
        <w:rPr>
          <w:b/>
        </w:rPr>
        <w:t>E. 4.1</w:t>
      </w:r>
    </w:p>
    <w:p>
      <w:r>
        <w:t>GemÃ¤ss stÃ¤ndiger Rechtsprechung begrÃ¼ndet eine Drogensucht fÃ¼r sich allein keine InvaliditÃ¤t, sondern nur in Verbindung mit einem die ErwerbsfÃ¤higkeit beeintrÃ¤chtigenden geistigen, kÃ¶rperlichen (seit 1. Januar 2004: oder psychischen) Gesundheitsschaden mit Krankheitswert, der zur Sucht gefÃ¼hrt hat oder als deren Folge eingetreten ist (BGE 102 V 167, 99 V 28 Erw. 2; AHI 2002 S. 30 Erw. 2a, 2001 S. 228 f. Erw. 2b; SVR 2001 IV Nr. 3 S. 7 Erw. 2b; Urteil des EidgenÃ¶ssischen Versicherungsgerichtes in Sachen M. vom 10. MÃ¤rz 2006, I 940/05, Erw. 2.1 mit Hinweisen).</w:t>
      </w:r>
    </w:p>
    <w:p>
      <w:r>
        <w:t>Â Â Â Â Â Â Â Â Â  Nachdem der Anmeldung bei der Invalidenversicherung unbestrittenermassen kein solcher Gesundheitsschaden zugrunde lag, sondern die Situation des BeschwerdefÃ¼hrers auf reines Suchtverhalten zurÃ¼ckzufÃ¼hren war, wÃ¤re sein Leistungsgesuch von der IV-Stelle abgewiesen worden. Damit hÃ¤tte der BeschwerdefÃ¼hrer sich auf eigene Faust um einen Wiedereintritt ins Erwerbsleben bemÃ¼hen mÃ¼ssen. In Anbetracht des Umstands, dass der BeschwerdefÃ¼hrer letztmals 1987, wÃ¤hrend einem Monat, als Carrosseriespengler tÃ¤tig war und sich seine diesbezÃ¼gliche Berufserfahrung insgesamt lediglich auf ein paar Monate beschrÃ¤nkte, erscheint es nicht als Ã¼berwiegend wahrscheinlich, dass er eine Anstellung als Carrosseriespengler gefunden hÃ¤tte. Dies wird auch durch die AbklÃ¤rungen des Beschwerdegegners gestÃ¼tzt, wonach gemÃ¤ss Auskunft des Schweizerischen Carrosserieverbandes die Wahrscheinlichkeit, nach zehn Jahren Berufsabstinenz wieder eine Stelle zu finden, wegen des fehlenden Know-hows Ã¤usserst gering sei (vgl. Urk. 8/54 S. 2). Nicht zutreffend ist in diesem Zusammenhang die berufsberaterische Auffassung, wonach der BeschwerdefÃ¼hrer nach einer mit Hilfe der IV absolvierten Einarbeitung in den erlernten Beruf eine Chance von 50-80 % gehabt hÃ¤tte, eine Anstellung zu finden (vgl. Urk. 8/54 S. 2): Rein aufgrund der Folgen der Suchterkrankung hÃ¤tte der BeschwerdefÃ¼hrer, wie dargelegt, keinen Anspruch auf Leistungen der Invalidenversicherung gehabt und somit auch keine UnterstÃ¼tzung bei der Einarbeitung erhalten.</w:t>
      </w:r>
    </w:p>
    <w:p>
      <w:r>
        <w:t>Zusammengefasst ist nach dem Gesagten nicht Ã¼berwiegend wahrscheinlich, dass der BeschwerdefÃ¼hrer wieder als Carrosseriespengler erwerbstÃ¤tig gewesen wÃ¤re.</w:t>
      </w:r>
    </w:p>
    <w:p>
      <w:r>
        <w:rPr>
          <w:b/>
        </w:rPr>
        <w:t>E. 4.2</w:t>
      </w:r>
    </w:p>
    <w:p>
      <w:r>
        <w:t>Der BeschwerdefÃ¼hrer verfÃ¼gt nur Ã¼ber geringe Berufserfahrung, sei es in seinem angestammten Beruf oder in einer anderen TÃ¤tigkeit. Es ist deshalb anzunehmen, dass er in einer un- beziehungsweise angelernten TÃ¤tigkeit angestellt worden wÃ¤re. Da er aber Ã¼ber eine abgeschlossene Berufslehre mit FÃ¤higkeitsausweis verfÃ¼gt, rechtfertigt es sich, fÃ¼r die Bemessung des hypothetischen Einkommens auf den standardisierten Durchschnittslohn fÃ¼r TÃ¤tigkeiten mit vorausgesetzten Berufs- und Fachkenntnissen in sÃ¤mtlichen Wirtschaftszweigen des privaten Sektors (TabellenlÃ¶hne gemÃ¤ss den vom Bundesamt fÃ¼r Statistik periodisch herausgegebenen Lohnstrukturerhebungen, LSE 1998 S. 25, Tabellengruppe TA1, Rubrik ÂTotalÂ, Niveau 3) abzustellen. Dabei gilt es zu berÃ¼cksichtigen, dass dieser Erhebung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rPr>
          <w:b/>
        </w:rPr>
        <w:t>E. 4.3</w:t>
      </w:r>
    </w:p>
    <w:p>
      <w:r>
        <w:t>FÃ¼r den Beginn der hypothetischen Arbeitsaufnahme ist zu berÃ¼cksichtigen, dass im Jahr 1997 die Arbeitslosigkeit in der Schweiz einen HÃ¶chststand erreicht hatte (vgl. Urk. 8/54/2). Es ist somit angesichts der persÃ¶nlichen Voraussetzungen des BeschwerdefÃ¼hrers Ã¼berwiegend wahrscheinlich, dass er frÃ¼hestens 1998, als sich die Arbeitsmarktsituation etwas verbesserte, eine Anstellung gefunden hÃ¤tte.</w:t>
      </w:r>
    </w:p>
    <w:p>
      <w:r>
        <w:t>Das im Jahr 1998 von MÃ¤nnern im Durchschnitt aller TÃ¤tigkeiten, fÃ¼r die Berufs- und Fachkenntnisse vorausgesetzt sind, erzielte Einkommen betrug Fr. 5'171.-- pro Monat (LSE 1998 S. 25, Tabellengruppe TA1, Rubrik ÂTotalÂ, Niveau 3), mithin Fr. 62'052.-- pro Jahr (Fr. 5'171.-- x 12). Der durchschnittlichen wÃ¶chentlichen Arbeitszeit von 41,9 Stunden angepasst ergibt dies den Betrag von Fr. 64'999.50 (Fr. 62'052.-- : 40 x 41,9). Dieser Wert bildet das hypothetische Einkommen des BeschwerdefÃ¼hrers, ab 1998, wenn er keine KÃ¶rperverletzung erlitten hÃ¤tte (vgl. vorstehend Erw. 1.4).</w:t>
      </w:r>
    </w:p>
    <w:p>
      <w:r>
        <w:rPr>
          <w:b/>
        </w:rPr>
        <w:t>E. 5.1</w:t>
      </w:r>
    </w:p>
    <w:p>
      <w:r>
        <w:t>FÃ¼r die EntschÃ¤digungsberechnung ist nach erfolgter Festlegung des hypothetischen Einkommens des BeschwerdefÃ¼hrers, wenn die Straftat nicht stattgefunden hÃ¤tte, weiter von Belang, welche tatsÃ¤chliche Einnahmen er effektiv erzielt hatte und welche zu berÃ¼cksichtigen sind.</w:t>
      </w:r>
    </w:p>
    <w:p>
      <w:r>
        <w:t>Dem MEDAS-Gutachten ist zu entnehmen, dass der BeschwerdefÃ¼hrer in den frÃ¼heren TÃ¤tigkeiten als Carrosseriespengler und Forstarbeiter aus rheumatologischen GrÃ¼nden nicht mehr arbeitsfÃ¤hig sei. Eine kÃ¶rperlich leichte, wechselbelastende TÃ¤tigkeit ohne Arbeiten in kauernder oder kniender Stellung sei ihm aus somatischer Sicht zu 100 % zumutbar, so beispielsweise die vom BeschwerdefÃ¼hrer selbst angestrebte TÃ¤tigkeit als AutoverkÃ¤ufer. Aus psychiatrischer Sicht sei der BeschwerdefÃ¼hrer aktuell genÃ¼gend stabil und belastbar fÃ¼r das erfolgreiche Absolvieren einer Umschulung. Der Beginn der geschÃ¤tzten ArbeitsfÃ¤higkeit sei auf das Datum der Schlussbesprechung am 14. MÃ¤rz 2002 zu legen (Urk. 8/30/23 S. 12).</w:t>
      </w:r>
    </w:p>
    <w:p>
      <w:r>
        <w:rPr>
          <w:b/>
        </w:rPr>
        <w:t>E. 5.2</w:t>
      </w:r>
    </w:p>
    <w:p>
      <w:r>
        <w:t>Bereits mit Bericht vom 7. Oktober 1999 wiesen die Ãrzte der UniversitÃ¤tsklinik A.___ darauf hin, dass der BeschwerdefÃ¼hrer in seinem angestammten Beruf als Karosseriespengler dauerhaft vollstÃ¤ndig arbeitsunfÃ¤hig sei, ebenso fÃ¼r kniebelastende, kÃ¶rperliche Arbeiten und solche, bei denen man lÃ¤nger stehen mÃ¼sse. FÃ¼r BÃ¼roarbeiten sei der BeschwerdefÃ¼hrer jedoch theoretisch seit 9 Monaten arbeitsfÃ¤hig (Urk. 8/15/4 S. 2).</w:t>
      </w:r>
    </w:p>
    <w:p>
      <w:r>
        <w:t>GegenÃ¼ber den Ãrzten der Klinik A.___ fÃ¼hrte der BeschwerdefÃ¼hrer 1999 aus, sich seit etwa einem Jahr psychisch stabil zu fÃ¼hlen (Urk. 8/15/4 S. 2 Ziff. 5). GegenÃ¼ber den MEDAS-Ãrzten hielt der BeschwerdefÃ¼hrer im Januar 2002 fest, dass er ab 1994 den Drogenabusus habe sistieren kÃ¶nnen und das Methadon-Programm aufgenommen habe, welches 1998 habe beendet werden kÃ¶nnen. Seither habe er, bei psychisch stabilen VerhÃ¤ltnissen, weder Drogen noch Methadon konsumiert (Urk. 8/30/23 S. 7).</w:t>
      </w:r>
    </w:p>
    <w:p>
      <w:r>
        <w:t>Angesichts dieser Angaben erscheinen die Schilderungen seines psychischen Zustandes in den Monaten vor DurchfÃ¼hrung der Strafverhandlung im Oktober 2001 (vgl. Urk. 8/15/6; Urk. 8/15/7) nicht ganz nachvollziehbar. Es ist nicht auszuschliessen, dass diese im Zusammenhang mit der BegrÃ¼ndung seiner Genugtuungsforderung gegenÃ¼ber dem TÃ¤ter standen (vgl. Urk. 8/15/6 S. 1). Vielmehr ist gestÃ¼tzt auf die Ã¼berzeugenden Berichte der Ãrzte der UniversitÃ¤tsklinik A.___ davon auszugehen, dass der BeschwerdefÃ¼hrer spÃ¤testens seit 1999 psychisch und physisch in der Lage war, einer angepassten TÃ¤tigkeit nachzugehen. Dementsprechend wies ihn die IV-Stelle mit Vorbescheid vom 16. Oktober 2000 darauf hin, dass aus medizinischer Sicht in einer behinderungsangepassten TÃ¤tigkeit ab 1. Oktober 1999 eine vollstÃ¤ndige ArbeitsfÃ¤higkeit gegeben sei und er in einer solchen TÃ¤tigkeit ein gleichwertiges Einkommen erzielen kÃ¶nnte, weshalb die IV-Rente aufgehoben werde (Urk. 8/35/9).</w:t>
      </w:r>
    </w:p>
    <w:p>
      <w:r>
        <w:rPr>
          <w:b/>
        </w:rPr>
        <w:t>E. 5.3</w:t>
      </w:r>
    </w:p>
    <w:p>
      <w:r>
        <w:t>In der Folge wurde aufgrund der Stellungnahme des BeschwerdefÃ¼hrers (Urk. 8/35/8) das MEDAS-Gutachten eingeholt. Darin wurde die DurchfÃ¼hrung beruflicher Massnahmen empfohlen (vgl. Urk. 8/30/23 S. 12), dies jedoch offenbar vor allem aus dem Grund, dass der BeschwerdefÃ¼hrer selbst sich zum AutoverkÃ¤ufer umschulen lassen wollte und dies den Besuch einer Handelsschule erforderlich machte (vgl. Urk. 8/30/23 S. 12). Den Beginn der vollstÃ¤ndigen ArbeitsfÃ¤higkeit bei leidensangepasster TÃ¤tigkeit legten die Gutachter ohne weitere BegrÃ¼ndung auf das Datum der Schlussbesprechung vom 14. MÃ¤rz 2002 (vgl. Urk. 8/30/23 S. 12). Dies, ohne auf die Feststellung der Ãrzte der UniversitÃ¤tsklinik A.___, wonach der BeschwerdefÃ¼hrer bereits seit Oktober 1999 in einer angepassten TÃ¤tigkeit vollstÃ¤ndig arbeitsfÃ¤hig sei, Bezug zu nehmen. Angesichts der psychischen und rheumatologischen Befunde vermag dies nicht zu Ã¼berzeugen. Es ist vielmehr davon auszugehen, dass beim BeschwerdefÃ¼hrer ab Oktober 1999 eine ArbeitsfÃ¤higkeit vorlag in Bezug auf angepasste TÃ¤tigkeit und dem BeschwerdefÃ¼hrer deshalb eine Umschulung gewÃ¤hrt wurde.</w:t>
      </w:r>
    </w:p>
    <w:p>
      <w:r>
        <w:t>Aus opferhilferechtlicher Sicht muss jedoch der Schadenminderungsgrundsatz beachtet werden (BGE 131 II 656 Erw. 5.2). Ebenso gilt der Grundsatz, dass das Opfer nur angemessene EntschÃ¤digung erhalten soll, wenn es durch die Straftat in wirtschaftliche Schwierigkeiten gerÃ¤t (Art. 124 der Bundesverfassung). Nachdem der BeschwerdefÃ¼hrer die als Folge der Straftat eingetretene ArbeitsunfÃ¤higkeit aus medizinischer Sicht im Oktober 1999 Ã¼berwinden konnte, standen seine effektive erwerbliche Situation und seine wirtschaftlichen Schwierigkeiten nicht mehr in kausalem Zusammenhang zur Straftat. Es liegen keine GrÃ¼nde dafÃ¼r vor, dass ihm die Aufnahme einer ErwerbstÃ¤tigkeit zu diesem Zeitpunkt nicht zumutbar gewesen wÃ¤re (vgl. vorstehend Erw. 5.2). Der BeschwerdefÃ¼hrer hat sich deshalb den Umstand, dass er ab Oktober 1999 einer ErwerbstÃ¤tigkeit vollumfÃ¤nglich hÃ¤tte nachgehen kÃ¶nnen, anrechnen zu lassen: Nach hÃ¶chstrichterlicher Rechtsprechung ist die RestarbeitsfÃ¤higkeit des Betroffenen bei der Einkommensberechnung zur Bemessung der OpferhilfeentschÃ¤digung zu berÃ¼cksichtigen. Auszugehen ist von der Vermutung, dass es einem (in casu) Teilinvaliden mÃ¶glich und zumutbar ist, im Rahmen seines von der Invalidenversicherung festgestellten verbleibenden LeistungsvermÃ¶gens die gemÃ¤ss dem Bundesgesetz Ã¼ber ErgÃ¤nzungsleistungen zur Alters-, Hinterlassenen- und Invalidenversicherung (ELG) festgelegten GrenzbetrÃ¤ge zu erzielen (BGE 131 II 656 Erw. 5.2). Dies muss umso mehr fÃ¼r Personen gelten, bei denen, wie beim BeschwerdefÃ¼hrer, nach einer gewissen Zeit keine InvaliditÃ¤t mehr gegeben ist.</w:t>
      </w:r>
    </w:p>
    <w:p>
      <w:r>
        <w:rPr>
          <w:b/>
        </w:rPr>
        <w:t>E. 5.4</w:t>
      </w:r>
    </w:p>
    <w:p>
      <w:r>
        <w:t>Aufgrund des Gesagten ist davon auszugehen, dass der BeschwerdefÃ¼hrer ab 1. Oktober 1999 wegen der Straftat nicht mehr in seiner ArbeitsfÃ¤higkeit eingeschrÃ¤nkt war. Zur Berechnung einer allfÃ¤lligen EntschÃ¤digung sind deshalb lediglich die im Zeitraum vom 27. Oktober 1996 bis 1. Oktober 1999 effektiv erzielten EinkÃ¼nfte in Form von Sozialversicherungsleistungen massgeblich. FÃ¼r den darauffolgenden Zeitraum bis zum Erlass der VerfÃ¼gung des Beschwerdegegners am 2. MÃ¤rz 2006 (BGE 131 II 656) ist ihm hingegen ein hypothetisches Einkommen vollumfÃ¤nglich anzurechnen. GestÃ¼tzt auf die ErwÃ¤gungen zur hypothetischen ErwerbstÃ¤tigkeit (vgl. vorstehend Erw. 4.2) rechtfertigt es sich, dabei ebenfalls den standardisierten Durchschnittslohn aller TÃ¤tigkeiten, bei denen Berufs- und Fachkenntnisse vorausgesetzt sind, (Niveau 3; vgl. vorstehend Erw. 4.2), zu verwenden.</w:t>
      </w:r>
    </w:p>
    <w:p>
      <w:r>
        <w:rPr>
          <w:b/>
        </w:rPr>
        <w:t>E. 5.5</w:t>
      </w:r>
    </w:p>
    <w:p>
      <w:r>
        <w:t>FÃ¼rsorgeleistungen sind nicht als Einnahmen anzurechnen (Art. 12 OHG in Verbindung mit Art. 3c Abs. 2 lit. b ELG in der Fassung vom 1. Januar 1999). Hingegen sind die IV-Rente ab 1. Oktober 1997 bis 31. Dezember 1998 von monatlich Fr. 995.-- und ab 1. Januar 1999 Fr. 1Â005.-- (Urk. 8/16/9 = Urk. 8/23/1) anzurechnen. Dazu kommen monatliche ErgÃ¤nzungsleistungen in HÃ¶he von Fr. 2'047.-- (Urk. 8/16/10). Somit ergeben sich fÃ¼r den hier massgeblichen Zeitraum vom 27. Oktober 1996 bis 1. Oktober 1999 Rentenleistungen von insgesamt Fr. 23Â970.-- (15 Monate Ã  Fr. 995.-- = Fr. 14'925.-- + 9 Monate Ã  Fr. 1005.-- = Fr. 9'045.-- ) sowie Zusatzleistungen von insgesamt Fr. 49'128.-- (24 Monate Ã  Fr. 2'047.--), somit anrechenbare Einnahmen in HÃ¶he von Fr. 73'098.-- (Fr. 23Â970.-- + Fr. 49'128.--) in 24 Monaten, also Fr. 36'549.-- pro Jahr (Fr. 73'098.-- : 2).</w:t>
      </w:r>
    </w:p>
    <w:p>
      <w:r>
        <w:rPr>
          <w:b/>
        </w:rPr>
        <w:t>E. 5.6</w:t>
      </w:r>
    </w:p>
    <w:p>
      <w:r>
        <w:t>Ab 1. Oktober 1999 bis 2. MÃ¤rz 2006 ist nach dem Gesagten ein hypothetisches Einkommen anzurechnen. Ausgehend von den hypothetischen Einnahmen im Jahr 1998 in HÃ¶he von Fr. 64'999.50 (vgl. vorstehend Erw. 4.3) ergeben sich folgende BetrÃ¤ge:</w:t>
      </w:r>
    </w:p>
    <w:p>
      <w:r>
        <w:t>- FÃ¼r das Jahr 1999 resultieren bei einer durchschnittlichen wÃ¶chentlichen Arbeitszeit von 41,8 Stunden (vgl. vorstehend Erw. 4.2) und einer Lohnentwicklung in HÃ¶he von 0,3 % (Die Volkswirtschaft 5/2006 S. 87 Tabelle B10.2 Rubrik Nominal Total) Fr. 68'128.25 (Fr. 64'999.50 : 40 x 41,8 x 1,003), somit fÃ¼r die anrechenbaren Monate Oktober, November und Dezember 1999 insgesamt Fr. 17'032.10 (Fr. 68'128.25 : 12 x 3).</w:t>
      </w:r>
    </w:p>
    <w:p>
      <w:r>
        <w:t>- FÃ¼r das Jahr 2000 ergibt sich bei einer gleichbleibenden wÃ¶chentlichen Arbeitszeit von 41,8 Stunden und einer Lohnentwicklung in HÃ¶he von 1,3 % (Die Volkswirtschaft a.a.O.) ein Jahreslohn von Fr. 68'807.50 (Fr. 64'999.50 : 40 x 41,8 x 1,013).</w:t>
      </w:r>
    </w:p>
    <w:p>
      <w:r>
        <w:t>- FÃ¼r die Jahre 2001 bis 2003 resultiert bei einer Arbeitszeit von wÃ¶chentlich 41,7 Stunden und einer Lohnentwicklung in HÃ¶he von 2,5 %, 1,8 % und 1,4 % (Die Volkswirtschaft a.a.O.) ein hypothetisches Jahreseinkommen in HÃ¶he von Fr. 71'731.10 (Fr. 68'807.50 : 40 x 41,7 x 1,025), Fr. 73'023.-- (Fr. 71'731.10 x 1,018) und Fr. 74'045.-- (Fr. 73'023.-- x 1,014).</w:t>
      </w:r>
    </w:p>
    <w:p>
      <w:r>
        <w:t>- FÃ¼r 2004 und 2005 ergibt sich bei einer wÃ¶chentlichen Arbeitszeit von 41,6 Stunden und einer Lohnentwicklung von 0,9 % und 1,0 % (Die Volkswirtschaft 9/2007 S. 99 Tabelle B10.2 Rubrik Nominal Total) ein Betrag von Fr. 77'699.90 (Fr. 74'045.-- : 40 x 41,6 1,009) und Fr. 78'476.90 (Fr. 77'699.90 x 1,01).</w:t>
      </w:r>
    </w:p>
    <w:p>
      <w:r>
        <w:t>- FÃ¼r das Jahr 2006 resultiert bei einer wÃ¶chentlichen Arbeitszeit von 41,7 Stunden und einer Lohnentwicklung von 1,2 % (Die Volkswirtschaft 9/2007 S. 99 Tabelle B10.2 Rubrik Nominal Total) ein hypothetisches Jahreseinkommen von Fr. 82'793.90 (Fr. 78'476.90 : 40 x 41,7 x 1,012), somit Fr. 6'899.50 pro Monat (Fr. 82'793.90 : 12). Nachdem die angefochtene VerfÃ¼gung des Beschwerdegegners am 2. MÃ¤rz 2006 erging (Urk. 2), ist ein Betrag von Fr. 13'799.-- zu berÃ¼cksichtigen (Fr. 6'899.50 x 2).</w:t>
      </w:r>
    </w:p>
    <w:p>
      <w:r>
        <w:rPr>
          <w:b/>
        </w:rPr>
        <w:t>E. 5.7</w:t>
      </w:r>
    </w:p>
    <w:p>
      <w:r>
        <w:t>Aus diesen Zahlen erhellt, dass der BeschwerdefÃ¼hrer lediglich im Zeitraum vom 27. Oktober 1996 bis 1. Januar 2001 ein anrechenbares Einkommen erzielte, das Ã¼ber dem ELG-HÃ¶chstbetrag von Fr. 17'640.--, aber unter dem OHG-HÃ¶chstwert von Fr. 70'560.-- (Zahlen bei Gomm, OHG-Kommentar, 2005, Art. 13 OHG N 23 ) lag: Die vor der Wiedererlangung der ArbeitsfÃ¤higkeit ab 1. Oktober 1999 erhaltenen anrechenbaren Sozialversicherungsleistungen betrugen Fr. 36'549.-- pro Jahr (vgl. vorstehend Erw. 5.5). Nach 1. Oktober 1999 betrug das hypothetische Jahreseinkommen Fr. 68'128.25 (Fr. 17'032.10 im Jahr 1999) und Fr. 68'807.50 (fÃ¼r 2000), ab 2001 jedoch Fr. 71'731.10, mit steigender Tendenz in den Folgejahren. Ãbersteigt das Einkommen des Opfers den OHG-HÃ¶chstbetrag, so wird keine EntschÃ¤digung ausgerichtet (Art. 3 Abs. 2 OHV). Mit anderen Worten kommt, sofern auch ein Schaden gegeben ist (dazu nachfolgend Erw. 6), nur fÃ¼r die Zeit vom 27. Oktober 1996 bis 1. Januar 2001 eine reduzierte (Art. 3 Abs. 3 OLV) EntschÃ¤digung in Betracht.</w:t>
      </w:r>
    </w:p>
    <w:p>
      <w:r>
        <w:rPr>
          <w:b/>
        </w:rPr>
        <w:t>E. 6</w:t>
      </w:r>
    </w:p>
    <w:p>
      <w:r>
        <w:t>Der BeschwerdefÃ¼hrer hat in seiner unbestrittenermassen fristgerecht anhÃ¤ngig gemachten Eingabe vom 27. Oktober 1998 den Ersatz des aus dem Delikt entstandenen Schadens beantragt (Urk. 8/8 S. 1). Unter den aus einem Delikt entstandenen Schaden fÃ¤llt auch ein allfÃ¤lliger Haushaltschaden, so dass dessen Ersatz ebenfalls fristgerecht beantragt wurde. Ob ein solcher Anspruch besteht, wurde jedoch, nachdem der Beschwerdegegner einen Anspruch auf EntschÃ¤digung verneinte und davon ausging, ein allfÃ¤lliger Anspruch auf Ersatz des Haushaltsschadens sei verwirkt (Urk. 7 S. 2), nicht weiter abgeklÃ¤rt. Dass ein Haushaltsschaden vorliegt, kann jedoch nicht ohne weiteres ausgeschlossen werden, da dieser auch zu ersetzen ist, wenn er sich nicht in zusÃ¤tzlichen Aufwendungen niederschlÃ¤gt. Anspruchsberechtigt ist - eine haushaltbezogene, deliktkausale ArbeitsunfÃ¤higkeit vorausgesetzt - auch ein wie der BeschwerdefÃ¼hrer (vgl. Urk. 8/30/23 S. 6) lediger Hausmann, der seinen eigenen Haushalt fÃ¼hrt (BGE 131 II Erw. 6.4 ff.).</w:t>
      </w:r>
    </w:p>
    <w:p>
      <w:r>
        <w:rPr>
          <w:b/>
        </w:rPr>
        <w:t>E. 6.1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6.2</w:t>
      </w:r>
    </w:p>
    <w:p>
      <w:r>
        <w:t>Der Beschwerdegegner hat einen Anspruch des BeschwerdefÃ¼hrers auf EntschÃ¤digung verneint und deshalb keine konkrete Schadensberechnung unter Einbezug eines allfÃ¤lligen Haushaltsschadens vorgenommen. Der Sachverhalt erweist sich diesbezÃ¼glich als unvollstÃ¤ndig. Es ist angezeigt, die Sache an den Beschwerdegegner zurÃ¼ckzuweisen, damit er im Sinne der ErwÃ¤gungen den massgeblichen Schaden und hernach die HÃ¶he der EntschÃ¤digung ermittle. In diesem Sinne ist die Beschwerde gutzuheissen und die angefochtene VerfÃ¼gung aufzuheben.</w:t>
      </w:r>
    </w:p>
    <w:p>
      <w:r>
        <w:rPr>
          <w:b/>
        </w:rPr>
        <w:t>E. 7.1</w:t>
      </w:r>
    </w:p>
    <w:p>
      <w:r>
        <w:t>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ohne RÃ¼cksicht auf den Streitwert nach der Bedeutung der Streitsache und nach dem Schwierigkeitsgrad des Prozesses bemessen.</w:t>
      </w:r>
    </w:p>
    <w:p>
      <w:r>
        <w:rPr>
          <w:b/>
        </w:rPr>
        <w:t>E. 7.2</w:t>
      </w:r>
    </w:p>
    <w:p>
      <w:r>
        <w:t>Der von Rechtsanwalt Peter Fertig mit Eingabe vom 21. November 2006 geltend gemachte Aufwand von 47 Stunden 10 Minuten mit einem Totalbetrag von Fr. 10'366.20 (Urk. 20) ist der Bedeutung der Streitsache, der Schwierigkeit des Prozesses und dem fÃ¼r eine gehÃ¶rige Wahrung der Interessen des BeschwerdefÃ¼hrers gebotenen Aufwand nicht angemessen, zumal Rechtsanwalt Fertig den BeschwerdefÃ¼hrer bereits im Verwaltungsverfahren vertrat und ihm somit die Akten und die Problemstellung weitgehend bekannt waren. Ein Gesamtaufwand von 37.30 Stunden fÃ¼r Schadensberechnungen (insgesamt 7.40 Stunden), das Abfassen der Beschwerdeschrift (insgesamt 23.80 Stunden) und das Abfassen der Replik (insgesamt 6.10 Stunden) kann nicht als gerechtfertigt betrachtet werden. Beim praxisgemÃ¤ssen Stundenansatz von Fr. 200.-- (inkl. MwSt) erscheint eine ProzessentschÃ¤digung von Fr. 4'500.-- (inkl. MwSt und Barauslagen) als angemessen.</w:t>
      </w:r>
    </w:p>
    <w:p>
      <w:r>
        <w:t>Das Gericht erkennt:</w:t>
      </w:r>
    </w:p>
    <w:p>
      <w:r>
        <w:t>1.Â Â Â Â Â Â Â Â  Die Beschwerde wird in dem Sinne gutgeheissen, dass die angefochtene VerfÃ¼gung vom 2. MÃ¤rz 2006 aufgehoben und die Sache an die Direktion der Justiz des Kantons ZÃ¼rich, Kantonale Opferhilfestelle, zurÃ¼ckgewiesen wird, damit diese, nach erfolgter AbklÃ¤rung im Sinne der ErwÃ¤gungen, neu verfÃ¼ge.</w:t>
      </w:r>
    </w:p>
    <w:p>
      <w:r>
        <w:t>2.Â Â Â Â Â Â Â Â  Das Verfahren ist kostenlos.</w:t>
      </w:r>
    </w:p>
    <w:p>
      <w:r>
        <w:t>3.Â Â Â Â Â Â Â Â  Der Beschwerdegegner wird verpflichtet, dem unentgeltlichen Rechtsvertreter des BeschwerdefÃ¼hrers, Rechtsanwalt Peter Fertig, ZÃ¼rich, eine ProzessentschÃ¤digung von Fr. 4'500.-- (inkl. Barauslagen und MwSt) zu bezahlen.</w:t>
      </w:r>
    </w:p>
    <w:p>
      <w:r>
        <w:t>4.Â Â Â Â Â Â Â Â Â Â  Zustellung gegen Empfangsschein an:</w:t>
      </w:r>
    </w:p>
    <w:p>
      <w:r>
        <w:t>- Rechtsanwalt Peter Fertig</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