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OH.2002.00013 vom 6. Juli 2004</w:t>
      </w:r>
    </w:p>
    <w:p>
      <w:r>
        <w:t>ZH Sozialversicherungsgericht, 2004-07-06, DE</w:t>
      </w:r>
    </w:p>
    <w:p>
      <w:r>
        <w:rPr>
          <w:b/>
        </w:rPr>
        <w:t xml:space="preserve">Quelle: </w:t>
      </w:r>
      <w:r>
        <w:t>https://mcp.opencaselaw.ch/entscheid/zh_sozialversicherungsgericht_OH.2002.00013</w:t>
      </w:r>
    </w:p>
    <w:p>
      <w:r>
        <w:t>FR: ZH_SOZIALVERSICHERUNGSGERICHT OH.2002.00013 du 6 juillet 2004</w:t>
      </w:r>
    </w:p>
    <w:p>
      <w:r>
        <w:t>IT: ZH_SOZIALVERSICHERUNGSGERICHT OH.2002.00013 del 6 luglio 2004</w:t>
      </w:r>
    </w:p>
    <w:p>
      <w:pPr>
        <w:pStyle w:val="Heading2"/>
      </w:pPr>
      <w:r>
        <w:t>Erwägungen</w:t>
      </w:r>
    </w:p>
    <w:p>
      <w:r>
        <w:rPr>
          <w:b/>
        </w:rPr>
        <w:t>E. 2</w:t>
      </w:r>
    </w:p>
    <w:p>
      <w:r>
        <w:t>2.1Â Â Â Â  Das Bundesgericht hat des Weiteren verbindlich festgestellt, dass der Ausfall an Zahlungen der Alimentenbevorschussung einen Schaden nach Art. 45 Abs. 3 Obligationenrecht (OR) darstelle. Der Umstand, dass der Ã¼berwiegende Teil des K.___ zugekommenen Unterhalts aufgrund der Alimentenbevorschussung durch das Gemeinwesen finanziert worden sei und voraussichtlich auch in Zukunft finanziert worden wÃ¤re, Ã¤ndere daran nichts. Bei der Alimentenbevorschussung, die zur Ã¶ffentlichen FÃ¼rsorge gehÃ¶re, erfÃ¼lle das Gemeinwesen die Schuld des Unterhaltspflichtigen. DafÃ¼r gehe der Unterhaltsanspruch des Kindes auf das Gemeinwesen Ã¼ber. Woher die Unterhaltszahlung stamme, brauche den Unterhaltsberechtigten nicht zu kÃ¼mmern. FÃ¼r den Unterhaltsberechtigten sei unter schadensrechtlichen Gesichtspunkten nur entscheidend, dass die Unterhaltsleistung - von wem auch immer - erbracht wurde und in Zukunft ohne den Tod des Unterhaltspflichtigen weiterhin erbracht worden wÃ¤re. Art. 45 Abs. 3 OR bezwecke, die EinkommensverhÃ¤ltnisse, wie sie sich ohne den Tod des Versorgers gestaltet hÃ¤tten, annÃ¤hernd zu erhalten, damit der anspruchsberechtigte Hinterlassene seine LebensfÃ¼hrung nicht wesentlich zu Ã¤ndern brauche. K.___ kÃ¶nne seine bisherige LebensfÃ¼hrung nur dann ohne wesentliche Ãnderung beibehalten, wenn ihm die Differenz zwischen der Halbwaisenrente und dem bevorschussten Unterhaltsbeitrag von Fr. 450.-- erstattet werde (Urk. 1 S. 6 f. Erw. 4.3.2 mit Hinweisen).</w:t>
      </w:r>
    </w:p>
    <w:p>
      <w:r>
        <w:t>2.2Â Â Â Â</w:t>
      </w:r>
    </w:p>
    <w:p>
      <w:r>
        <w:t>2.2.1Â Â  Nach dem Gesagten ist zu prÃ¼fen, ob - wÃ¤re +A.___ nicht getÃ¶tet worden - ein Anspruch auf Alimentenbevorschussung mit Ã¼berwiegender Wahrscheinlichkeit weiterhin und falls ja, in welchem Umfang bestanden hÃ¤tte. Die Bevorschussung von Alimenten ist im Kanton ZÃ¼rich in Â§ 19 ff. des Gesetzes Ã¼ber die Jugendhilfe (nachfolgend: JHG) sowie in Â§ 24 ff. der Verordnung zum JHG (nachfolgend: VO zum JHG) geregelt.</w:t>
      </w:r>
    </w:p>
    <w:p>
      <w:r>
        <w:t>2.2.2Â Â  Voraussetzung der Alimentenbevorschussung ist unter anderem ein gerichtliches Urteil Ã¼ber den Unterhalt von Kindern (vgl. Â§ 25 Abs. 1 lit. a der VO zum JHG). Im Urteil des Bezirksgerichts ZÃ¼rich, 7. Abteilung, vom 23. November 1995 betreffend Trennung der Eheleute D.___ und +A.___ wurde die Unterhaltsfrage von K.___ geregelt (vgl. Urk. 2/9/2/3). GemÃ¤ss Trennungsvereinbarung vom 23. November 1995 wollten die Eheleute in der Trennungszeit eine Ehetherapie durchfÃ¼hren (Urk. 2/9/2/3 S. 3 Ziff. 1). Eine solche wurde indes nie durchgefÃ¼hrt (Urk. 6 S. 2 Ziff. 2).</w:t>
      </w:r>
    </w:p>
    <w:p>
      <w:r>
        <w:t>Â Â Â Â Â Â Â Â  Im Strafurteil des Obergerichts des Kantons ZÃ¼rich vom 8. April 1999 wurde sodann festgestellt, dass die Eheleute D.___ und +A.___ im Zeitpunkt des Todes von +A.___ seit dem 30. Oktober 1993 getrennt gelebt hÃ¤tten und seither nie mehr zusammengekommen seien. +A.___ habe Ã¼berdies seit August 1995 bis zu seinem Tode eine intime Beziehung mit einer anderen Frau unterhalten. Deren Aussagen zufolge habe die Ehe zwischen den Eltern von K.___ nur noch auf dem Papier bestanden (Urk. 2/9/16/3 S. 41 f. = Urk. 7/1 S. 41 f.).</w:t>
      </w:r>
    </w:p>
    <w:p>
      <w:r>
        <w:t>Die geschilderten UmstÃ¤nde lassen es als Ã¼berwiegend wahrscheinlich erscheinen, dass eine Fortsetzung der Ehe oder ein weiteres Zusammenleben der Eltern von K.___ nicht stattgefunden hÃ¤tte, wie dies bereits im Urteil des hiesigen Gerichts vom 30. Januar 2002 festgehalten worden war (Erw. 3b/cc), und die Unterhaltspflicht gegenÃ¼ber K.___ mit Ã¼berwiegender Wahrscheinlichkeit auch weiterhin durch ein gerichtliches Urteil geregelt worden wÃ¤re.</w:t>
      </w:r>
    </w:p>
    <w:p>
      <w:r>
        <w:t>2.2.3Â Â  GemÃ¤ss Trennungsurteil des Bezirksgerichtes ZÃ¼rich vom 23. November 1995 wurde +A.___ rÃ¼ckwirkend ab 1. Oktober 1995 zu Unterhaltsleistungen von Fr. 450.-- monatlich bis zur vollen ErwerbsfÃ¤higkeit des Kindes, lÃ¤ngstens bis zur MÃ¼ndigkeit, verpflichtet (Urk. 2/9/2/3).</w:t>
      </w:r>
    </w:p>
    <w:p>
      <w:r>
        <w:t>SÃ¤mtliche mit Urteil des Bezirksgerichtes ZÃ¼rich ab 1. Oktober 1995 festgesetzten Unterhaltszahlungen wurden K.___ bis zur Beendigung des Anspruchs auf Bevorschussung infolge Tod des Vaters in der ganzen HÃ¶he (Fr. 450.--) bevorschusst; die letzte Zahlung erging fÃ¼r den Monat Februar 1997 (Urk. 2/3/2). Es wird weder geltend gemacht noch bestehen Hinweise, dass +A.___ in einem spÃ¤teren Zeitpunkt wieder zu einem genÃ¼genden Einkommen gekommen wÃ¤re, um seiner Unterhaltspflicht nachzukommen. Daher ist davon auszugehen, dass der Versorgungsschaden in den entgangenen UnterhaltsbeitrÃ¤gen besteht, soweit diese bevorschusst worden wÃ¤ren.</w:t>
      </w:r>
    </w:p>
    <w:p>
      <w:r>
        <w:t>Auch die Rechtsvertreterin berechnete den Versorgungsschaden von K.___ aufgrund des Verlustes der Alimentenbevorschussung. Dabei ging sie bis zum sechsten Altersjahr von K.___ von einer Bevorschussung von Fr. 450.-- pro Monat und vom siebten Altersjahr an von der ab 1. Januar 2000 vorgesehenen maximalen Bevorschussung von Fr. 650.-- pro Monat aus (vgl. Â§ 26 VO zum JHG). Diese BetrÃ¤ge kapitalisierte sie in der Folge bis zum 25. Altersjahr von K.___ (Urk. 2/1 S 5 f. Ziff. 11-12). Dabei blieb sie auch im vorliegenden Verfahren (vgl. Urk. 6 und Urk. 18).</w:t>
      </w:r>
    </w:p>
    <w:p>
      <w:r>
        <w:t>Der Beschwerdegegner stellt sich auf den Standpunkt, sofern +A.___ angesichts seiner schlechten finanziellen VerhÃ¤ltnisse auch in Zukunft zu Unterhaltsleistungen verpflichtet gewesen wÃ¤re, kÃ¶nne lediglich von einer geringen Unterhaltsverpflichtung ausgegangen werden. Zudem werde in der Regel die Unterhaltspflicht von den Gerichten nur bis zur MÃ¼ndigkeit und nicht darÃ¼ber hinaus festgelegt. Des Weiteren macht der Beschwerdegegner geltend, aufgrund der finanziellen VerhÃ¤ltnisse von D.___ und K.___ mÃ¼sse bezweifelt werden, ob auch weiterhin ein Anspruch auf Bevorschussung der UnterhaltsbeitrÃ¤ge bestanden hÃ¤tte (Urk. 10, Urk. 21).</w:t>
      </w:r>
    </w:p>
    <w:p>
      <w:r>
        <w:t>2.2.4Â Â  GemÃ¤ss Â§ 29 lit. a und b der VO zum JHG setzt der Anspruch auf Alimentenbevorschussung beim Kind voraus, dass es kein anrechenbares Einkommen von Fr. 12'480.-- oder mehr erzielt. Beim nicht verpflichteten Elternteil ist vorausgesetzt, dass dieser Ã¼ber ein anrechenbares Einkommen unter Fr. 41'600.-- pro Jahr zuzÃ¼glich Fr. 3'900.-- fÃ¼r jedes von ihm unterhaltene Kind verfÃ¼gt (total Fr. 45'500.--). Schliesslich darf das FamilienvermÃ¶gen Fr. 130'000.-- nicht Ã¼bersteigen. Diese Limiten haben ungeachtet der ab 1. Januar 1999 geltenden Neufassung von Â§ 29 der VO zum JHG keine Ãnderung erfahren.</w:t>
      </w:r>
    </w:p>
    <w:p>
      <w:r>
        <w:t>Â§ 31 der VO zum JHG zÃ¤hlt zum anrechenbaren Einkommen des Kindes gemÃ¤ss Â§ 29 der VO zum JHG alle EinkÃ¼nfte wie Erwerbseinkommen, Leistungen von privaten oder Ã¶ffentlich-rechtlichen Versicherungen und ErgÃ¤nzungsleistungen. Nicht zu berÃ¼cksichtigen sind Ã¶ffentliche FÃ¼rsorgeleistungen, freiwillige Zuwendungen Dritter und Stipendien. Als anrechenbares Einkommen des nicht verpflichteten Elternteils oder Stiefelternteils im Sinne von Â§ 29 der VO zum JHG gilt das gemÃ¤ss den GrundsÃ¤tzen des Steuerrechts errechnete Reineinkommen ohne KinderunterhaltsbeitrÃ¤ge, Kinderunterhaltsersatzrenten, Bevorschussungen und Kinderzulagen (vgl. Â§ 25 des Steuergesetzes). Als Bemessungsperiode des anrechenbaren Einkommens gelten in der Regel die dem Beginn des Anspruchs oder dem Zeitpunkt der VerÃ¤nderung der finanziellen VerhÃ¤ltnisse folgenden zwÃ¶lf Monate. ErhÃ¶ht sich das anrechenbare Einkommen zwischen den ordentlichen ÃberprÃ¼fungsterminen um mehr als 10 %, erfolgt eine Anpassung des Anspruchs ab dem Zeitpunkt der ErhÃ¶hung. Vermindert sich das anrechenbare Einkommen zwischen den ordentlichen ÃberprÃ¼fungsterminen, erfolgt eine Anpassung auf Antrag des Gesuchstellers ab dem Zeitpunkt der Antragstellung.</w:t>
      </w:r>
    </w:p>
    <w:p>
      <w:r>
        <w:t>Als anrechenbares VermÃ¶gen des nicht verpflichteten Elternteils im Sinne von Â§ 29 der VO zum JHG gilt das gemÃ¤ss den GrundsÃ¤tzen des Steuerrechts errechnete ReinvermÃ¶gen (Â§ 32 VO zum JHG).</w:t>
      </w:r>
    </w:p>
    <w:p>
      <w:r>
        <w:t>Nach dem Gesagten hÃ¤tte K.___ ohne die TÃ¶tung seines Vaters +A.___ Anspruch auf Bevorschussung gehabt, solange sein Einkommen Fr. 12'480.-- beziehungsweise das Einkommen seiner Mutter D.___ Fr. 45'500.-- und das VermÃ¶gen Fr. 130'000.-- nicht Ã¼berstiegen hÃ¤tte.</w:t>
      </w:r>
    </w:p>
    <w:p>
      <w:r>
        <w:t>2.2.5Â Â  Die EinkommensverhÃ¤ltnisse von K.___ und D.___ seit dem Tod von +A.___ stellen sich wie folgt dar:</w:t>
      </w:r>
    </w:p>
    <w:p>
      <w:r>
        <w:t>Â Â Â Â Â Â Â Â  K.___ erhÃ¤lt seit dem Tod seines Vaters eine Waisenrente. ZusÃ¤tzlich erhÃ¤lt seine Mutter fÃ¼r ihn Kinderzulagen ausgerichtet. Beides sind ihn betreffende Einkommensbestandteile. Da aber der gemÃ¤ss Â§ 29 lit. a der VO zum JHG fÃ¼r das Kind beachtliche anspruchsausschliessende Maximalbetrag von Fr. 12'480.-- pro Jahr bei K.___ selbst mit den Hinterlassenenleistungen nicht Ã¼berschritten wird (Kinderzulage von Fr. 170.-- pro Monat sowie Differenz der Witwenrente von D.___ zwischen Fr. 7'080.-- und 7'332.-- in den Jahren 1997 bis 2002 und dem Gesamtbetrag der Hinterlassenenleistung zwischen Fr. 9'735.-- und Fr. 10'992.-- in den genannten Jahren; vgl. Urk. 7/9/13, Urk. 7/15, Urk. 19/1, Urk. 19/28-32), kann darauf verzichtet werden, fÃ¼r K.___ das anrechenbare Einkommen zu berechnen.</w:t>
      </w:r>
    </w:p>
    <w:p>
      <w:r>
        <w:t>Â Â Â Â Â Â Â Â  D.___, Krankenpflegerin FASRK, arbeitete im Zeitpunkt des Todes von +A.___ bis und mit 1999 im Krankenheim B.___ in Q.___ (Urk. 19/15, Urk. 19/17, Urk. 19/20, Urk. 19/22) und hernach im Pflegeheim S.___ in T.___ in einem Pensum von 60 % (Urk. 6 S. 3 Ziff. 3, Urk. 19/23, Urk. 19/25, 19/27). Seit 1. Februar 2003 arbeitet sie im Bibelheim U.___, zuerst in einem Pensum von 80 % und seit MÃ¤rz 2003 in einem Pensum von 70 % (Urk. 6 S. Â Ziff. 3, Urk. 7/14-15). Ãberdies ging sie in der gesamten Zeit einem Nebenerwerb nach (HauswarttÃ¤tigkeit; Urk. 6 S. 3 Ziff. 3, Urk. 7/9-13, Urk. 19/1, Urk. 19/13-14, Urk. 19/16, Urk. 19/18-19, Urk. 19/21, Urk. 19/24, Urk. 19/26) und bezieht seit 1997 eine Witwenrente Rente der AHV (Urk. 7/9-13, Urk. 19/1, Urk. 19/28/32).</w:t>
      </w:r>
    </w:p>
    <w:p>
      <w:r>
        <w:t>Â Â Â Â Â Â Â Â  GemÃ¤ss den eingereichten Belegen (SteuererklÃ¤rungen und Lohnausweise) erzielte D.___ in den Jahren 1997 bis 2002 die nachfolgenden Nettoeinkommen (HaupterwerbstÃ¤tigkeit ohne Kinderzulagen, NebenerwerbstÃ¤tigkeit, Leistungen der AHV und VermÃ¶gensertrÃ¤ge; Urk. 7/9-13, Urk. 19/1, Urk. 19/13-27):</w:t>
      </w:r>
    </w:p>
    <w:p>
      <w:r>
        <w:t>Â Â Â Â Â Â Â Â JahrÂ Â Â Â Â Â Â Â Â  HaupterwerbÂ Â Â Â Â Â Â Â Â Â Â  NebenerwerbÂ Â Â Â Â Â Â Â Â Â  Rente AHVÂ Â Â Â Â Â Â Â Â Â Â Â Â  Ertrag VermÃ¶gen Â Â Â  Eink. total</w:t>
      </w:r>
    </w:p>
    <w:p>
      <w:r>
        <w:t>1997 Â Â Â Â Â Â  Fr. 27Â621Â Â Â Â Â Â Â Â Â Â Â Â Â Â Â Â Â Â Â Â Â Â Â Â Â Â Â Â Â Â  Fr. 2Â050 Â Â Â Â Â Â Â Â Â Â Â Â Â Â Â Â Â Â Â Â Â Â Â Â Â Â Â Â Â Â Â  Fr. 7Â788Â Â Â Â Â Â Â Â Â Â Â Â Â Â Â Â  Fr. 301Â Â Â Â Â Â Â Â Â Â Â Â Â Â Â Â Â Â Â  Fr. 37Â760</w:t>
      </w:r>
    </w:p>
    <w:p>
      <w:r>
        <w:t>1998Â Â Â Â Â Â Â  Fr. 29Â827Â Â Â Â Â Â Â Â Â Â Â Â Â Â Â Â Â Â Â Â Â Â Â Â Â Â Â Â Â Â  Fr. 2Â038 Â Â Â Â Â Â Â Â Â Â Â Â Â Â Â Â Â Â Â Â Â Â Â Â Â Â Â Â Â Â Â  Fr. 10Â620Â Â Â Â Â Â Â Â Â Â Â Â Â Â Â Â Â Â Â Â Â Â Â Â Â Â Â Â Â Â  Fr. 228Â Â Â Â Â Â Â Â Â Â Â Â Â Â Â Â Â Â Â  Fr. 42Â713</w:t>
      </w:r>
    </w:p>
    <w:p>
      <w:r>
        <w:t>1999Â Â Â Â Â Â Â  Fr. 27Â638Â Â Â Â Â Â Â Â Â Â Â Â Â Â Â Â Â Â Â Â Â Â Â Â Â Â Â Â Â Â  Fr. 2Â038Â Â Â Â Â Â Â Â Â Â Â Â Â Â Â Â  Fr. 10Â728 Â Â Â Â Â Â Â Â Â Â Â Â Â  Fr. 219Â Â Â Â Â Â Â Â Â Â Â Â Â Â Â Â Â Â Â  Fr. 40Â623</w:t>
      </w:r>
    </w:p>
    <w:p>
      <w:r>
        <w:t>2000Â Â Â Â Â Â Â  Fr. 39Â111Â Â Â Â Â Â Â Â Â Â Â Â Â Â Â Â Â Â Â Â Â Â Â Â Â Â Â Â Â Â  Fr. 2Â940Â Â Â Â Â Â Â Â Â Â Â Â Â Â Â Â  Fr. 10'728Â Â Â Â Â Â Â Â Â Â Â Â Â Â Â Â Â Â Â Â Â Â Â Â Â Â Â Â Â Â  Fr. 284Â Â Â Â Â Â Â Â Â Â Â Â Â Â Â Â Â Â Â  Fr. 53Â063</w:t>
      </w:r>
    </w:p>
    <w:p>
      <w:r>
        <w:t>2001 Â Â Â Â Â Â  Fr. 41Â607Â Â Â Â Â Â Â Â Â Â Â Â Â Â  Â Â Â Â Â Â Â Â Â Â Â Â Â Â  Fr. 2'691Â Â Â Â Â Â Â Â Â Â Â Â Â Â Â Â  Fr. 10'992Â Â Â Â Â Â Â Â Â Â Â Â Â Â Â Â Â Â Â Â Â Â Â Â Â Â Â Â Â Â  Fr. 481Â Â Â Â Â Â Â Â Â Â Â Â Â Â Â Â Â Â Â  Fr. 55Â771</w:t>
      </w:r>
    </w:p>
    <w:p>
      <w:r>
        <w:t>2002Â Â Â Â Â Â Â  Fr. 40Â015Â Â Â Â Â Â Â Â Â Â Â Â Â Â  Â Â Â Â Â Â Â Â Â Â Â Â Â Â  Fr. 2'826Â Â Â Â Â Â Â Â Â Â Â Â Â Â Â Â  Fr. 10'992Â Â Â Â Â Â Â Â Â Â Â Â Â Â  Â Â Â Â Â Â Â Â Â Â Â Â Â Â Â  Fr. 810Â Â Â Â Â Â Â Â Â Â Â Â Â Â Â Â Â Â Â  Fr. 54Â643</w:t>
      </w:r>
    </w:p>
    <w:p>
      <w:r>
        <w:t>Â Â Â Â Â Â Â Â  FÃ¼r die jeweiligen Jahre ergeben sich aus den Steuerunterlagen die folgenden AbzÃ¼ge (Berufsauslagen, VersicherungsprÃ¤mien, VermÃ¶gensverwaltungskosten): Fr. 8Â332.-- fÃ¼r 1997, Fr. 8Â332.-- fÃ¼r 1998, Fr. 9Â190.-- fÃ¼r 1999, Fr. 9'190 fÃ¼r 2000, Fr. 10'860.-- fÃ¼r 2001, Fr. 10'860.-- fÃ¼r 2002.</w:t>
      </w:r>
    </w:p>
    <w:p>
      <w:r>
        <w:t>Â Â Â Â Â Â Â Â  Hinzu kommen in den genannten Jahren jeweils die AbzÃ¼ge fÃ¼r gemeinnÃ¼tzige Zuwendungen. Diese beliefen sich gemÃ¤ss den Steuerunterlagen im Jahr 1997 auf Fr. 700.--, 1998 auf Fr. 1'760, 1999 auf Fr. 500.--, 2000 auf Fr. 2'512.--, 2001 auf Fr. 1'652.--, 2002 auf Fr. 3'825.--.</w:t>
      </w:r>
    </w:p>
    <w:p>
      <w:r>
        <w:t>Â Â Â Â Â Â Â Â  Das Reineinkommen im Jahr 1997 belief sich somit auf Fr. 28Â728.-- (Fr. 37Â760.-- ./. Fr. 8Â332.-- ./. Fr. 700.--), 1998 betrug es Fr. 31Â621.-- (Fr. 42Â713.-- ./. Fr. 8Â332.-- ./. Fr. 1'760.--), 1999 Fr. 30Â933.-- (Fr. 40Â623.-- ./. Fr. 9'190.-- ./. Fr. 500.--), 2000 Fr. 41Â361.-- (Fr. 53Â063.-- ./. Fr. 9Â190.-- ./. Fr. 2'512.--), 2001 Fr. 43Â259.-- (Fr. 55Â771.-- ./. Fr. 10'860.-- ./. Fr. 1'652.--) und 2002 betrug es schliesslich Fr. 39Â958.-- (Fr. 54Â643.-- ./. Fr. 10'860.-- ./. Fr. 3'825.--).</w:t>
      </w:r>
    </w:p>
    <w:p>
      <w:r>
        <w:t>2.2.6Â Â  Das VermÃ¶gen belief sich gemÃ¤ss den Steuerunterlagen 1997 auf Fr. 15Â446.--, 1998 auf Fr. 13Â657, 1999 auf Fr. 21'081.--, 2000 auf Fr. 32'329.--, 2001 auf Fr. 35'526.-- und 2002 auf Fr. 53'116. Der Maximalbetrag von Fr. 130'000.-- gemÃ¤ss Â§ 29 lit. b der VO zum JHG ist damit nicht erreicht. Da zudem der erhebliche Zuwachs im Jahr 2002 offensichtlich auf die Zusprechung der Genugtuung an K.___ im Betrag von Fr. 30'000.-- zuzÃ¼glich 5 % Zins seit 22. Januar 1997 gemÃ¤ss VerfÃ¼gung des Beschwerdegegners vom 14. Juni 2001 zurÃ¼ckzufÃ¼hren ist (vgl. Urk. 2/2), wozu es ohne den Tod von +A.___ nicht gekommen wÃ¤re, erreicht das beachtliche VermÃ¶gen auch nicht die HÃ¶he von Fr. 39'000.--, bei welcher ein 1/15 des VermÃ¶gens zum anrechenbaren Einkommen hinzuzuzÃ¤hlen wÃ¤re (vgl. Â§ 29 lit. b der VO zum JHG).</w:t>
      </w:r>
    </w:p>
    <w:p>
      <w:r>
        <w:t>2.2.7Â Â  Ohne den Tod von +A.___ wÃ¤re es nicht nur zu keiner Ausrichtung einer Genugtuung gekommen, sondern es wÃ¤ren auch keine Hinterlassenenleistungen zur Auszahlung gekommen, was fÃ¼r die Einkommensberechnung relevant ist. FÃ¼r die Beurteilung der Frage, in welchem Umfang K.___ auch weiterhin Anspruch auf Alimentenbevorschussung gehabt hÃ¤tte, ist das ohne den Tod von +A.___ voraussichtlich erzielte (hypothetische) Einkommen zu ermitteln.</w:t>
      </w:r>
    </w:p>
    <w:p>
      <w:r>
        <w:t>Â Â Â Â Â Â Â Â  D.___ hÃ¤tte ohne den Tod von +A.___ und somit ohne die Hinterlassenenleistungen zur erforderlichen Bestreitung des Unterhaltes von ihr und dem Sohn K.___ zweifellos ein hÃ¶heres Erwerbseinkommen erzielen mÃ¼ssen. Zu berÃ¼cksichtigen ist auch, dass es aufgrund der in vorstehender ErwÃ¤gung 2.2.3 dargelegten finanziellen VerhÃ¤ltnisse von +A.___, gleich wie im Trennungsurteil (vgl. Urk. 2/9/2/2), wohl auch im Falle einer Scheidung zu keiner Unterhaltsverpflichtung von +A.___ gegenÃ¼ber D.___ gekommen wÃ¤re, sondern lediglich zu einer Unterhaltsverpflichtung gegenÃ¼ber K.___. D.___ hÃ¤tte somit fÃ¼r ihren Unterhalt weiterhin alleine aufkommen mÃ¼ssen.</w:t>
      </w:r>
    </w:p>
    <w:p>
      <w:r>
        <w:t>Â Â Â Â Â Â Â Â  1997 bis 1999, das heisst in der Zeit ihrer Anstellung im Krankenheim B.___, erzielte sie einschliesslich das Einkommen aus Nebenerwerb ein kaum existenzsicherndes Einkommen von wenig mehr als Fr. 30'000.--, wohingegen allein schon der betreibungsrechtliche Notbedarf rund Fr. 3'400.-- pro Monat betrug (vgl. Urk. 2/10 S. 3). Nach Antritt der Stelle im Pflegeheim S.___ in T.___, wo sie in einem Pensum von 60 % arbeitete, erzielte sie dann ohne Nebenerwerb im Jahr 2000 knapp Fr. Â Fr. 40'000.-- und in den Jahren 2001 und 2002 rund Fr. 41'000.-- (vgl. die entsprechende Aufstellung in vorstehender Erw. 2.2.5).</w:t>
      </w:r>
    </w:p>
    <w:p>
      <w:r>
        <w:t>Â Â Â Â Â Â Â Â  Am 1. Februar 2003 trat D.___ eine neue Stelle als Krankenpflegerin im Bibel- und Erholungsheim, U.___ an, fÃ¼r die ersten drei Monate mit einem Pensum von 80 %, und ab 1. Mai 2003 mit einem solchen von 70 % (Urk. 7/14-15). GemÃ¤ss Arbeitsvertrag vom 4. November 2002 belÃ¤uft sich der Bruttolohn auf der Basis einer vollzeitlichen Anstellung auf Fr. 4'670.-- und auf der Basis von 80 % auf Fr. 3'770.--, je einschliesslich Kinderzulagen von Fr. 170.-- (Urk. 7/15 S. 1). FÃ¼r ein Pensum von 70 % ergibt sich ein Bruttomonatslohn von Fr. 3'320.-- (Fr. 4'500.-- x 0,7 + Fr. 170.--). Einschliesslich ein 13. Monatslohn bei gutem GeschÃ¤ftsgang (vgl. Urk. 7/15 S. 1) betrÃ¤gt das Bruttojahresgehalt auf der Basis einer Anstellung von 70 % Fr. 43'160.-- (Fr. 3'320.-- x 13). Diesem Einkommen gegenÃ¼ber steht das zuletzt im Jahr 2002 im Pflegeheim S.___ in T.___ auf der Basis einer BeschÃ¤ftigung von 60% erzielte Einkommen im Betrag von Fr. 46'836.-- brutto einschliesslich Kinderzulagen (Urk. 19/27). Somit erzielt D.___ an ihrer neuen Stelle mit einem Pensum von 70 % Einkommen, das die HÃ¶he desjenigen an der frÃ¼heren Stelle mit einem BeschÃ¤ftigungsgrad von 60 % nicht erreicht.</w:t>
      </w:r>
    </w:p>
    <w:p>
      <w:r>
        <w:t>Â Â Â Â Â Â Â Â  Zu den GrÃ¼nden fÃ¼r einen Stellenwechsel fÃ¼hrte die Vertreterin von K.___ lediglich aus, D.___ habe die Stelle im Pflegeheim S.___ in T.___ selber gekÃ¼ndigt. Dass sie sich aus objektiven GrÃ¼nden zur AuflÃ¶sung des besser bezahlten frÃ¼heren ArbeitsverhÃ¤ltnisses und zur Annahme einer schlechter bezahlten neuen Stelle veranlasst sah, ist damit nicht dargetan. Es kann davon ausgegangen werden, dass D.___ ohne die Hinterlassenenleistungen die Stelle im Pflegeheim S.___ in T.___ nicht von sich aus aufgegeben hÃ¤tte respektive, falls ja, nur zu Gunsten einer gleich gut bezahlten Stelle.</w:t>
      </w:r>
    </w:p>
    <w:p>
      <w:r>
        <w:t>Â Â Â Â Â Â Â Â  Aus diesen Feststellungen ergibt sich mit Ã¼berwiegender Wahrscheinlichkeit, dass D.___ ohne den Tod von +A.___ und somit ohne Hinterlassenenleistungen ihren BeschÃ¤ftigungsgrad im Krankenheim B.___, wo sie bis und mit 1999 arbeitete, notwendigerweise erhÃ¶ht und ein Einkommen erzielt hÃ¤tte, welches mit demjenigen einschliesslich der Hinterlassenenleistungen vergleichbar gewesen wÃ¤re. Den HÃ¶chstbetrag von Fr. 45'500.-- gemÃ¤ss Â§ 29 lit. b der VO zum JHG hÃ¤tte sie damit aber noch nicht Ã¼berschritten (vgl. vorstehende Erw. 2.2.5).</w:t>
      </w:r>
    </w:p>
    <w:p>
      <w:r>
        <w:t>Â Â Â Â Â Â Â Â  Auch nach Antritt der Stelle im Pflegeheim S.___ anfangs 2000 (vgl. Urk. 19/22-23) hÃ¤tte D.___ voraussichtlich ebenfalls in einem hÃ¶heren Pensum von 70 % gearbeitet. Mithin hÃ¤tte sie im Jahr des Stellenantritts anstelle der mit dem Pensum von 60 % verdienten rund Fr. 40'000.-- netto ein Einkommen von rund Fr. 46Â000.-- netto pro Jahr erzielt (Fr. 40Â000.-- : 60 x 70). Diese Einkommen und die folgend angefÃ¼hrten Einkommen verstehen sich jeweils ohne Kinderzulagen. Da die Differenz zwischen dem tatsÃ¤chlichen und dem hypothetischen Einkommen deutlich weniger als Fr. 10'000.-- betrÃ¤gt, wÃ¤ren die Hinterlassenenleistungen von rund Fr. 11'000.-- nicht kompensiert und damit auch der Maximalbetrag von Fr. 45'500.-- gemÃ¤ss Â§ 29 lit. b der VO zum JHG noch nicht Ã¼berschritten worden.</w:t>
      </w:r>
    </w:p>
    <w:p>
      <w:r>
        <w:t>Â Â Â Â Â Â Â Â  Unter BerÃ¼cksichtigung des Umstandes, dass K.___ 1999 schulpflichtig wurde, ist des Weiteren davon auszugehen, dass mit dem Eintritt von K.___ in die Schulpflicht, spÃ¤testens aber ab 2001, eine ErhÃ¶hung des Pensums im Pflegeheim S.___ in T.___ oder an einer anderen gleichwertigen Stelle auf 80 % mÃ¶glich und auch wahrscheinlich gewesen wÃ¤re. Mit einem solchen Pensum hÃ¤tte D.___ ab 2001 ein Nettoeinkommen von rund Fr. 55Â000.-- (Fr. 41Â000.-- : 60 x 80) erzielt.</w:t>
      </w:r>
    </w:p>
    <w:p>
      <w:r>
        <w:t>Â Â Â Â Â Â Â Â  Zu diesem hypothetischen Einkommen ist der Nebenverdienst hinzuzurechnen, der in den Jahren ab 2000 im Vergleich zur Zeit vorher stets deutlich hÃ¶her war. Der Durchschnitt dieser Nebenverdienste betrÃ¤gt rund Fr. 2'800.-- (Fr. 2'940.-- + Fr. 2'691.-- + Fr. 2'826.-- : 3 = Fr. 2'819.--). Zu berÃ¼cksichtigen ist auch ein auf dem Durchschnitt der Jahre 1997 bis 2000 basierender VermÃ¶gensertrag, das heisst Fr. 258.-- (Fr. 301.-- + Fr. 228.-- + Fr. 219.-- + Fr. 284.-- : 4). Der deutlich hÃ¶here VermÃ¶gensertrag ab 2001 ist auf die Auszahlung der Genugtuung von K.___ zurÃ¼ckzufÃ¼hren, wozu es aber ohne den Tod von +A.___ nicht gekommen wÃ¤re. Der VermÃ¶gensertrag hÃ¤tte sich mithin nicht wesentlich geÃ¤ndert. Der VermÃ¶gensertrag der Jahre 2001 und 2002 ist demnach nicht fÃ¼r die Berechnung heranzuziehen. Ab 2001 ergibt sich somit ein voraussichtliches Einkommen von Fr. 58Â058.-- (Fr. 55'000.-- + Fr. 2'800.-- + Fr. 258.--).</w:t>
      </w:r>
    </w:p>
    <w:p>
      <w:r>
        <w:t>Â Â Â Â Â Â Â Â  Davon in Abzug zu bringen sind die Berufsauslagen, VersicherungsprÃ¤mien und die Kosten der VermÃ¶gensverwaltung im Betrag von durchschnittlich Fr. 10'000.--. In den Jahren bis 2000 beliefen sich diese Auslagen auf weniger als Fr. 10'000.-- und ab 2001 lagen sie etwas darÃ¼ber. Des Weiteren abzuziehen sind die Auslagen fÃ¼r gemeinnÃ¼tzige Zuwendungen. 2002 beliefen sich diese auf Fr. 3'825.-- und waren damit im Vergleich zu den Jahren zuvor fÃ¼r einmal ungewÃ¶hnlich hoch. Heranzuziehen ist jedoch ein Durchschnittswert. In den Jahren 1997 bis 2001 waren diese Auslagen stets deutlich tiefer. Im Durchschnitt betrugen sie Fr. 1'425.-- (Fr. 700.-- + Fr. 1'760.-- + Fr. 500.-- + Fr. 2'512.-- + Fr. 1'652.-- : 5). Somit ergibt sich ab 2001 ein hypothetisches Reineinkommen von Ã¼ber Fr. 45'500.-- (Fr. 58'058.-- ./. Fr. 10'000.-- ./. Fr. 1'425.-- = Fr. 46'606.--).</w:t>
      </w:r>
    </w:p>
    <w:p>
      <w:r>
        <w:t>2.2.8Â Â  Zusammenfassend ergibt sich, dass in den Jahren 2001 und 2002 sowie voraussichtlich auch in den weiteren Jahren - da auch ab 2003 von zumindest gleichbleibenden EinkommensverhÃ¤ltnissen auszugehen ist - das anrechenbare Einkommen von D.___ den Maximalbetrag gemÃ¤ss VO zum JHG Ã¼berschritten hÃ¤tte, weshalb ab diesem Zeitpunkt kein Anspruch auf eine Bevorschussung des Unterhaltsbeitrages mehr bestanden hÃ¤tte.</w:t>
      </w:r>
    </w:p>
    <w:p>
      <w:r>
        <w:t>2.2.9Â Â  Die sonstigen Voraussetzungen fÃ¼r den Anspruch auf Bevorschussung sind im Ãbrigen erfÃ¼llt. Angesichts der unbestrittenermassen voraussichtlich dauernden schlechten finanziellen VerhÃ¤ltnisse von +A.___ (vgl. vorstehende Erw. 2.2.3) ist nicht davon auszugehen, dass der Unterhaltsbeitrag in dieser Zeit eine Ãnderung nach oben erfahren hÃ¤tte. Offen gelassen werden kann angesichts des zeitlich begrenzten Bevorschussungsanspruchs, ob es zu einem gewissen Zeitpunkt gegebenenfalls sogar zu einer Herabsetzung oder gar zur Aufhebung der Unterhaltsverpflichtung und damit zum Wegfall des Bevorschussungsanspruchs gekommen wÃ¤re.</w:t>
      </w:r>
    </w:p>
    <w:p>
      <w:r>
        <w:t>2.2.10 Die HÃ¶he des bevorschussten Betrags wird errechnet, indem vom anspruchsbegrÃ¼ndenden Maximaleinkommen das anrechenbare Einkommen subtrahiert und durch 12 geteilt wird (maximale BeitrÃ¤ge pro Monate). FÃ¼r die Jahre 1997 bis 2000 rechtfertigt es sich, nach dem in vorstehender ErwÃ¤gung 2.2.7 AusgefÃ¼hrten fÃ¼r das anrechenbare Einkommen auf die in vorstehender ErwÃ¤gung 2.2.5 errechneten Reineinkommen zurÃ¼ckzugreifen.</w:t>
      </w:r>
    </w:p>
    <w:p>
      <w:r>
        <w:t>Â Â Â Â Â Â Â Â  FÃ¼r die Jahre 1997 bis 2000 ergeben sich somit die folgenden monatlichen MaximalbeitrÃ¤ge:</w:t>
      </w:r>
    </w:p>
    <w:p>
      <w:r>
        <w:t>Â Â Â Â Â Â Â Â 1997Â Â Â Â Â Â Â  Fr. 45'500.-- ./. Fr. 28'728.-- = Fr. 16Â772.-- : 12 = Fr. 1'398.--</w:t>
      </w:r>
    </w:p>
    <w:p>
      <w:r>
        <w:t>Â Â Â Â Â Â Â Â Â Â Â Â Â Â  1998Â Â Â Â Â Â Â  Fr. 45'500.-- ./. Fr. 31'621.-- = Fr. 18Â879.-- : 12 = Fr. 1'407.--</w:t>
      </w:r>
    </w:p>
    <w:p>
      <w:r>
        <w:t>Â Â Â Â Â Â Â Â Â Â Â Â Â Â  1999Â Â Â Â Â Â Â  Fr. 45'500.-- ./. Fr. 30Â933.-- = Fr. 14Â567.-- : 12 = Fr. 1'214.--</w:t>
      </w:r>
    </w:p>
    <w:p>
      <w:r>
        <w:t>Â Â Â Â Â Â Â Â Â Â Â Â Â Â  2000Â Â Â Â Â Â Â  Fr. 45'500.-- ./. Fr. 41Â361.-- = Fr.Â Â  4Â139.-- : 12 = Fr.Â Â  345.--</w:t>
      </w:r>
    </w:p>
    <w:p>
      <w:r>
        <w:t>Zwischen 1997 und 1999 war der Differenzbetrag zu jeder Zeit grÃ¶sser als der geschuldete monatliche Unterhaltsbeitrag, weshalb er in diesem Zeitraum in der vollen HÃ¶he von Fr. 450.-- bevorschusst worden wÃ¤re. Im Jahr 2000 belief sich der Differenzbetrag zum Maximalbetrag, auf den Monat umgerechnet, lediglich noch auf Fr. 345.--, weshalb lediglich noch auf eine Bevorschussung in dieser HÃ¶he Anspruch bestanden hÃ¤tte.</w:t>
      </w:r>
    </w:p>
    <w:p>
      <w:r>
        <w:t>Es ergeben sich somit entgangene BeitrÃ¤ge der Alimentenbevorschussung in der HÃ¶he von Fr. 4'500.-- fÃ¼r das Jahr 1997 (10 x Fr. 450.--) und je Fr. 5'400.-- (12 x 450.-- ) fÃ¼r die Jahre 1998 und 1999 und auf Fr. 4Â140.-- (12 x Fr. 345.--) im Jahr 2000. Das Total der entgangenen bevorschussten Alimente belÃ¤uft sich mithin auf Fr. 19Â440.--.</w:t>
      </w:r>
    </w:p>
    <w:p>
      <w:r>
        <w:t>2.3Â Â Â Â</w:t>
      </w:r>
    </w:p>
    <w:p>
      <w:r>
        <w:t>2.3.1Â Â  Zu prÃ¼fen bleibt, ob auch die Voraussetzungen gemÃ¤ss Art. 12 Abs. 1 und Art. 13 Abs. 1 OHG in Verbindung mit Art. 2 und Art. 3 der Verordnung Ã¼ber die Hilfe an Opfer von Straftaten (OHV) erfÃ¼llt sind. Der Beschwerdegegner stellt sich auf den Standpunkt, die EntschÃ¤digung unterliege aufgrund der finanziellen VerhÃ¤ltnisse seitens des Opfers der Herabsetzung.</w:t>
      </w:r>
    </w:p>
    <w:p>
      <w:r>
        <w:t>2.3.2Â Â  Der Anspruch auf eine ganze oder zumindest teilweise EntschÃ¤digung ist abhÃ¤ngig vom Einkommen des Opfers. Massgebend sind die voraussichtlichen Einnahmen nach der Straftat (Art. 12. Abs. 1 letzter Satz OHG). K.___ ist minderjÃ¤hrig und erzielt kein Erwerbseinkommen. Seit dem Tod seines Vaters +A.___ erhÃ¤lt er jedoch eine Waisenrente ausgerichtet. Diese stellt gemÃ¤ss Art. 3c Abs. 1 lit. d des Bundesgesetzes Ã¼ber ErgÃ¤nzungsleistungen zur Alters-, Hinterlassenen- und Invalidenversicherung (ELG), auf den Art. 2 OHV verweist, anrechenbares Einkommen dar. Im Gesuchszeitpunkt im Januar 1999 (vgl. Urk. 2/9/1) belief sich die Waisenrente auf Fr. 3'648.-- pro Jahr (Differenz der gesamten Hinterlassenenleistungen von Fr. 10'728.-- gemÃ¤ss SteuererklÃ¤rung 1999 und der Witwenrente von D.___ von Fr. 7'080.--; vgl. Urk. 7/11, Urk. 19/29). 2002 beliefen sich die diesbezÃ¼glichen EinkÃ¼nfte auf Fr. 3'660.-- (Differenz der gesamten Hinterlassenenleistungen von Fr. 10'992.-- gemÃ¤ss SteuererklÃ¤rung 2002 und der Witwenrente von D.___ von Fr. 7'332.--; vgl. Urk. 19/1 und Urk. 19/32). Hinzuzurechnen sind die Kinderzulagen (vgl. Art. 3c Abs. 1 lit. f ELG) von Fr. 170.-- pro Monat respektive von Fr. 2'040.-- pro Jahr. Dies ergibt einen Betrag von Fr. 5'700.-- (Fr. 3'660.-- + Fr. 2'040.--). Ebenfalls hinzuzurechnen ist gemÃ¤ss Art. 3c Abs. 1 lit. c ELG bei Waisen 1/15 des Fr. 15'000.-- Ã¼bersteigenden ReinvermÃ¶gens. Das KindesvermÃ¶gen von K.___ setzt sich, wie in vorstehender ErwÃ¤gung 2.2.6 ausgefÃ¼hrt wurde, aus der mit VerfÃ¼gung des Beschwerdegegners vom 14. Juni 2001 zugesprochenen Genugtuung von Fr. 30'000.-- zuzÃ¼glich 5 % Zins seit 22. Januar 1997 zusammen. 5 % von Fr. 30'000.-- entspricht Fr. 1'500.--, was Ã¼ber einen Zeitraum von 3,5 Jahren (22. Januar 1997 bis 14. Juni 2001) rund Fr. 5'000.-- ergibt, zusammen mit der Genugtuung somit rund Fr. 35'000.--. 1/15 davon entspricht Fr. 2'333.--. Hinzu kommt der VermÃ¶gensertrag, der sich, ausgehend von einem Ã¼blichen Zins auf einem Sparkonto von nicht mehr als 1 %, auf hÃ¶chstens Fr. 350.-- belÃ¤uft.</w:t>
      </w:r>
    </w:p>
    <w:p>
      <w:r>
        <w:t>2.3.3Â Â  Das Total der anrechenbaren Einnahmen belÃ¤uft sich nach dem Gesagten auf Fr. 8'383.-- (Fr. 5'700.-- + Fr. 2'333.-- + Fr. 350.--). Damit ist der HÃ¶chstbetrag von Fr. 8Â545.-- gemÃ¤ss Art. 3 Abs. 1 lit. a Ziff. 3 ELG fÃ¼r die anerkannten Ausgaben noch nicht erreicht, weshalb K.___ im Sinne der genannten Bestimmungen des OHG beziehungsweise der OHV Anspruch auf die volle EntschÃ¤digung hat. Diese belÃ¤uft sich gemÃ¤ss vorstehender ErwÃ¤gung 2.2.8 auf Fr. 19Â440.--. Hinzu kommen 5 % Zins seit 22. Januar 1997.</w:t>
      </w:r>
    </w:p>
    <w:p>
      <w:r>
        <w:t>Â Â Â Â Â Â Â Â  Da die Waisenrente von K.___ im Ãbrigen bereits bei der Einkommensberechnung gemÃ¤ss Art. 12 Abs. OHG berÃ¼cksichtigt wurde, ist bei der EntschÃ¤digung von einem entsprechenden Abzug abzusehen (Art. 14 Abs. 1 OHG).</w:t>
      </w:r>
    </w:p>
    <w:p>
      <w:r>
        <w:rPr>
          <w:b/>
        </w:rPr>
        <w:t>E. 3</w:t>
      </w:r>
    </w:p>
    <w:p>
      <w:r>
        <w:t>Â Â Â Â Â  Geltend gemacht wurde ein Schaden von Fr. 54'540.-- zuzÃ¼glich 5 % Zins seit 22. Januar 1997. Bei Zusprechung eines Schadenersatzes von Fr. 19Â440.-- zuzÃ¼glich 5 % Zins seit 22. Januar 1997 hat K.___ somit zu gut einem Drittel obsiegt. In diesem Umfang ist ihm eine ProzessentschÃ¤digung zuzusprechen. Diese wird fÃ¼r das Verfahren vor dem Sozialversicherungsgericht unter BerÃ¼cksichtigung der Bedeutung der Streitsache und der Schwierigkeit des Prozesses (vgl. Â§ 34 des Gesetzes Ã¼ber das Sozialversicherungsgericht auf Fr. 2Â000.-- (einschliesslich Barauslagen und Mehrwertsteuer) festgesetzt.</w:t>
      </w:r>
    </w:p>
    <w:p>
      <w:r>
        <w:t>Das Gericht erkennt:</w:t>
      </w:r>
    </w:p>
    <w:p>
      <w:r>
        <w:t>1.Â Â Â Â Â Â Â Â  In teilweiser Gutheissung der Beschwerde wird der Kanton ZÃ¼rich verpflichtet, K.___ eine EntschÃ¤digung in der HÃ¶he von Fr. 19Â440.-- zuzÃ¼glich 5 % Zins seit 22. Januar 1997 zu bezahlen.</w:t>
      </w:r>
    </w:p>
    <w:p>
      <w:r>
        <w:t>2.Â Â Â Â Â Â Â Â  Das Verfahren ist kostenlos.</w:t>
      </w:r>
    </w:p>
    <w:p>
      <w:r>
        <w:t>3.Â Â Â Â Â Â Â Â  Der Kantons ZÃ¼rich wird verpflichtet, K.___ eine reduzierte ProzessentschÃ¤digung in der HÃ¶he von Fr. 2Â000.-- (Barauslagen und Mehrwertsteuer inbegriffen) zu bezahlen.</w:t>
      </w:r>
    </w:p>
    <w:p>
      <w:r>
        <w:t>4.Â Â Â Â Â Â Â Â  Zustellung gegen Empfangsschein an:</w:t>
      </w:r>
    </w:p>
    <w:p>
      <w:r>
        <w:t>- RechtsanwÃ¤ltin Dr. Kathrin HÃ¤ssig, unter Beilage einer Kopie von Urk. 21</w:t>
      </w:r>
    </w:p>
    <w:p>
      <w:r>
        <w:t>- Direktion der Justiz des Kantons ZÃ¼rich, Kantonale Opferhilfestelle</w:t>
      </w:r>
    </w:p>
    <w:p>
      <w:r>
        <w:t>- EidgenÃ¶ssisches Justiz- und Polizeidepartement, Bundesamt fÃ¼r Justiz</w:t>
      </w:r>
    </w:p>
    <w:p>
      <w:r>
        <w:t>5.Â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