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KV.2025.00062 vom 28. August 2025</w:t>
      </w:r>
    </w:p>
    <w:p>
      <w:r>
        <w:t>ZH Sozialversicherungsgericht, 2025-08-28, DE</w:t>
      </w:r>
    </w:p>
    <w:p>
      <w:r>
        <w:rPr>
          <w:b/>
        </w:rPr>
        <w:t xml:space="preserve">Quelle: </w:t>
      </w:r>
      <w:r>
        <w:t>https://mcp.opencaselaw.ch/entscheid/zh_sozialversicherungsgericht_KV.2025.00062</w:t>
      </w:r>
    </w:p>
    <w:p>
      <w:r>
        <w:t>FR: ZH_SOZIALVERSICHERUNGSGERICHT KV.2025.00062 du 28 août 2025</w:t>
      </w:r>
    </w:p>
    <w:p>
      <w:r>
        <w:t>IT: ZH_SOZIALVERSICHERUNGSGERICHT KV.2025.00062 del 28 agosto 2025</w:t>
      </w:r>
    </w:p>
    <w:p>
      <w:pPr>
        <w:pStyle w:val="Heading2"/>
      </w:pPr>
      <w:r>
        <w:t>Erwägungen</w:t>
      </w:r>
    </w:p>
    <w:p>
      <w:r>
        <w:rPr>
          <w:b/>
        </w:rPr>
        <w:t>E. 1</w:t>
      </w:r>
    </w:p>
    <w:p>
      <w:r>
        <w:t>9. Juli 2022 ( Urk. 6/3) setzte die Gesundheitsdirektion</w:t>
      </w:r>
    </w:p>
    <w:p>
      <w:r>
        <w:t>X.___</w:t>
      </w:r>
    </w:p>
    <w:p>
      <w:r>
        <w:t>eine letzte Frist von zwei Wochen an, um ihr einen Versicherungs nachweis oder einen Antrag (auf Befreiung von der Versicherungspflicht) zukommen zu lassen, und drohte ihm an, ihn bei Säumnis einer schweizerischen Krankenversicherung zuzuweisen.</w:t>
      </w:r>
    </w:p>
    <w:p>
      <w:r>
        <w:t>Mit Verfügung vom 1 0. Februar 2023 ( Urk. 6/4) wies die Gesundheitsdirektion X.___</w:t>
      </w:r>
    </w:p>
    <w:p>
      <w:r>
        <w:t>dem Krankenversicherer Easy Sana Assurance Maladie SA per Datum des Eingangs der Verfügung beim Krankenversicherer zu .</w:t>
      </w:r>
    </w:p>
    <w:p>
      <w:r>
        <w:t>Auf die dagegen von X.___ am 2 4. Juni 2024 erhobene Einsprache ( Urk. 6/ 7 ) trat die Sozialversicherungsanstalt des Kantons Zürich, Kranken versicherungspflicht, mit Einspracheentscheid vom 1 5. Mai 2025 nicht ein ( Urk. 6/13 = Urk. 2).</w:t>
      </w:r>
    </w:p>
    <w:p>
      <w:r>
        <w:rPr>
          <w:b/>
        </w:rPr>
        <w:t>E. 2</w:t>
      </w:r>
    </w:p>
    <w:p>
      <w:r>
        <w:t>X.___ erhob am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