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KV.2025.00028 vom 5. August 2025</w:t>
      </w:r>
    </w:p>
    <w:p>
      <w:r>
        <w:t>ZH Sozialversicherungsgericht, 2025-08-05, DE</w:t>
      </w:r>
    </w:p>
    <w:p>
      <w:r>
        <w:rPr>
          <w:b/>
        </w:rPr>
        <w:t xml:space="preserve">Quelle: </w:t>
      </w:r>
      <w:r>
        <w:t>https://mcp.opencaselaw.ch/entscheid/zh_sozialversicherungsgericht_KV.2025.00028</w:t>
      </w:r>
    </w:p>
    <w:p>
      <w:r>
        <w:t>FR: ZH_SOZIALVERSICHERUNGSGERICHT KV.2025.00028 du 5 août 2025</w:t>
      </w:r>
    </w:p>
    <w:p>
      <w:r>
        <w:t>IT: ZH_SOZIALVERSICHERUNGSGERICHT KV.2025.00028 del 5 agosto 2025</w:t>
      </w:r>
    </w:p>
    <w:p>
      <w:pPr>
        <w:pStyle w:val="Heading2"/>
      </w:pPr>
      <w:r>
        <w:t>Erwägungen</w:t>
      </w:r>
    </w:p>
    <w:p>
      <w:r>
        <w:rPr>
          <w:b/>
        </w:rPr>
        <w:t>E. 1</w:t>
      </w:r>
    </w:p>
    <w:p>
      <w:r>
        <w:t>Mit Verfügung vom 11.</w:t>
      </w:r>
    </w:p>
    <w:p>
      <w:r>
        <w:t>Oktober 20 24 forderte die Sozialversicherungsanstalt des Kantons Zürich (SVA) , Prämienverbilligung, von X.___</w:t>
      </w:r>
    </w:p>
    <w:p>
      <w:r>
        <w:t>im Jahr 2021 zu viel ausgerichtete individuelle Prämienverbilligung im Betrag von Fr.</w:t>
      </w:r>
    </w:p>
    <w:p>
      <w:r>
        <w:t>2'596.80 zurück (Urk.</w:t>
      </w:r>
    </w:p>
    <w:p>
      <w:r>
        <w:t>7/ 3/</w:t>
      </w:r>
    </w:p>
    <w:p>
      <w:r>
        <w:rPr>
          <w:b/>
        </w:rPr>
        <w:t>E. 2</w:t>
      </w:r>
    </w:p>
    <w:p>
      <w:r>
        <w:t>Am</w:t>
      </w:r>
    </w:p>
    <w:p>
      <w:r>
        <w:t>24.</w:t>
      </w:r>
    </w:p>
    <w:p>
      <w:r>
        <w:t>März</w:t>
      </w:r>
    </w:p>
    <w:p>
      <w:r>
        <w:t>2025</w:t>
      </w:r>
    </w:p>
    <w:p>
      <w:r>
        <w:t>erhob</w:t>
      </w:r>
    </w:p>
    <w:p>
      <w:r>
        <w:t>die</w:t>
      </w:r>
    </w:p>
    <w:p>
      <w:r>
        <w:t>Versicherte</w:t>
      </w:r>
    </w:p>
    <w:p>
      <w:r>
        <w:t>Rechtsverweigerungsbeschwerde</w:t>
      </w:r>
    </w:p>
    <w:p>
      <w:r>
        <w:t>mit</w:t>
      </w:r>
    </w:p>
    <w:p>
      <w:r>
        <w:t>dem Antrag, die Sanitas sei zu verpflichten, eine Verfügung betreffend die Forderung von Fr.</w:t>
      </w:r>
    </w:p>
    <w:p>
      <w:r>
        <w:t>2'596.80 zu erlassen (Urk.</w:t>
      </w:r>
    </w:p>
    <w:p>
      <w:r>
        <w:t>1). Mit Beschwerdeantwort vom 16.</w:t>
      </w:r>
    </w:p>
    <w:p>
      <w:r>
        <w:t>Mai 2025 ersuchte die Sanitas</w:t>
      </w:r>
    </w:p>
    <w:p>
      <w:r>
        <w:t>um Nichteintreten auf die Rechtsverweigerungsb eschwerde (Urk.</w:t>
      </w:r>
    </w:p>
    <w:p>
      <w:r>
        <w:t>6), was der Beschwerdeführerin am 21.</w:t>
      </w:r>
    </w:p>
    <w:p>
      <w:r>
        <w:t>Mai 2025 zur Kenntnis gebracht wurde (Urk. 8). Die Einzelrichterin zieht in Erwägung: 1.</w:t>
      </w:r>
    </w:p>
    <w:p>
      <w:r>
        <w:t>Da</w:t>
      </w:r>
    </w:p>
    <w:p>
      <w:r>
        <w:t>der</w:t>
      </w:r>
    </w:p>
    <w:p>
      <w:r>
        <w:t>Streitwert</w:t>
      </w:r>
    </w:p>
    <w:p>
      <w:r>
        <w:t>Fr.</w:t>
      </w:r>
    </w:p>
    <w:p>
      <w:r>
        <w:rPr>
          <w:b/>
        </w:rPr>
        <w:t>E. 2.1</w:t>
      </w:r>
    </w:p>
    <w:p>
      <w:r>
        <w:t>Gemäss Art. 1 Abs. 1 des Bundesgesetzes über die Krankenversicherung (KVG) sind die Bestimmungen des Bundesgesetzes über den Allgemeinen Teil des Sozialversicherungsrechts (ATSG) auf die Krankenversicherung anwendbar, soweit das KVG nicht ausdrücklich eine Abweichung vom ATSG vorsieht.</w:t>
      </w:r>
    </w:p>
    <w:p>
      <w:r>
        <w:rPr>
          <w:b/>
        </w:rPr>
        <w:t>E. 2.2</w:t>
      </w:r>
    </w:p>
    <w:p>
      <w:r>
        <w:t>Über Leistungen, Forderungen und Anordnungen, die erheblich sind oder mit denen die betroffene Person nicht einverstanden ist, hat der Versicherungsträger schriftlich Verfügungen zu erlassen (Art. 49 Abs. 1 ATSG) 2.</w:t>
      </w:r>
    </w:p>
    <w:p>
      <w:r>
        <w:rPr>
          <w:b/>
        </w:rPr>
        <w:t>E. 3</w:t>
      </w:r>
    </w:p>
    <w:p>
      <w:r>
        <w:t>Gegen</w:t>
      </w:r>
    </w:p>
    <w:p>
      <w:r>
        <w:t>Verfügungen</w:t>
      </w:r>
    </w:p>
    <w:p>
      <w:r>
        <w:t>kann</w:t>
      </w:r>
    </w:p>
    <w:p>
      <w:r>
        <w:t>innerhalb</w:t>
      </w:r>
    </w:p>
    <w:p>
      <w:r>
        <w:t>von</w:t>
      </w:r>
    </w:p>
    <w:p>
      <w:r>
        <w:t>30</w:t>
      </w:r>
    </w:p>
    <w:p>
      <w:r>
        <w:t>Tagen</w:t>
      </w:r>
    </w:p>
    <w:p>
      <w:r>
        <w:t>bei</w:t>
      </w:r>
    </w:p>
    <w:p>
      <w:r>
        <w:t>der</w:t>
      </w:r>
    </w:p>
    <w:p>
      <w:r>
        <w:t>verfügenden</w:t>
      </w:r>
    </w:p>
    <w:p>
      <w:r>
        <w:t>Stelle</w:t>
      </w:r>
    </w:p>
    <w:p>
      <w:r>
        <w:t>Einsprache erhoben werden; davon ausgenommen sind prozess- und verfahrensleitende</w:t>
      </w:r>
    </w:p>
    <w:p>
      <w:r>
        <w:t>Verfügungen</w:t>
      </w:r>
    </w:p>
    <w:p>
      <w:r>
        <w:t>(Art.</w:t>
      </w:r>
    </w:p>
    <w:p>
      <w:r>
        <w:t>52</w:t>
      </w:r>
    </w:p>
    <w:p>
      <w:r>
        <w:t>Abs.</w:t>
      </w:r>
    </w:p>
    <w:p>
      <w:r>
        <w:t>1</w:t>
      </w:r>
    </w:p>
    <w:p>
      <w:r>
        <w:t>ATSG).</w:t>
      </w:r>
    </w:p>
    <w:p>
      <w:r>
        <w:t>Laut</w:t>
      </w:r>
    </w:p>
    <w:p>
      <w:r>
        <w:t>Art.</w:t>
      </w:r>
    </w:p>
    <w:p>
      <w:r>
        <w:t>56</w:t>
      </w:r>
    </w:p>
    <w:p>
      <w:r>
        <w:t>ATSG</w:t>
      </w:r>
    </w:p>
    <w:p>
      <w:r>
        <w:t>kann</w:t>
      </w:r>
    </w:p>
    <w:p>
      <w:r>
        <w:t>g egen</w:t>
      </w:r>
    </w:p>
    <w:p>
      <w:r>
        <w:t>Einspra 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 2.</w:t>
      </w:r>
    </w:p>
    <w:p>
      <w:r>
        <w:rPr>
          <w:b/>
        </w:rPr>
        <w:t>E. 3.1</w:t>
      </w:r>
    </w:p>
    <w:p>
      <w:r>
        <w:t>Die Beschwerdeführerin machte im Wesentlichen geltend (Urk. 1), die Beschwerdegegnerin habe den Erlass einer Verfügung betreffend die in Rechnung gestellte Prämienverbilligung</w:t>
      </w:r>
    </w:p>
    <w:p>
      <w:r>
        <w:t>für</w:t>
      </w:r>
    </w:p>
    <w:p>
      <w:r>
        <w:t>das</w:t>
      </w:r>
    </w:p>
    <w:p>
      <w:r>
        <w:t>Jahr</w:t>
      </w:r>
    </w:p>
    <w:p>
      <w:r>
        <w:t>2021</w:t>
      </w:r>
    </w:p>
    <w:p>
      <w:r>
        <w:t>im</w:t>
      </w:r>
    </w:p>
    <w:p>
      <w:r>
        <w:t>Betrag</w:t>
      </w:r>
    </w:p>
    <w:p>
      <w:r>
        <w:t>von</w:t>
      </w:r>
    </w:p>
    <w:p>
      <w:r>
        <w:t>Fr.</w:t>
      </w:r>
    </w:p>
    <w:p>
      <w:r>
        <w:t>2'596.80</w:t>
      </w:r>
    </w:p>
    <w:p>
      <w:r>
        <w:t>verweigert</w:t>
      </w:r>
    </w:p>
    <w:p>
      <w:r>
        <w:t>(S.</w:t>
      </w:r>
    </w:p>
    <w:p>
      <w:r>
        <w:t>2 Ziff. 4/1).</w:t>
      </w:r>
    </w:p>
    <w:p>
      <w:r>
        <w:rPr>
          <w:b/>
        </w:rPr>
        <w:t>E. 3.2</w:t>
      </w:r>
    </w:p>
    <w:p>
      <w:r>
        <w:t>Die Beschwerdegegnerin wandte zusammengefasst dagegen ein (Urk. 5) , sie könne die Forderung nicht mittels Verfügung geltend machen, da die SVA über Bestand und Höhe entscheide und nicht sie selber. Sie führe leidglich die Anordnungen der SVA aus. Eine Rechtsverweigerung liege daher nicht vor.</w:t>
      </w:r>
    </w:p>
    <w:p>
      <w:r>
        <w:rPr>
          <w:b/>
        </w:rPr>
        <w:t>E. 3.3</w:t>
      </w:r>
    </w:p>
    <w:p>
      <w:r>
        <w:t>Streitig und zu prüfen ist, ob die Beschwerdegegnerin die der Beschwerdeführer in</w:t>
      </w:r>
    </w:p>
    <w:p>
      <w:r>
        <w:t>in Rechnung gestellte Prämienverbilligung für das Jahr 2021 mittels Verfügung einzufordern hat.</w:t>
      </w:r>
    </w:p>
    <w:p>
      <w:r>
        <w:rPr>
          <w:b/>
        </w:rPr>
        <w:t>E. 4</w:t>
      </w:r>
    </w:p>
    <w:p>
      <w:r>
        <w:t>Das mit der Rechtsverzögerungs- oder Rechtsverweigerungsbeschwerde verfolgte rechtlich geschützte Interesse besteht darin, einen an eine gerichtliche Beschwerdeinstanz weiterziehbaren Entscheid zu erhalten. Streitgegenstand des Beschwerdeverfahrens ist deshalb allein die Prüfung der beanstandeten Rechtsverweigerung oder Rechtsverzögerung. Nicht zum Streitgegenstand gehören dagegen die durch die Verfügung oder den Einspracheentscheid</w:t>
      </w:r>
    </w:p>
    <w:p>
      <w:r>
        <w:t>zu regelnden materiellen Rechte und Pflichten (SVR 2005 IV Nr. 26 S. 102 E. 4.2 mit Hinweisen). 3.</w:t>
      </w:r>
    </w:p>
    <w:p>
      <w:r>
        <w:rPr>
          <w:b/>
        </w:rPr>
        <w:t>E. 4.1</w:t>
      </w:r>
    </w:p>
    <w:p>
      <w:r>
        <w:t>Gemäss</w:t>
      </w:r>
    </w:p>
    <w:p>
      <w:r>
        <w:t>Art.</w:t>
      </w:r>
    </w:p>
    <w:p>
      <w:r>
        <w:t>65</w:t>
      </w:r>
    </w:p>
    <w:p>
      <w:r>
        <w:t>Abs.</w:t>
      </w:r>
    </w:p>
    <w:p>
      <w:r>
        <w:t>1</w:t>
      </w:r>
    </w:p>
    <w:p>
      <w:r>
        <w:t>Satz</w:t>
      </w:r>
    </w:p>
    <w:p>
      <w:r>
        <w:t>1</w:t>
      </w:r>
    </w:p>
    <w:p>
      <w:r>
        <w:t>und</w:t>
      </w:r>
    </w:p>
    <w:p>
      <w:r>
        <w:t>2</w:t>
      </w:r>
    </w:p>
    <w:p>
      <w:r>
        <w:t>des</w:t>
      </w:r>
    </w:p>
    <w:p>
      <w:r>
        <w:t>Bundesgesetzes</w:t>
      </w:r>
    </w:p>
    <w:p>
      <w:r>
        <w:t>über</w:t>
      </w:r>
    </w:p>
    <w:p>
      <w:r>
        <w:t>die</w:t>
      </w:r>
    </w:p>
    <w:p>
      <w:r>
        <w:t>Krankenversicherung (KVG) gewähren die Kantone den Versicherten in bescheidenen wirtschaftlichen Verhältnissen Prämienverbilligungen. Sie bezahlen den Beitrag für die Prämienverbilligung direkt an die Versicherer, bei denen diese Personen versichert sind. Die direkte Auszahlung der Prämienverbilligung an den Krankenversicherer garantiert, dass die Beiträge tatsächlich zum Zweck der Prämienverbilligung resp. der</w:t>
      </w:r>
    </w:p>
    <w:p>
      <w:r>
        <w:t>Begleichung</w:t>
      </w:r>
    </w:p>
    <w:p>
      <w:r>
        <w:t>von</w:t>
      </w:r>
    </w:p>
    <w:p>
      <w:r>
        <w:t>Krankenversicherungsprämien</w:t>
      </w:r>
    </w:p>
    <w:p>
      <w:r>
        <w:t>für</w:t>
      </w:r>
    </w:p>
    <w:p>
      <w:r>
        <w:t>die</w:t>
      </w:r>
    </w:p>
    <w:p>
      <w:r>
        <w:t>Anspruchsberechtigten eingesetzt werden. Zudem vermindert dieses System das Risiko der Zahlungsausstände bei den Versicherten (Bericht der Kommission für soziale Sicherheit und Gesundheit</w:t>
      </w:r>
    </w:p>
    <w:p>
      <w:r>
        <w:t>des</w:t>
      </w:r>
    </w:p>
    <w:p>
      <w:r>
        <w:t>Nationalrates</w:t>
      </w:r>
    </w:p>
    <w:p>
      <w:r>
        <w:t>vom</w:t>
      </w:r>
    </w:p>
    <w:p>
      <w:r>
        <w:t>28.</w:t>
      </w:r>
    </w:p>
    <w:p>
      <w:r>
        <w:t>August</w:t>
      </w:r>
    </w:p>
    <w:p>
      <w:r>
        <w:t>2009</w:t>
      </w:r>
    </w:p>
    <w:p>
      <w:r>
        <w:t>zur</w:t>
      </w:r>
    </w:p>
    <w:p>
      <w:r>
        <w:t>Parlamentarischen</w:t>
      </w:r>
    </w:p>
    <w:p>
      <w:r>
        <w:t>Initiative</w:t>
      </w:r>
    </w:p>
    <w:p>
      <w:r>
        <w:t>Artikel</w:t>
      </w:r>
    </w:p>
    <w:p>
      <w:r>
        <w:t>64aKVG</w:t>
      </w:r>
    </w:p>
    <w:p>
      <w:r>
        <w:t>und</w:t>
      </w:r>
    </w:p>
    <w:p>
      <w:r>
        <w:t>unbezahlte</w:t>
      </w:r>
    </w:p>
    <w:p>
      <w:r>
        <w:t>Prämien,</w:t>
      </w:r>
    </w:p>
    <w:p>
      <w:r>
        <w:t>BBl</w:t>
      </w:r>
    </w:p>
    <w:p>
      <w:r>
        <w:t>2009</w:t>
      </w:r>
    </w:p>
    <w:p>
      <w:r>
        <w:t>6623</w:t>
      </w:r>
    </w:p>
    <w:p>
      <w:r>
        <w:t>Kommentar</w:t>
      </w:r>
    </w:p>
    <w:p>
      <w:r>
        <w:t>zu</w:t>
      </w:r>
    </w:p>
    <w:p>
      <w:r>
        <w:t>Art.</w:t>
      </w:r>
    </w:p>
    <w:p>
      <w:r>
        <w:t>65 Abs. 1 KVG).</w:t>
      </w:r>
    </w:p>
    <w:p>
      <w:r>
        <w:rPr>
          <w:b/>
        </w:rPr>
        <w:t>E. 4.2</w:t>
      </w:r>
    </w:p>
    <w:p>
      <w:r>
        <w:t>Für</w:t>
      </w:r>
    </w:p>
    <w:p>
      <w:r>
        <w:t>den</w:t>
      </w:r>
    </w:p>
    <w:p>
      <w:r>
        <w:t>Vollzug</w:t>
      </w:r>
    </w:p>
    <w:p>
      <w:r>
        <w:t>der</w:t>
      </w:r>
    </w:p>
    <w:p>
      <w:r>
        <w:t>Prämienverbilligung</w:t>
      </w:r>
    </w:p>
    <w:p>
      <w:r>
        <w:t>sind</w:t>
      </w:r>
    </w:p>
    <w:p>
      <w:r>
        <w:t>die</w:t>
      </w:r>
    </w:p>
    <w:p>
      <w:r>
        <w:t>Kantone</w:t>
      </w:r>
    </w:p>
    <w:p>
      <w:r>
        <w:t>zuständig.</w:t>
      </w:r>
    </w:p>
    <w:p>
      <w:r>
        <w:t>In</w:t>
      </w:r>
    </w:p>
    <w:p>
      <w:r>
        <w:t>ihren Ausführungserlassen zu Art.</w:t>
      </w:r>
    </w:p>
    <w:p>
      <w:r>
        <w:t>65 KVG haben sie die Anspruchsberechtigung sowie das Verfahren</w:t>
      </w:r>
    </w:p>
    <w:p>
      <w:r>
        <w:t>für</w:t>
      </w:r>
    </w:p>
    <w:p>
      <w:r>
        <w:t>die</w:t>
      </w:r>
    </w:p>
    <w:p>
      <w:r>
        <w:t>Ermittlung</w:t>
      </w:r>
    </w:p>
    <w:p>
      <w:r>
        <w:t>der</w:t>
      </w:r>
    </w:p>
    <w:p>
      <w:r>
        <w:t>Berechtigten,</w:t>
      </w:r>
    </w:p>
    <w:p>
      <w:r>
        <w:t>die</w:t>
      </w:r>
    </w:p>
    <w:p>
      <w:r>
        <w:t>Festsetzung</w:t>
      </w:r>
    </w:p>
    <w:p>
      <w:r>
        <w:t>und</w:t>
      </w:r>
    </w:p>
    <w:p>
      <w:r>
        <w:t>die</w:t>
      </w:r>
    </w:p>
    <w:p>
      <w:r>
        <w:t>Auszahlung</w:t>
      </w:r>
    </w:p>
    <w:p>
      <w:r>
        <w:t>der Beiträge zu bestimmen. Nach der Rechtsprechung geniessen die Kantone eine erhebliche Freiheit in der Ausgestaltung der Prämienverbilligung, indem sie etwa autonom</w:t>
      </w:r>
    </w:p>
    <w:p>
      <w:r>
        <w:t>festlegen</w:t>
      </w:r>
    </w:p>
    <w:p>
      <w:r>
        <w:t>können,</w:t>
      </w:r>
    </w:p>
    <w:p>
      <w:r>
        <w:t>was</w:t>
      </w:r>
    </w:p>
    <w:p>
      <w:r>
        <w:t>unter</w:t>
      </w:r>
    </w:p>
    <w:p>
      <w:r>
        <w:t>«bescheidenen</w:t>
      </w:r>
    </w:p>
    <w:p>
      <w:r>
        <w:t>wirtschaftlichen</w:t>
      </w:r>
    </w:p>
    <w:p>
      <w:r>
        <w:t>Verhältnissen»</w:t>
      </w:r>
    </w:p>
    <w:p>
      <w:r>
        <w:t>zu</w:t>
      </w:r>
    </w:p>
    <w:p>
      <w:r>
        <w:t>verstehen</w:t>
      </w:r>
    </w:p>
    <w:p>
      <w:r>
        <w:t>ist.</w:t>
      </w:r>
    </w:p>
    <w:p>
      <w:r>
        <w:t>Deshalb</w:t>
      </w:r>
    </w:p>
    <w:p>
      <w:r>
        <w:t>stellen</w:t>
      </w:r>
    </w:p>
    <w:p>
      <w:r>
        <w:t>die</w:t>
      </w:r>
    </w:p>
    <w:p>
      <w:r>
        <w:t>von</w:t>
      </w:r>
    </w:p>
    <w:p>
      <w:r>
        <w:t>den</w:t>
      </w:r>
    </w:p>
    <w:p>
      <w:r>
        <w:t>Kantonen</w:t>
      </w:r>
    </w:p>
    <w:p>
      <w:r>
        <w:t>erlassenen</w:t>
      </w:r>
    </w:p>
    <w:p>
      <w:r>
        <w:t>Bestimmungen</w:t>
      </w:r>
    </w:p>
    <w:p>
      <w:r>
        <w:t>bezüglich</w:t>
      </w:r>
    </w:p>
    <w:p>
      <w:r>
        <w:t>der</w:t>
      </w:r>
    </w:p>
    <w:p>
      <w:r>
        <w:t>Prämienverbilligung</w:t>
      </w:r>
    </w:p>
    <w:p>
      <w:r>
        <w:t>in</w:t>
      </w:r>
    </w:p>
    <w:p>
      <w:r>
        <w:t>der</w:t>
      </w:r>
    </w:p>
    <w:p>
      <w:r>
        <w:t>Krankenversicherung</w:t>
      </w:r>
    </w:p>
    <w:p>
      <w:r>
        <w:t>grundsätzlich autonomes</w:t>
      </w:r>
    </w:p>
    <w:p>
      <w:r>
        <w:t>kantonales</w:t>
      </w:r>
    </w:p>
    <w:p>
      <w:r>
        <w:t>Ausführungsrecht</w:t>
      </w:r>
    </w:p>
    <w:p>
      <w:r>
        <w:t>zu</w:t>
      </w:r>
    </w:p>
    <w:p>
      <w:r>
        <w:t>Bundesrecht</w:t>
      </w:r>
    </w:p>
    <w:p>
      <w:r>
        <w:t>dar</w:t>
      </w:r>
    </w:p>
    <w:p>
      <w:r>
        <w:t>(BGE</w:t>
      </w:r>
    </w:p>
    <w:p>
      <w:r>
        <w:t>136</w:t>
      </w:r>
    </w:p>
    <w:p>
      <w:r>
        <w:t>I</w:t>
      </w:r>
    </w:p>
    <w:p>
      <w:r>
        <w:t>220</w:t>
      </w:r>
    </w:p>
    <w:p>
      <w:r>
        <w:t>E.</w:t>
      </w:r>
    </w:p>
    <w:p>
      <w:r>
        <w:t>4.1, 134</w:t>
      </w:r>
    </w:p>
    <w:p>
      <w:r>
        <w:t>I</w:t>
      </w:r>
    </w:p>
    <w:p>
      <w:r>
        <w:t>313 E.</w:t>
      </w:r>
    </w:p>
    <w:p>
      <w:r>
        <w:t>3 mit weiteren Hinweisen; Urteil des Bundesgerichts 8C_345/2015 vom 9.</w:t>
      </w:r>
    </w:p>
    <w:p>
      <w:r>
        <w:t>Dezember 2015 E.</w:t>
      </w:r>
    </w:p>
    <w:p>
      <w:r>
        <w:t>3.1).</w:t>
      </w:r>
    </w:p>
    <w:p>
      <w:r>
        <w:t>Die Sozialversicherungsanstalt des Kantons Zürich (SVA) führt die Prämienverbilligung durch (§</w:t>
      </w:r>
    </w:p>
    <w:p>
      <w:r>
        <w:t>25</w:t>
      </w:r>
    </w:p>
    <w:p>
      <w:r>
        <w:t>Abs.</w:t>
      </w:r>
    </w:p>
    <w:p>
      <w:r>
        <w:t>1</w:t>
      </w:r>
    </w:p>
    <w:p>
      <w:r>
        <w:t>Satz</w:t>
      </w:r>
    </w:p>
    <w:p>
      <w:r>
        <w:t>1 des Einführungsgesetzes zum Krankenversicherungsgesetz, EG KVG).</w:t>
      </w:r>
    </w:p>
    <w:p>
      <w:r>
        <w:rPr>
          <w:b/>
        </w:rPr>
        <w:t>E. 4.3</w:t>
      </w:r>
    </w:p>
    <w:p>
      <w:r>
        <w:t>Das EG KVG und die V erordnung zum EG KVG (VEG KVG) sehen ein System von provisorischer und definitiver Prämienverbilligung vor. Bei der provisorischen Festlegung der Prämienverbilligung, welche in der Regel noch vor Beginn des jeweiligen Anspruchsjahres erfolgt (vgl. §</w:t>
      </w:r>
    </w:p>
    <w:p>
      <w:r>
        <w:t>18 Abs.</w:t>
      </w:r>
    </w:p>
    <w:p>
      <w:r>
        <w:t>3 EG KVG), bestimmt sich das massgebende Einkommen nach der aktuellsten Steuereinschätzung (§</w:t>
      </w:r>
    </w:p>
    <w:p>
      <w:r>
        <w:rPr>
          <w:b/>
        </w:rPr>
        <w:t>E. 9</w:t>
      </w:r>
    </w:p>
    <w:p>
      <w:r>
        <w:t>Abs. 1</w:t>
      </w:r>
    </w:p>
    <w:p>
      <w:r>
        <w:t>EG KVG; §</w:t>
      </w:r>
    </w:p>
    <w:p>
      <w:r>
        <w:t>6 Abs.</w:t>
      </w:r>
    </w:p>
    <w:p>
      <w:r>
        <w:t>1 VEG KVG). Liegt keine den Anforderungen genügende Steuereinschätzung vor, wird auf die aktuellste Steuererklärung abgestellt (Abs.</w:t>
      </w:r>
    </w:p>
    <w:p>
      <w:r>
        <w:t>2). Liegt auch keine Steuererklärung vor, wird auf andere Ausweise über das Einkommen abgestellt (Abs.</w:t>
      </w:r>
    </w:p>
    <w:p>
      <w:r>
        <w:t>3). Die SVA überweist sodann den Versicherern 60-80</w:t>
      </w:r>
    </w:p>
    <w:p>
      <w:r>
        <w:t>% der nach diesen Bestimmungen bestimmten (provisorischen) Prämienverbilligung (§</w:t>
      </w:r>
    </w:p>
    <w:p>
      <w:r>
        <w:t>19 Abs.</w:t>
      </w:r>
    </w:p>
    <w:p>
      <w:r>
        <w:t>1 EG KVG). Liegt schliesslich die Steuereinschätzung für das Anspruchsjahr vor, bestimmt die SVA gestützt darauf die Prämienverbilligung definitiv und gleicht die Differenz mit dem Versicherer aus (§</w:t>
      </w:r>
    </w:p>
    <w:p>
      <w:r>
        <w:t>19 Abs.</w:t>
      </w:r>
    </w:p>
    <w:p>
      <w:r>
        <w:t>2 EG KVG; §</w:t>
      </w:r>
    </w:p>
    <w:p>
      <w:r>
        <w:t>6 Abs.</w:t>
      </w:r>
    </w:p>
    <w:p>
      <w:r>
        <w:t>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w:t>
      </w:r>
    </w:p>
    <w:p>
      <w:r>
        <w:t>27 Abs.</w:t>
      </w:r>
    </w:p>
    <w:p>
      <w:r>
        <w:t>5 VEG KVG). 5. 5.1</w:t>
      </w:r>
    </w:p>
    <w:p>
      <w:r>
        <w:t>Im Zusammenhang mit der Prämienverbilligung besteht d ie einzige Verpflichtung der Beschwerdegegnerin darin, die Zahlungen von der SVA zur Anrechnung an ihre</w:t>
      </w:r>
    </w:p>
    <w:p>
      <w:r>
        <w:t>Forderungen</w:t>
      </w:r>
    </w:p>
    <w:p>
      <w:r>
        <w:t>gegenüber</w:t>
      </w:r>
    </w:p>
    <w:p>
      <w:r>
        <w:t>der</w:t>
      </w:r>
    </w:p>
    <w:p>
      <w:r>
        <w:t>Beschwerdeführerin</w:t>
      </w:r>
    </w:p>
    <w:p>
      <w:r>
        <w:t>entgegenzunehmen</w:t>
      </w:r>
    </w:p>
    <w:p>
      <w:r>
        <w:t>und</w:t>
      </w:r>
    </w:p>
    <w:p>
      <w:r>
        <w:t>eine</w:t>
      </w:r>
    </w:p>
    <w:p>
      <w:r>
        <w:t>allfällige Nachzahlung an diese weiterzuleiten beziehungsweise ihr ein e allfällige Rückforderung der Prämienverbilligung mittels Nachforderung ungedeckter Prämien</w:t>
      </w:r>
    </w:p>
    <w:p>
      <w:r>
        <w:t>in</w:t>
      </w:r>
    </w:p>
    <w:p>
      <w:r>
        <w:t>Rechnung</w:t>
      </w:r>
    </w:p>
    <w:p>
      <w:r>
        <w:t>zu</w:t>
      </w:r>
    </w:p>
    <w:p>
      <w:r>
        <w:t>stellen</w:t>
      </w:r>
    </w:p>
    <w:p>
      <w:r>
        <w:t>(vgl.</w:t>
      </w:r>
    </w:p>
    <w:p>
      <w:r>
        <w:t>vorstehende</w:t>
      </w:r>
    </w:p>
    <w:p>
      <w:r>
        <w:t>E.</w:t>
      </w:r>
    </w:p>
    <w:p>
      <w:r>
        <w:t>4.3) .</w:t>
      </w:r>
    </w:p>
    <w:p>
      <w:r>
        <w:t>Dass</w:t>
      </w:r>
    </w:p>
    <w:p>
      <w:r>
        <w:t>die</w:t>
      </w:r>
    </w:p>
    <w:p>
      <w:r>
        <w:t>Beschwerdegegnerin eigene Rechte und Pflichten im Zusammenhang mit dem Leistungsverhältnis betreffend Prämienverbilligung haben soll, ist nicht ersichtlich. Damit ist sie</w:t>
      </w:r>
    </w:p>
    <w:p>
      <w:r>
        <w:t>mit der Auszahlung</w:t>
      </w:r>
    </w:p>
    <w:p>
      <w:r>
        <w:t>der</w:t>
      </w:r>
    </w:p>
    <w:p>
      <w:r>
        <w:t>jährlichen</w:t>
      </w:r>
    </w:p>
    <w:p>
      <w:r>
        <w:t>Prämienverbilligung</w:t>
      </w:r>
    </w:p>
    <w:p>
      <w:r>
        <w:t>beziehungsweise</w:t>
      </w:r>
    </w:p>
    <w:p>
      <w:r>
        <w:t>mit</w:t>
      </w:r>
    </w:p>
    <w:p>
      <w:r>
        <w:t>der</w:t>
      </w:r>
    </w:p>
    <w:p>
      <w:r>
        <w:t>Einforde rung zu viel entgegengenommener</w:t>
      </w:r>
    </w:p>
    <w:p>
      <w:r>
        <w:t>Prämienverbilligung als blosse Inkasso- resp. Zahlstelle zu qualifizieren. Folglich hat sie diesbezüglich keine verwaltungsrechtlichen Aufgaben vorzunehmen, weshalb sie die Pflicht, eine Verfügung betreffend die Rückforderung von Prämienverbilligung zu erlassen , zu Recht verneint hat. 5.2</w:t>
      </w:r>
    </w:p>
    <w:p>
      <w:r>
        <w:t>Nachdem die SVA der Beschwerdegegnerin die Differenz der Prämienverbilligung zulasten</w:t>
      </w:r>
    </w:p>
    <w:p>
      <w:r>
        <w:t>der</w:t>
      </w:r>
    </w:p>
    <w:p>
      <w:r>
        <w:t>Beschwerdeführerin</w:t>
      </w:r>
    </w:p>
    <w:p>
      <w:r>
        <w:t>in</w:t>
      </w:r>
    </w:p>
    <w:p>
      <w:r>
        <w:t>Rechnung</w:t>
      </w:r>
    </w:p>
    <w:p>
      <w:r>
        <w:t>gestellt</w:t>
      </w:r>
    </w:p>
    <w:p>
      <w:r>
        <w:t>hatte,</w:t>
      </w:r>
    </w:p>
    <w:p>
      <w:r>
        <w:t>waren</w:t>
      </w:r>
    </w:p>
    <w:p>
      <w:r>
        <w:t>deren</w:t>
      </w:r>
    </w:p>
    <w:p>
      <w:r>
        <w:t>Krankenversicherungsprämien</w:t>
      </w:r>
    </w:p>
    <w:p>
      <w:r>
        <w:t>für</w:t>
      </w:r>
    </w:p>
    <w:p>
      <w:r>
        <w:t>das</w:t>
      </w:r>
    </w:p>
    <w:p>
      <w:r>
        <w:t>Jahr</w:t>
      </w:r>
    </w:p>
    <w:p>
      <w:r>
        <w:t>2021</w:t>
      </w:r>
    </w:p>
    <w:p>
      <w:r>
        <w:t>i n</w:t>
      </w:r>
    </w:p>
    <w:p>
      <w:r>
        <w:t>diesem</w:t>
      </w:r>
    </w:p>
    <w:p>
      <w:r>
        <w:t>Betrag</w:t>
      </w:r>
    </w:p>
    <w:p>
      <w:r>
        <w:t>unbezahlt.</w:t>
      </w:r>
    </w:p>
    <w:p>
      <w:r>
        <w:t>Dementsprechend</w:t>
      </w:r>
    </w:p>
    <w:p>
      <w:r>
        <w:t>stellte</w:t>
      </w:r>
    </w:p>
    <w:p>
      <w:r>
        <w:t>die</w:t>
      </w:r>
    </w:p>
    <w:p>
      <w:r>
        <w:t>Beschwerdegegnerin</w:t>
      </w:r>
    </w:p>
    <w:p>
      <w:r>
        <w:t>der</w:t>
      </w:r>
    </w:p>
    <w:p>
      <w:r>
        <w:t>Beschwerdeführerin</w:t>
      </w:r>
    </w:p>
    <w:p>
      <w:r>
        <w:t>die</w:t>
      </w:r>
    </w:p>
    <w:p>
      <w:r>
        <w:t>offenen</w:t>
      </w:r>
    </w:p>
    <w:p>
      <w:r>
        <w:t>Prämien am 14. Oktober 2024 in Rechnung (Urk. 7/2). Damit war die Beschwerdeführerin nicht einverstanden. Aufgrund ihrer Funktion als Inkassostelle ist die Beschwerdegegnerin zwar nicht befugt, die Rückforderung der Prämienverbilligung zu verfügen, sie h ätte aber , nachdem die Beschwerdeführerin eine beschwerdefähige Verfügung verlangt hat te ,</w:t>
      </w:r>
    </w:p>
    <w:p>
      <w:r>
        <w:t>von dieser die Bezahlung der</w:t>
      </w:r>
    </w:p>
    <w:p>
      <w:r>
        <w:t>ausstehenden Prämien für das Jahr 2021 verfügungsweise fordern müssen .</w:t>
      </w:r>
    </w:p>
    <w:p>
      <w:r>
        <w:t>5.3</w:t>
      </w:r>
    </w:p>
    <w:p>
      <w:r>
        <w:t>Nach dem Dargelegten ist die Rechtsverweigerungsb eschwerde in dem Sinne gutzuheissen, dass die Beschwerdegegnerin zu verpflichten ist , eine Verfügung zu erlassen , mit welcher sie von der Beschwerdeführerin die Zahlung der noch ausstehenden Krankenversicherungsprämien für das Jahr 2021 fordert. 6.</w:t>
      </w:r>
    </w:p>
    <w:p>
      <w:r>
        <w:t>Anzufügen bleibt, dass die SVA zu viel ausgerichtete Prämienverbilligung für das Jahr</w:t>
      </w:r>
    </w:p>
    <w:p>
      <w:r>
        <w:t>2021</w:t>
      </w:r>
    </w:p>
    <w:p>
      <w:r>
        <w:t>im</w:t>
      </w:r>
    </w:p>
    <w:p>
      <w:r>
        <w:t>Betrag</w:t>
      </w:r>
    </w:p>
    <w:p>
      <w:r>
        <w:t>von</w:t>
      </w:r>
    </w:p>
    <w:p>
      <w:r>
        <w:t>Fr.</w:t>
      </w:r>
    </w:p>
    <w:p>
      <w:r>
        <w:t>2'596.80</w:t>
      </w:r>
    </w:p>
    <w:p>
      <w:r>
        <w:t>mit</w:t>
      </w:r>
    </w:p>
    <w:p>
      <w:r>
        <w:t>durch</w:t>
      </w:r>
    </w:p>
    <w:p>
      <w:r>
        <w:t>Einspracheentscheid</w:t>
      </w:r>
    </w:p>
    <w:p>
      <w:r>
        <w:t>vom</w:t>
      </w:r>
    </w:p>
    <w:p>
      <w:r>
        <w:t>3.</w:t>
      </w:r>
    </w:p>
    <w:p>
      <w:r>
        <w:t>Febru ar 2025 bestätigter Verfügung vom 1 1.</w:t>
      </w:r>
    </w:p>
    <w:p>
      <w:r>
        <w:t>Oktober 2024 von der Beschwerdeführerin zurückgefordert hat. Dagegen hat die Beschwerdeführerin Beschwerde erhoben, welche mit heutigem Urteil im Prozess Nr.</w:t>
      </w:r>
    </w:p>
    <w:p>
      <w:r>
        <w:t>KV.2025.00032 entschieden wurde. 7.</w:t>
      </w:r>
    </w:p>
    <w:p>
      <w:r>
        <w:t>Der</w:t>
      </w:r>
    </w:p>
    <w:p>
      <w:r>
        <w:t>Beschwerdeführerin</w:t>
      </w:r>
    </w:p>
    <w:p>
      <w:r>
        <w:t>ist</w:t>
      </w:r>
    </w:p>
    <w:p>
      <w:r>
        <w:t>keine</w:t>
      </w:r>
    </w:p>
    <w:p>
      <w:r>
        <w:t>Parteientschädigung</w:t>
      </w:r>
    </w:p>
    <w:p>
      <w:r>
        <w:t>zuzusprechen,</w:t>
      </w:r>
    </w:p>
    <w:p>
      <w:r>
        <w:t>da</w:t>
      </w:r>
    </w:p>
    <w:p>
      <w:r>
        <w:t>ihr</w:t>
      </w:r>
    </w:p>
    <w:p>
      <w:r>
        <w:t>Arbeitsaufwand</w:t>
      </w:r>
    </w:p>
    <w:p>
      <w:r>
        <w:t>und</w:t>
      </w:r>
    </w:p>
    <w:p>
      <w:r>
        <w:t>ihre</w:t>
      </w:r>
    </w:p>
    <w:p>
      <w:r>
        <w:t>Umtriebe</w:t>
      </w:r>
    </w:p>
    <w:p>
      <w:r>
        <w:t>im</w:t>
      </w:r>
    </w:p>
    <w:p>
      <w:r>
        <w:t>vorliegenden</w:t>
      </w:r>
    </w:p>
    <w:p>
      <w:r>
        <w:t>Verfahren</w:t>
      </w:r>
    </w:p>
    <w:p>
      <w:r>
        <w:t>nicht</w:t>
      </w:r>
    </w:p>
    <w:p>
      <w:r>
        <w:t>den</w:t>
      </w:r>
    </w:p>
    <w:p>
      <w:r>
        <w:t>Rahmen</w:t>
      </w:r>
    </w:p>
    <w:p>
      <w:r>
        <w:t>dessen überschritten, was der Einzelne zumutbarerweise nebenbei zur Besorgung seiner persönlichen Angelegenheiten auf sich zu nehmen hat (BGE</w:t>
      </w:r>
    </w:p>
    <w:p>
      <w:r>
        <w:t>129 V 113 E.</w:t>
      </w:r>
    </w:p>
    <w:p>
      <w:r>
        <w:t>4 m.w.H .; vgl.</w:t>
      </w:r>
    </w:p>
    <w:p>
      <w:r>
        <w:t>auch BGE 144 V 280 E.</w:t>
      </w:r>
    </w:p>
    <w:p>
      <w:r>
        <w:t>8.2.2;</w:t>
      </w:r>
    </w:p>
    <w:p>
      <w:r>
        <w:t>Urteil des Bundesgerichts 9C_340/2012 vom 8. Juni 2012 E. 3.1). Die Einzelrichterin verfügt: 1.</w:t>
      </w:r>
    </w:p>
    <w:p>
      <w:r>
        <w:t>Die Beschwerde wird in dem Sinne gutgeheissen, dass die Sanitas Grundversicherungen AG verpflichtet wird, eine Verfügung zu erlassen, mit welcher sie von der Beschwerdeführerin die unbezahlten Krankenversicherungsprämien für das Jahr 2021 fordert . 2.</w:t>
      </w:r>
    </w:p>
    <w:p>
      <w:r>
        <w:t>Das Verfahren ist kostenlos. 3.</w:t>
      </w:r>
    </w:p>
    <w:p>
      <w:r>
        <w:t>Der Beschwerdeführerin wird keine Prozessentschädigung bezahlt. 4 .</w:t>
      </w:r>
    </w:p>
    <w:p>
      <w:r>
        <w:t>Zustellung gegen Empfangsschein an: - X.___ - Sanitas - Bundesamt für Gesundheit 5 .</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EinzelrichterinDie Gerichtsschreiberin SagerTiefenbacher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