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KV.2024.00056 vom 27. Dezember 2024</w:t>
      </w:r>
    </w:p>
    <w:p>
      <w:r>
        <w:t>ZH Sozialversicherungsgericht, 2024-12-27, DE</w:t>
      </w:r>
    </w:p>
    <w:p>
      <w:r>
        <w:rPr>
          <w:b/>
        </w:rPr>
        <w:t xml:space="preserve">Quelle: </w:t>
      </w:r>
      <w:r>
        <w:t>https://mcp.opencaselaw.ch/entscheid/zh_sozialversicherungsgericht_KV.2024.00056</w:t>
      </w:r>
    </w:p>
    <w:p>
      <w:r>
        <w:t>FR: ZH_SOZIALVERSICHERUNGSGERICHT KV.2024.00056 du 27 décembre 2024</w:t>
      </w:r>
    </w:p>
    <w:p>
      <w:r>
        <w:t>IT: ZH_SOZIALVERSICHERUNGSGERICHT KV.2024.00056 del 27 dicembre 2024</w:t>
      </w:r>
    </w:p>
    <w:p>
      <w:pPr>
        <w:pStyle w:val="Heading2"/>
      </w:pPr>
      <w:r>
        <w:t>Erwägungen</w:t>
      </w:r>
    </w:p>
    <w:p>
      <w:r>
        <w:rPr>
          <w:b/>
        </w:rPr>
        <w:t>E. 1</w:t>
      </w:r>
    </w:p>
    <w:p>
      <w:r>
        <w:t>Mit</w:t>
      </w:r>
    </w:p>
    <w:p>
      <w:r>
        <w:t>Formular</w:t>
      </w:r>
    </w:p>
    <w:p>
      <w:r>
        <w:t>vom</w:t>
      </w:r>
    </w:p>
    <w:p>
      <w:r>
        <w:t>12.</w:t>
      </w:r>
    </w:p>
    <w:p>
      <w:r>
        <w:t>Oktober</w:t>
      </w:r>
    </w:p>
    <w:p>
      <w:r>
        <w:t>2022</w:t>
      </w:r>
    </w:p>
    <w:p>
      <w:r>
        <w:t>beantragte</w:t>
      </w:r>
    </w:p>
    <w:p>
      <w:r>
        <w:t>X.___ ,</w:t>
      </w:r>
    </w:p>
    <w:p>
      <w:r>
        <w:t>geboren</w:t>
      </w:r>
    </w:p>
    <w:p>
      <w:r>
        <w:t>1957,</w:t>
      </w:r>
    </w:p>
    <w:p>
      <w:r>
        <w:t>eine individuelle Prämienverbilligung für das Jahr 2022 (Urk. 6/33, 6/38 und 6/42/1) . Die Sozialversicherungsanstalt (SVA) des Kantons Zürich berechnete am 21. Oktober 2022 provisorisch eine Vorschussleistung auf dieselbe von Fr.</w:t>
      </w:r>
    </w:p>
    <w:p>
      <w:r>
        <w:t>601 .20 und überwies diese an deren Krankenversicherung (Urk.</w:t>
      </w:r>
    </w:p>
    <w:p>
      <w:r>
        <w:t>6/4</w:t>
      </w:r>
    </w:p>
    <w:p>
      <w:r>
        <w:rPr>
          <w:b/>
        </w:rPr>
        <w:t>E. 1.1</w:t>
      </w:r>
    </w:p>
    <w:p>
      <w:r>
        <w:t>Streitgegenstand bildet der Anspruch der Versicherten auf Prämienverbilligung für das Jahr 2022, auf d en die Beschwerdegegnerin provisorisch einen Vorschuss von Fr. 601.20 geleistet hat. Da der Streitwert Fr. 30’000.-- nicht übersteigt, fällt die Beurteilung der Beschwerde in die einzelrichterliche Zuständigkeit (§ 11 Abs. 1 des Gesetz es über das Sozialversicherungsgericht , GSVGer ).</w:t>
      </w:r>
    </w:p>
    <w:p>
      <w:r>
        <w:rPr>
          <w:b/>
        </w:rPr>
        <w:t>E. 1.2</w:t>
      </w:r>
    </w:p>
    <w:p>
      <w:r>
        <w:t>Formell gilt es zur infolge eines Systemfehlers ergangenen (vgl. Urk. 9 und 12) Verfügung vom 14. August 2024 anzufügen, dass der Versicherungsträger seinen Entscheid ,</w:t>
      </w:r>
    </w:p>
    <w:p>
      <w:r>
        <w:t>gegen</w:t>
      </w:r>
    </w:p>
    <w:p>
      <w:r>
        <w:t>den</w:t>
      </w:r>
    </w:p>
    <w:p>
      <w:r>
        <w:t>Beschwerde</w:t>
      </w:r>
    </w:p>
    <w:p>
      <w:r>
        <w:t>erhoben</w:t>
      </w:r>
    </w:p>
    <w:p>
      <w:r>
        <w:t>wurde,</w:t>
      </w:r>
    </w:p>
    <w:p>
      <w:r>
        <w:t>zwar</w:t>
      </w:r>
    </w:p>
    <w:p>
      <w:r>
        <w:t>so</w:t>
      </w:r>
    </w:p>
    <w:p>
      <w:r>
        <w:t>lange</w:t>
      </w:r>
    </w:p>
    <w:p>
      <w:r>
        <w:t>wiedererwägen kann, bis er gegenüber dem Gericht Stellung nimmt. Die Wiedererwägung führt</w:t>
      </w:r>
    </w:p>
    <w:p>
      <w:r>
        <w:t>indessen</w:t>
      </w:r>
    </w:p>
    <w:p>
      <w:r>
        <w:t>nur</w:t>
      </w:r>
    </w:p>
    <w:p>
      <w:r>
        <w:t>insoweit</w:t>
      </w:r>
    </w:p>
    <w:p>
      <w:r>
        <w:t>zur</w:t>
      </w:r>
    </w:p>
    <w:p>
      <w:r>
        <w:t>Gegenstandslosigkeit</w:t>
      </w:r>
    </w:p>
    <w:p>
      <w:r>
        <w:t>des</w:t>
      </w:r>
    </w:p>
    <w:p>
      <w:r>
        <w:t>Beschwerdeverfahrens, als den von der versicherten Person dort gestellten Anträgen stattgegeben wurde</w:t>
      </w:r>
    </w:p>
    <w:p>
      <w:r>
        <w:t>( vgl. Urteil des Bundesgerichts 8C_1036/2012 vom 21.</w:t>
      </w:r>
    </w:p>
    <w:p>
      <w:r>
        <w:t>Mai 2013 E.</w:t>
      </w:r>
    </w:p>
    <w:p>
      <w:r>
        <w:t>3.3; vgl.</w:t>
      </w:r>
    </w:p>
    <w:p>
      <w:r>
        <w:t>BGE</w:t>
      </w:r>
    </w:p>
    <w:p>
      <w:r>
        <w:t>127</w:t>
      </w:r>
    </w:p>
    <w:p>
      <w:r>
        <w:t>V</w:t>
      </w:r>
    </w:p>
    <w:p>
      <w:r>
        <w:t>228</w:t>
      </w:r>
    </w:p>
    <w:p>
      <w:r>
        <w:t>E.</w:t>
      </w:r>
    </w:p>
    <w:p>
      <w:r>
        <w:t>2b/ bb</w:t>
      </w:r>
    </w:p>
    <w:p>
      <w:r>
        <w:t>und</w:t>
      </w:r>
    </w:p>
    <w:p>
      <w:r>
        <w:t>Urteil</w:t>
      </w:r>
    </w:p>
    <w:p>
      <w:r>
        <w:t>des</w:t>
      </w:r>
    </w:p>
    <w:p>
      <w:r>
        <w:t>Bundesgerichts</w:t>
      </w:r>
    </w:p>
    <w:p>
      <w:r>
        <w:t>9C_22/2019</w:t>
      </w:r>
    </w:p>
    <w:p>
      <w:r>
        <w:t>vom</w:t>
      </w:r>
    </w:p>
    <w:p>
      <w:r>
        <w:t>7.</w:t>
      </w:r>
    </w:p>
    <w:p>
      <w:r>
        <w:t>Mai</w:t>
      </w:r>
    </w:p>
    <w:p>
      <w:r>
        <w:t>2019</w:t>
      </w:r>
    </w:p>
    <w:p>
      <w:r>
        <w:t>E.</w:t>
      </w:r>
    </w:p>
    <w:p>
      <w:r>
        <w:t>3.1,</w:t>
      </w:r>
    </w:p>
    <w:p>
      <w:r>
        <w:t>je</w:t>
      </w:r>
    </w:p>
    <w:p>
      <w:r>
        <w:t>m.w.H .).</w:t>
      </w:r>
    </w:p>
    <w:p>
      <w:r>
        <w:t>Ein</w:t>
      </w:r>
    </w:p>
    <w:p>
      <w:r>
        <w:t>vom</w:t>
      </w:r>
    </w:p>
    <w:p>
      <w:r>
        <w:t>Versicherungsträger</w:t>
      </w:r>
    </w:p>
    <w:p>
      <w:r>
        <w:t>nach</w:t>
      </w:r>
    </w:p>
    <w:p>
      <w:r>
        <w:t>der</w:t>
      </w:r>
    </w:p>
    <w:p>
      <w:r>
        <w:t>Vernehmlas sung gefällter Wiedererwägungsentscheid ist nichtig</w:t>
      </w:r>
    </w:p>
    <w:p>
      <w:r>
        <w:t>und wird als blosser Antrag ans</w:t>
      </w:r>
    </w:p>
    <w:p>
      <w:r>
        <w:t>Gericht</w:t>
      </w:r>
    </w:p>
    <w:p>
      <w:r>
        <w:t>gewertet</w:t>
      </w:r>
    </w:p>
    <w:p>
      <w:r>
        <w:t>(vgl.</w:t>
      </w:r>
    </w:p>
    <w:p>
      <w:r>
        <w:t>Urteil</w:t>
      </w:r>
    </w:p>
    <w:p>
      <w:r>
        <w:t>des</w:t>
      </w:r>
    </w:p>
    <w:p>
      <w:r>
        <w:t>Bundesgerichts</w:t>
      </w:r>
    </w:p>
    <w:p>
      <w:r>
        <w:t>9C_628/2019</w:t>
      </w:r>
    </w:p>
    <w:p>
      <w:r>
        <w:t>vom</w:t>
      </w:r>
    </w:p>
    <w:p>
      <w:r>
        <w:t>20.</w:t>
      </w:r>
    </w:p>
    <w:p>
      <w:r>
        <w:t>Dezem ber 2019 E. 3.2.2; vgl. BGE 130 V 138 E. 4.2).</w:t>
      </w:r>
    </w:p>
    <w:p>
      <w:r>
        <w:t>Vorliegend wurde vor Erstattung der Beschwerdeantwort eine zweite Verfügung über den gleichen Gegenstand erlassen, ohne dies in der Beschwerdeantwort zu erwähnen</w:t>
      </w:r>
    </w:p>
    <w:p>
      <w:r>
        <w:t>oder</w:t>
      </w:r>
    </w:p>
    <w:p>
      <w:r>
        <w:t>einen</w:t>
      </w:r>
    </w:p>
    <w:p>
      <w:r>
        <w:t>Wiedererwägungswillen</w:t>
      </w:r>
    </w:p>
    <w:p>
      <w:r>
        <w:t>zu</w:t>
      </w:r>
    </w:p>
    <w:p>
      <w:r>
        <w:t>äussern ,</w:t>
      </w:r>
    </w:p>
    <w:p>
      <w:r>
        <w:t>und</w:t>
      </w:r>
    </w:p>
    <w:p>
      <w:r>
        <w:t>jene</w:t>
      </w:r>
    </w:p>
    <w:p>
      <w:r>
        <w:t>Verfügung</w:t>
      </w:r>
    </w:p>
    <w:p>
      <w:r>
        <w:t>als dann</w:t>
      </w:r>
    </w:p>
    <w:p>
      <w:r>
        <w:t>vor</w:t>
      </w:r>
    </w:p>
    <w:p>
      <w:r>
        <w:t>Prozessende</w:t>
      </w:r>
    </w:p>
    <w:p>
      <w:r>
        <w:t>aufgehoben.</w:t>
      </w:r>
    </w:p>
    <w:p>
      <w:r>
        <w:t>Ohne</w:t>
      </w:r>
    </w:p>
    <w:p>
      <w:r>
        <w:t>dies</w:t>
      </w:r>
    </w:p>
    <w:p>
      <w:r>
        <w:t>rechtlich</w:t>
      </w:r>
    </w:p>
    <w:p>
      <w:r>
        <w:t>abschliessend</w:t>
      </w:r>
    </w:p>
    <w:p>
      <w:r>
        <w:t>einzuordnen</w:t>
      </w:r>
    </w:p>
    <w:p>
      <w:r>
        <w:t>steht fest, dass ein Anspruch auf Prämienverbilligung 2022 seitens der Beschwerdegegnerin zu jederzeit verneint und daher d en Rechtsbegehren der Beschwerdeführerin zu keiner Zeit entsprochen wurde, weshalb das Gericht hierüber zu entscheiden hat. 2. 2.1</w:t>
      </w:r>
    </w:p>
    <w:p>
      <w:r>
        <w:t>Gemäss</w:t>
      </w:r>
    </w:p>
    <w:p>
      <w:r>
        <w:t>Art. 65</w:t>
      </w:r>
    </w:p>
    <w:p>
      <w:r>
        <w:t>Abs. 1 Satz</w:t>
      </w:r>
    </w:p>
    <w:p>
      <w:r>
        <w:t>1</w:t>
      </w:r>
    </w:p>
    <w:p>
      <w:r>
        <w:t>Bundesgesetz über die Krankenversicherung (KVG) gewähren die Kantone Versicherten in bescheidenen wirtschaftlichen Verhältnissen Prämienverbilligungen. Sie bezahlen den Beitrag für die Prämienverbilligung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 Nach der Feststellung der Bezugsberechtigung sorgen die Kantone zudem dafür, dass die Auszahlung der Prämienverbilligung so erfolgt, dass die anspruchsberechtigten Personen ihrer Prämienzahlungspflicht nicht vorschussweise nachkommen müssen (Art. 65</w:t>
      </w:r>
    </w:p>
    <w:p>
      <w:r>
        <w:t>Abs. 3 KVG). 2.2</w:t>
      </w:r>
    </w:p>
    <w:p>
      <w:r>
        <w:t>Für</w:t>
      </w:r>
    </w:p>
    <w:p>
      <w:r>
        <w:t>den</w:t>
      </w:r>
    </w:p>
    <w:p>
      <w:r>
        <w:t>Vollzug</w:t>
      </w:r>
    </w:p>
    <w:p>
      <w:r>
        <w:t>der</w:t>
      </w:r>
    </w:p>
    <w:p>
      <w:r>
        <w:t>Prämienverbilligung</w:t>
      </w:r>
    </w:p>
    <w:p>
      <w:r>
        <w:t>sind</w:t>
      </w:r>
    </w:p>
    <w:p>
      <w:r>
        <w:t>die</w:t>
      </w:r>
    </w:p>
    <w:p>
      <w:r>
        <w:t>Kantone</w:t>
      </w:r>
    </w:p>
    <w:p>
      <w:r>
        <w:t>zuständig.</w:t>
      </w:r>
    </w:p>
    <w:p>
      <w:r>
        <w:t>In</w:t>
      </w:r>
    </w:p>
    <w:p>
      <w:r>
        <w:t>ihren</w:t>
      </w:r>
    </w:p>
    <w:p>
      <w:r>
        <w:t>Aus führungserlassen zu Art. 65 KVG haben sie die Anspruchsberechtigung sowie das Verfahren</w:t>
      </w:r>
    </w:p>
    <w:p>
      <w:r>
        <w:t>für</w:t>
      </w:r>
    </w:p>
    <w:p>
      <w:r>
        <w:t>die</w:t>
      </w:r>
    </w:p>
    <w:p>
      <w:r>
        <w:t>Ermittlung</w:t>
      </w:r>
    </w:p>
    <w:p>
      <w:r>
        <w:t>der</w:t>
      </w:r>
    </w:p>
    <w:p>
      <w:r>
        <w:t>Berechtigten,</w:t>
      </w:r>
    </w:p>
    <w:p>
      <w:r>
        <w:t>die</w:t>
      </w:r>
    </w:p>
    <w:p>
      <w:r>
        <w:t>Festsetzung</w:t>
      </w:r>
    </w:p>
    <w:p>
      <w:r>
        <w:t>und</w:t>
      </w:r>
    </w:p>
    <w:p>
      <w:r>
        <w:t>die</w:t>
      </w:r>
    </w:p>
    <w:p>
      <w:r>
        <w:t>Auszahlung</w:t>
      </w:r>
    </w:p>
    <w:p>
      <w:r>
        <w:t>der Beiträge zu bestimmen. Nach der Rechtsprechung geniessen die Kantone eine erhebliche Freiheit in der Ausgestaltung der Prämienverbilligung, indem sie etwa autonom festlegen können, was unter «bescheidenen wirtschaftlichen Verhältnissen»</w:t>
      </w:r>
    </w:p>
    <w:p>
      <w:r>
        <w:t>zu</w:t>
      </w:r>
    </w:p>
    <w:p>
      <w:r>
        <w:t>verstehen</w:t>
      </w:r>
    </w:p>
    <w:p>
      <w:r>
        <w:t>ist.</w:t>
      </w:r>
    </w:p>
    <w:p>
      <w:r>
        <w:t>Deshalb</w:t>
      </w:r>
    </w:p>
    <w:p>
      <w:r>
        <w:t>stellen</w:t>
      </w:r>
    </w:p>
    <w:p>
      <w:r>
        <w:t>die</w:t>
      </w:r>
    </w:p>
    <w:p>
      <w:r>
        <w:t>von</w:t>
      </w:r>
    </w:p>
    <w:p>
      <w:r>
        <w:t>den</w:t>
      </w:r>
    </w:p>
    <w:p>
      <w:r>
        <w:t>Kantonen</w:t>
      </w:r>
    </w:p>
    <w:p>
      <w:r>
        <w:t>erlassenen</w:t>
      </w:r>
    </w:p>
    <w:p>
      <w:r>
        <w:t>Bestimmun gen bezüglich der Prämienverbilligung in der Krankenversicherung grundsätzlich autonomes</w:t>
      </w:r>
    </w:p>
    <w:p>
      <w:r>
        <w:t>kantonales</w:t>
      </w:r>
    </w:p>
    <w:p>
      <w:r>
        <w:t>Ausführungsrecht</w:t>
      </w:r>
    </w:p>
    <w:p>
      <w:r>
        <w:t>zu</w:t>
      </w:r>
    </w:p>
    <w:p>
      <w:r>
        <w:t>Bundesrecht</w:t>
      </w:r>
    </w:p>
    <w:p>
      <w:r>
        <w:t>dar</w:t>
      </w:r>
    </w:p>
    <w:p>
      <w:r>
        <w:t>(BGE</w:t>
      </w:r>
    </w:p>
    <w:p>
      <w:r>
        <w:t>136</w:t>
      </w:r>
    </w:p>
    <w:p>
      <w:r>
        <w:t>I</w:t>
      </w:r>
    </w:p>
    <w:p>
      <w:r>
        <w:t>220</w:t>
      </w:r>
    </w:p>
    <w:p>
      <w:r>
        <w:t>E.</w:t>
      </w:r>
    </w:p>
    <w:p>
      <w:r>
        <w:t>4.1,</w:t>
      </w:r>
    </w:p>
    <w:p>
      <w:r>
        <w:t>134 I 313 E.</w:t>
      </w:r>
    </w:p>
    <w:p>
      <w:r>
        <w:t>3 mit weiteren Hinweisen; Urteil des Bundesgerichts 8C_345/2015 vom 9. Dezember 2015 E.</w:t>
      </w:r>
    </w:p>
    <w:p>
      <w:r>
        <w:t>3.1).</w:t>
      </w:r>
    </w:p>
    <w:p>
      <w:r>
        <w:t>Die Autonomie ist dadurch beschränkt, dass die Ausführungsbestimmungen nicht gegen Sinn und Geist der Bundesgesetzgebung verstossen</w:t>
      </w:r>
    </w:p>
    <w:p>
      <w:r>
        <w:t>und</w:t>
      </w:r>
    </w:p>
    <w:p>
      <w:r>
        <w:t>deren</w:t>
      </w:r>
    </w:p>
    <w:p>
      <w:r>
        <w:t>Zweck</w:t>
      </w:r>
    </w:p>
    <w:p>
      <w:r>
        <w:t>nicht</w:t>
      </w:r>
    </w:p>
    <w:p>
      <w:r>
        <w:t>beeinträchtigen</w:t>
      </w:r>
    </w:p>
    <w:p>
      <w:r>
        <w:t>dürfen</w:t>
      </w:r>
    </w:p>
    <w:p>
      <w:r>
        <w:t>(vgl.</w:t>
      </w:r>
    </w:p>
    <w:p>
      <w:r>
        <w:t>BGE</w:t>
      </w:r>
    </w:p>
    <w:p>
      <w:r>
        <w:t>149</w:t>
      </w:r>
    </w:p>
    <w:p>
      <w:r>
        <w:t>I</w:t>
      </w:r>
    </w:p>
    <w:p>
      <w:r>
        <w:t>172</w:t>
      </w:r>
    </w:p>
    <w:p>
      <w:r>
        <w:t>E. 5.3.2). 2.3</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Prämienverbilligungsjahr (Anspruchsjahr) 2021 anwendbar.</w:t>
      </w:r>
    </w:p>
    <w:p>
      <w:r>
        <w:t>Die revidierten Fassungen sehen ein System von provisorischer und definitiver Prämienverbilligung vor. Bei der provisorischen Festlegung der Prämienverbilligung,</w:t>
      </w:r>
    </w:p>
    <w:p>
      <w:r>
        <w:t>di e</w:t>
      </w:r>
    </w:p>
    <w:p>
      <w:r>
        <w:t>in</w:t>
      </w:r>
    </w:p>
    <w:p>
      <w:r>
        <w:t>der</w:t>
      </w:r>
    </w:p>
    <w:p>
      <w:r>
        <w:t>Regel</w:t>
      </w:r>
    </w:p>
    <w:p>
      <w:r>
        <w:t>noch</w:t>
      </w:r>
    </w:p>
    <w:p>
      <w:r>
        <w:t>vor</w:t>
      </w:r>
    </w:p>
    <w:p>
      <w:r>
        <w:t>Beginn</w:t>
      </w:r>
    </w:p>
    <w:p>
      <w:r>
        <w:t>des</w:t>
      </w:r>
    </w:p>
    <w:p>
      <w:r>
        <w:t>jeweiligen</w:t>
      </w:r>
    </w:p>
    <w:p>
      <w:r>
        <w:t>Anspruchsjahres</w:t>
      </w:r>
    </w:p>
    <w:p>
      <w:r>
        <w:t>erfolgt</w:t>
      </w:r>
    </w:p>
    <w:p>
      <w:r>
        <w:t>(vgl.</w:t>
      </w:r>
    </w:p>
    <w:p>
      <w:r>
        <w:t>§</w:t>
      </w:r>
    </w:p>
    <w:p>
      <w:r>
        <w:rPr>
          <w:b/>
        </w:rPr>
        <w:t>E. 3</w:t>
      </w:r>
    </w:p>
    <w:p>
      <w:r>
        <w:t>und 21/1 ).</w:t>
      </w:r>
    </w:p>
    <w:p>
      <w:r>
        <w:t>Mit</w:t>
      </w:r>
    </w:p>
    <w:p>
      <w:r>
        <w:t>Verfügung</w:t>
      </w:r>
    </w:p>
    <w:p>
      <w:r>
        <w:t>vom</w:t>
      </w:r>
    </w:p>
    <w:p>
      <w:r>
        <w:rPr>
          <w:b/>
        </w:rPr>
        <w:t>E. 6</w:t>
      </w:r>
    </w:p>
    <w:p>
      <w:r>
        <w:t>Mai</w:t>
      </w:r>
    </w:p>
    <w:p>
      <w:r>
        <w:t>2024</w:t>
      </w:r>
    </w:p>
    <w:p>
      <w:r>
        <w:t>erhoben.</w:t>
      </w:r>
    </w:p>
    <w:p>
      <w:r>
        <w:t>Darin</w:t>
      </w:r>
    </w:p>
    <w:p>
      <w:r>
        <w:t>bean tragte sie, die Prämienverbilligung für das Jahr 2022 sei neu zu berechnen, wobei der Eigenmietwert nicht zum Einkommen hinzuzurechnen und von einer Referenzprämie von Fr. 5'628.-- auszugehen sei (Urk. 1; Beilagen Urk. 3/1-3). In der Beschwerdeantwort vom 6. September 2024 schloss die SVA auf Abweisung der Beschwerde (Urk. 5).</w:t>
      </w:r>
    </w:p>
    <w:p>
      <w:r>
        <w:t>Mit</w:t>
      </w:r>
    </w:p>
    <w:p>
      <w:r>
        <w:t>Verfügung</w:t>
      </w:r>
    </w:p>
    <w:p>
      <w:r>
        <w:t>vom</w:t>
      </w:r>
    </w:p>
    <w:p>
      <w:r>
        <w:rPr>
          <w:b/>
        </w:rPr>
        <w:t>E. 9</w:t>
      </w:r>
    </w:p>
    <w:p>
      <w:r>
        <w:t>September</w:t>
      </w:r>
    </w:p>
    <w:p>
      <w:r>
        <w:t>2024</w:t>
      </w:r>
    </w:p>
    <w:p>
      <w:r>
        <w:t>ordnete</w:t>
      </w:r>
    </w:p>
    <w:p>
      <w:r>
        <w:t>das</w:t>
      </w:r>
    </w:p>
    <w:p>
      <w:r>
        <w:t>Gericht</w:t>
      </w:r>
    </w:p>
    <w:p>
      <w:r>
        <w:t>einen</w:t>
      </w:r>
    </w:p>
    <w:p>
      <w:r>
        <w:t>zweiten</w:t>
      </w:r>
    </w:p>
    <w:p>
      <w:r>
        <w:t>Schriftenwechsel</w:t>
      </w:r>
    </w:p>
    <w:p>
      <w:r>
        <w:t>an</w:t>
      </w:r>
    </w:p>
    <w:p>
      <w:r>
        <w:t>(Urk.</w:t>
      </w:r>
    </w:p>
    <w:p>
      <w:r>
        <w:t>7).</w:t>
      </w:r>
    </w:p>
    <w:p>
      <w:r>
        <w:t>Am</w:t>
      </w:r>
    </w:p>
    <w:p>
      <w:r>
        <w:t>4.</w:t>
      </w:r>
    </w:p>
    <w:p>
      <w:r>
        <w:t>November</w:t>
      </w:r>
    </w:p>
    <w:p>
      <w:r>
        <w:t>2024</w:t>
      </w:r>
    </w:p>
    <w:p>
      <w:r>
        <w:t>wies</w:t>
      </w:r>
    </w:p>
    <w:p>
      <w:r>
        <w:t>es</w:t>
      </w:r>
    </w:p>
    <w:p>
      <w:r>
        <w:t>sodann</w:t>
      </w:r>
    </w:p>
    <w:p>
      <w:r>
        <w:t>die</w:t>
      </w:r>
    </w:p>
    <w:p>
      <w:r>
        <w:t>SVA</w:t>
      </w:r>
    </w:p>
    <w:p>
      <w:r>
        <w:t>auf</w:t>
      </w:r>
    </w:p>
    <w:p>
      <w:r>
        <w:t>die</w:t>
      </w:r>
    </w:p>
    <w:p>
      <w:r>
        <w:t>Ver fügung</w:t>
      </w:r>
    </w:p>
    <w:p>
      <w:r>
        <w:t>vom</w:t>
      </w:r>
    </w:p>
    <w:p>
      <w:r>
        <w:rPr>
          <w:b/>
        </w:rPr>
        <w:t>E. 14</w:t>
      </w:r>
    </w:p>
    <w:p>
      <w:r>
        <w:t>August</w:t>
      </w:r>
    </w:p>
    <w:p>
      <w:r>
        <w:t>2024</w:t>
      </w:r>
    </w:p>
    <w:p>
      <w:r>
        <w:t>hin .</w:t>
      </w:r>
    </w:p>
    <w:p>
      <w:r>
        <w:t>Diese</w:t>
      </w:r>
    </w:p>
    <w:p>
      <w:r>
        <w:t>stellte</w:t>
      </w:r>
    </w:p>
    <w:p>
      <w:r>
        <w:t>eine</w:t>
      </w:r>
    </w:p>
    <w:p>
      <w:r>
        <w:t>schriftliche</w:t>
      </w:r>
    </w:p>
    <w:p>
      <w:r>
        <w:t>Stellungnahme</w:t>
      </w:r>
    </w:p>
    <w:p>
      <w:r>
        <w:t>in</w:t>
      </w:r>
    </w:p>
    <w:p>
      <w:r>
        <w:t>Aussicht und merkte an, eine Eingabe der Versicherten erhalten zu haben (Urk.</w:t>
      </w:r>
    </w:p>
    <w:p>
      <w:r>
        <w:t>9). Die Stellungnahme der SVA</w:t>
      </w:r>
    </w:p>
    <w:p>
      <w:r>
        <w:t>datiert vom 7.</w:t>
      </w:r>
    </w:p>
    <w:p>
      <w:r>
        <w:t>November 2024 (Urk. 12) . Dieser lag zum einen de r</w:t>
      </w:r>
    </w:p>
    <w:p>
      <w:r>
        <w:t>Einspracheentscheid gleichen Datums bei , mit d em die SVA die Verfügung vom 14. August 2024 aufgehoben und das entsprechende Einspracheverfahren</w:t>
      </w:r>
    </w:p>
    <w:p>
      <w:r>
        <w:t>als</w:t>
      </w:r>
    </w:p>
    <w:p>
      <w:r>
        <w:t>gegenstandslos</w:t>
      </w:r>
    </w:p>
    <w:p>
      <w:r>
        <w:t>geworden</w:t>
      </w:r>
    </w:p>
    <w:p>
      <w:r>
        <w:t>abgeschrieben</w:t>
      </w:r>
    </w:p>
    <w:p>
      <w:r>
        <w:t>hatte</w:t>
      </w:r>
    </w:p>
    <w:p>
      <w:r>
        <w:t>(Urk.</w:t>
      </w:r>
    </w:p>
    <w:p>
      <w:r>
        <w:t>13/2).</w:t>
      </w:r>
    </w:p>
    <w:p>
      <w:r>
        <w:t>Zum</w:t>
      </w:r>
    </w:p>
    <w:p>
      <w:r>
        <w:t>anderen überwies die SVA damit die Replik vom 29.</w:t>
      </w:r>
    </w:p>
    <w:p>
      <w:r>
        <w:t>September 2024 (Urk. 13 /3), welche die Versicherte am 30. September 2024 an die SVA verschickt (Urk. 1 1 /1) und nach Hinweis der selben m it Begleitschreiben vom 7. November 2024 inzwischen auch dem Gericht hatte zukommen lassen (Urk.</w:t>
      </w:r>
    </w:p>
    <w:p>
      <w:r>
        <w:t>10/1-2).</w:t>
      </w:r>
    </w:p>
    <w:p>
      <w:r>
        <w:t>Mit Eingabe vom 18. November 2024 (Urk. 17) erklärte die SVA, auf eine Duplik zu verzichten, legte</w:t>
      </w:r>
    </w:p>
    <w:p>
      <w:r>
        <w:t>indessen</w:t>
      </w:r>
    </w:p>
    <w:p>
      <w:r>
        <w:t>neue</w:t>
      </w:r>
    </w:p>
    <w:p>
      <w:r>
        <w:t>Steuerunterlagen</w:t>
      </w:r>
    </w:p>
    <w:p>
      <w:r>
        <w:t>auf</w:t>
      </w:r>
    </w:p>
    <w:p>
      <w:r>
        <w:t>(Urk.</w:t>
      </w:r>
    </w:p>
    <w:p>
      <w:r>
        <w:t>18/1-4).</w:t>
      </w:r>
    </w:p>
    <w:p>
      <w:r>
        <w:t>Mit</w:t>
      </w:r>
    </w:p>
    <w:p>
      <w:r>
        <w:t>Verfügung</w:t>
      </w:r>
    </w:p>
    <w:p>
      <w:r>
        <w:t>vom</w:t>
      </w:r>
    </w:p>
    <w:p>
      <w:r>
        <w:t>25. November 2024 setzte das Gericht der Versicherten Frist an, um sich zu diesen äussern (Urk. 19) . Die Verfügung ging der Versicherten am 2. Dezember 2024 zu</w:t>
      </w:r>
    </w:p>
    <w:p>
      <w:r>
        <w:t>(Urk. 22) , nachdem sie am 28. November 2024 eine weitere Stellungnahme bei der Post aufgegeben hatte (Urk. 20; Beilagen Urk. 21/1-2).</w:t>
      </w:r>
    </w:p>
    <w:p>
      <w:r>
        <w:t>Es folgte eine weitere Eingabe der Versicherte, datiert vom 3.</w:t>
      </w:r>
    </w:p>
    <w:p>
      <w:r>
        <w:t>Dezember 2023 (Urk. 23). Die beiden jüngsten</w:t>
      </w:r>
    </w:p>
    <w:p>
      <w:r>
        <w:t>Eingabe n der Versicherten samt Beilagen wurden der SVA mit Verfügung vom 5. Dezember 2024 zur Kenntnis gebracht (Urk. 24).</w:t>
      </w:r>
    </w:p>
    <w:p>
      <w:r>
        <w:t>Die Einzelrichterin zieht in Erwägung: 1.</w:t>
      </w:r>
    </w:p>
    <w:p>
      <w:r>
        <w:rPr>
          <w:b/>
        </w:rPr>
        <w:t>E. 18</w:t>
      </w:r>
    </w:p>
    <w:p>
      <w:r>
        <w:t>Abs.</w:t>
      </w:r>
    </w:p>
    <w:p>
      <w:r>
        <w:t>3</w:t>
      </w:r>
    </w:p>
    <w:p>
      <w:r>
        <w:t>EG</w:t>
      </w:r>
    </w:p>
    <w:p>
      <w:r>
        <w:t>KVG),</w:t>
      </w:r>
    </w:p>
    <w:p>
      <w:r>
        <w:t>bestimmt</w:t>
      </w:r>
    </w:p>
    <w:p>
      <w:r>
        <w:t>sich</w:t>
      </w:r>
    </w:p>
    <w:p>
      <w:r>
        <w:t>das</w:t>
      </w:r>
    </w:p>
    <w:p>
      <w:r>
        <w:t>massgebende</w:t>
      </w:r>
    </w:p>
    <w:p>
      <w:r>
        <w:t>Einkommen</w:t>
      </w:r>
    </w:p>
    <w:p>
      <w:r>
        <w:t>nach</w:t>
      </w:r>
    </w:p>
    <w:p>
      <w:r>
        <w:t>der</w:t>
      </w:r>
    </w:p>
    <w:p>
      <w:r>
        <w:t>aktu ellsten,</w:t>
      </w:r>
    </w:p>
    <w:p>
      <w:r>
        <w:t>maximal</w:t>
      </w:r>
    </w:p>
    <w:p>
      <w:r>
        <w:t>vier</w:t>
      </w:r>
    </w:p>
    <w:p>
      <w:r>
        <w:t>Jahre</w:t>
      </w:r>
    </w:p>
    <w:p>
      <w:r>
        <w:t>hinter</w:t>
      </w:r>
    </w:p>
    <w:p>
      <w:r>
        <w:t>dem</w:t>
      </w:r>
    </w:p>
    <w:p>
      <w:r>
        <w:t>Anspruchsjahr</w:t>
      </w:r>
    </w:p>
    <w:p>
      <w:r>
        <w:t>zurückliegenden</w:t>
      </w:r>
    </w:p>
    <w:p>
      <w:r>
        <w:t>Steuerein schätzung</w:t>
      </w:r>
    </w:p>
    <w:p>
      <w:r>
        <w:t>(§</w:t>
      </w:r>
    </w:p>
    <w:p>
      <w:r>
        <w:t>9</w:t>
      </w:r>
    </w:p>
    <w:p>
      <w:r>
        <w:t>Abs.</w:t>
      </w:r>
    </w:p>
    <w:p>
      <w:r>
        <w:t>1</w:t>
      </w:r>
    </w:p>
    <w:p>
      <w:r>
        <w:t>EG</w:t>
      </w:r>
    </w:p>
    <w:p>
      <w:r>
        <w:t>KVG;</w:t>
      </w:r>
    </w:p>
    <w:p>
      <w:r>
        <w:t>§</w:t>
      </w:r>
    </w:p>
    <w:p>
      <w:r>
        <w:t>6</w:t>
      </w:r>
    </w:p>
    <w:p>
      <w:r>
        <w:t>Abs.</w:t>
      </w:r>
    </w:p>
    <w:p>
      <w:r>
        <w:t>1</w:t>
      </w:r>
    </w:p>
    <w:p>
      <w:r>
        <w:t>VEG</w:t>
      </w:r>
    </w:p>
    <w:p>
      <w:r>
        <w:t>KVG).</w:t>
      </w:r>
    </w:p>
    <w:p>
      <w:r>
        <w:t>Liegt</w:t>
      </w:r>
    </w:p>
    <w:p>
      <w:r>
        <w:t>keine</w:t>
      </w:r>
    </w:p>
    <w:p>
      <w:r>
        <w:t>den</w:t>
      </w:r>
    </w:p>
    <w:p>
      <w:r>
        <w:t>Anforderun gen genügende Steuereinschätzung vor, wird auf die aktuellste Steuererklärung abgestellt (§</w:t>
      </w:r>
    </w:p>
    <w:p>
      <w:r>
        <w:t>9 Abs. 2 EG KVG). Liegt keine Steuererklärung vor, wird auf andere Ausweise über das Einkommen abgestellt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r>
        <w:t>Im Übrigen ist gemäss § 32 Abs. 1 EG KVG in verfahrensrechtlicher Hinsicht das Bundesgesetz über den Allgemeinen Teil des Sozialversicherungsrechts (ATSG) anwendbar. 2.4</w:t>
      </w:r>
    </w:p>
    <w:p>
      <w:r>
        <w:t>Der Kanton Zürich gewährt Personen mit zivilrechtlichem Wohnsitz oder melderechtlicher Niederlassung im Kanton (Wohnsitz) eine Prämienverbilligung, sofern sie</w:t>
      </w:r>
    </w:p>
    <w:p>
      <w:r>
        <w:t>nach</w:t>
      </w:r>
    </w:p>
    <w:p>
      <w:r>
        <w:t>dem</w:t>
      </w:r>
    </w:p>
    <w:p>
      <w:r>
        <w:t>KVG</w:t>
      </w:r>
    </w:p>
    <w:p>
      <w:r>
        <w:t>versichert</w:t>
      </w:r>
    </w:p>
    <w:p>
      <w:r>
        <w:t>sind</w:t>
      </w:r>
    </w:p>
    <w:p>
      <w:r>
        <w:t>(§</w:t>
      </w:r>
    </w:p>
    <w:p>
      <w:r>
        <w:t>1</w:t>
      </w:r>
    </w:p>
    <w:p>
      <w:r>
        <w:t>lit .</w:t>
      </w:r>
    </w:p>
    <w:p>
      <w:r>
        <w:t>a</w:t>
      </w:r>
    </w:p>
    <w:p>
      <w:r>
        <w:t>VEG</w:t>
      </w:r>
    </w:p>
    <w:p>
      <w:r>
        <w:t>KVG).</w:t>
      </w:r>
    </w:p>
    <w:p>
      <w:r>
        <w:t>Die</w:t>
      </w:r>
    </w:p>
    <w:p>
      <w:r>
        <w:t>Grundsätze</w:t>
      </w:r>
    </w:p>
    <w:p>
      <w:r>
        <w:t>zur</w:t>
      </w:r>
    </w:p>
    <w:p>
      <w:r>
        <w:t>Bestimmung der Höhe der Prämienverbilligung werden in den §§ 3-7, die Berechnungsgrundlagen in den §§ 8-13 EG KVG geregelt.</w:t>
      </w:r>
    </w:p>
    <w:p>
      <w:r>
        <w:t>Nach § 3 Abs. 1 EG KVG übernimmt der Kanton die Krankenkassenprämie einer anspruchsberechtigten Person, soweit ihre Referenzprämie einen bestimmten Prozentsatz ihres massgebenden Einkommens, den sog . Eigenanteil, übersteigt. Die Referenzprämie entspricht nach § 4 Abs. 1 EG KVG 60 % der jeweiligen regionalen Durchschnittsprämie (vgl. dazu auch § 3 VEG KVG) . D er Eigenanteil ssatz ( also der Prozentsatz des massgebenden Einkommens, den die Versicherten selbst für ihre Krankenkassenprämie aufwenden müssen ) wird vom Regierungsrat gestützt auf § 3 Abs. 2 EG KVG in Verbindung mit § 2 VEG KVG jährlich neu festgelegt , wobei der Eigenanteil f ür Einzelpersonen und Alleinerziehende 80 % desjenigen für Verheiratete bzw. eingetragene Partnerinnen oder Partner beträgt (§ 3 Abs. 3 EG KVG ) . Kein Anspruch auf Prämienverbilligung besteht alsdann , wenn die vom Regierungsrat festgelegten Vermögensgrenzen überschritten werden ( § 3 Abs. 5 EG KVG ).</w:t>
      </w:r>
    </w:p>
    <w:p>
      <w:r>
        <w:t>Das</w:t>
      </w:r>
    </w:p>
    <w:p>
      <w:r>
        <w:t>massgebende</w:t>
      </w:r>
    </w:p>
    <w:p>
      <w:r>
        <w:t>Einkommen</w:t>
      </w:r>
    </w:p>
    <w:p>
      <w:r>
        <w:t>wird</w:t>
      </w:r>
    </w:p>
    <w:p>
      <w:r>
        <w:t>nach</w:t>
      </w:r>
    </w:p>
    <w:p>
      <w:r>
        <w:t>den</w:t>
      </w:r>
    </w:p>
    <w:p>
      <w:r>
        <w:t>Grundsätzen</w:t>
      </w:r>
    </w:p>
    <w:p>
      <w:r>
        <w:t>in</w:t>
      </w:r>
    </w:p>
    <w:p>
      <w:r>
        <w:t>§</w:t>
      </w:r>
    </w:p>
    <w:p>
      <w:r>
        <w:t>5</w:t>
      </w:r>
    </w:p>
    <w:p>
      <w:r>
        <w:t>EG</w:t>
      </w:r>
    </w:p>
    <w:p>
      <w:r>
        <w:t>KVG</w:t>
      </w:r>
    </w:p>
    <w:p>
      <w:r>
        <w:t>bestimmt. Es entspricht der Differenz zwischen den gesamten steuerrechtlichen Einkünften und Abzügen vor einer allfälligen Steuerausscheidung (§ 5 Abs. 1 EG KVG). Zu diesem Betrag sind diejenigen Positionen hinzuzurechnen, die nur steuerrechtlich, hingegen nicht prämienverbilligungsrechtlich zum Abzug zugelassen sind,</w:t>
      </w:r>
    </w:p>
    <w:p>
      <w:r>
        <w:t>namentlich</w:t>
      </w:r>
    </w:p>
    <w:p>
      <w:r>
        <w:t>Verluste</w:t>
      </w:r>
    </w:p>
    <w:p>
      <w:r>
        <w:t>aus</w:t>
      </w:r>
    </w:p>
    <w:p>
      <w:r>
        <w:t>der</w:t>
      </w:r>
    </w:p>
    <w:p>
      <w:r>
        <w:t>Nutzung</w:t>
      </w:r>
    </w:p>
    <w:p>
      <w:r>
        <w:t>von</w:t>
      </w:r>
    </w:p>
    <w:p>
      <w:r>
        <w:t>Liegenschaften</w:t>
      </w:r>
    </w:p>
    <w:p>
      <w:r>
        <w:t>im</w:t>
      </w:r>
    </w:p>
    <w:p>
      <w:r>
        <w:t>Privatvermögen,</w:t>
      </w:r>
    </w:p>
    <w:p>
      <w:r>
        <w:t>freiwillige</w:t>
      </w:r>
    </w:p>
    <w:p>
      <w:r>
        <w:t>Beiträge</w:t>
      </w:r>
    </w:p>
    <w:p>
      <w:r>
        <w:t>an</w:t>
      </w:r>
    </w:p>
    <w:p>
      <w:r>
        <w:t>die</w:t>
      </w:r>
    </w:p>
    <w:p>
      <w:r>
        <w:t>berufliche</w:t>
      </w:r>
    </w:p>
    <w:p>
      <w:r>
        <w:t>Vorsorge</w:t>
      </w:r>
    </w:p>
    <w:p>
      <w:r>
        <w:t>(Säule</w:t>
      </w:r>
    </w:p>
    <w:p>
      <w:r>
        <w:t>2)</w:t>
      </w:r>
    </w:p>
    <w:p>
      <w:r>
        <w:t>und</w:t>
      </w:r>
    </w:p>
    <w:p>
      <w:r>
        <w:t>Beiträge</w:t>
      </w:r>
    </w:p>
    <w:p>
      <w:r>
        <w:t>an</w:t>
      </w:r>
    </w:p>
    <w:p>
      <w:r>
        <w:t>die</w:t>
      </w:r>
    </w:p>
    <w:p>
      <w:r>
        <w:t>gebundene</w:t>
      </w:r>
    </w:p>
    <w:p>
      <w:r>
        <w:t>Selbstvorsorge</w:t>
      </w:r>
    </w:p>
    <w:p>
      <w:r>
        <w:t>(Säule</w:t>
      </w:r>
    </w:p>
    <w:p>
      <w:r>
        <w:t>3a)</w:t>
      </w:r>
    </w:p>
    <w:p>
      <w:r>
        <w:t>sowie</w:t>
      </w:r>
    </w:p>
    <w:p>
      <w:r>
        <w:t>Zuwendungen</w:t>
      </w:r>
    </w:p>
    <w:p>
      <w:r>
        <w:t>an</w:t>
      </w:r>
    </w:p>
    <w:p>
      <w:r>
        <w:t>gemeinnützige</w:t>
      </w:r>
    </w:p>
    <w:p>
      <w:r>
        <w:t>Organisationen (§</w:t>
      </w:r>
    </w:p>
    <w:p>
      <w:r>
        <w:t>5 Abs.</w:t>
      </w:r>
    </w:p>
    <w:p>
      <w:r>
        <w:t>1 lit .</w:t>
      </w:r>
    </w:p>
    <w:p>
      <w:r>
        <w:t>a-c EG KVG); ferner sind 10</w:t>
      </w:r>
    </w:p>
    <w:p>
      <w:r>
        <w:t>% des steuerbaren Gesamtvermögens nach Abzug eines Freibetrags (Fr.</w:t>
      </w:r>
    </w:p>
    <w:p>
      <w:r>
        <w:t>150’000.-- bei Verheirateten und Personen mit Kindern im gleichen Haushalt, Fr.</w:t>
      </w:r>
    </w:p>
    <w:p>
      <w:r>
        <w:t>75'000.-- für alleinstehende Personen ohne Kinder im gleichen Haushalt) in das massgebende Einkommen einzubeziehen (§ 5 Abs. 1 lit . d EG KVG). Der Regierungsrat regelt die Einzelheiten in der Verordnung (§ 5 Abs. 2 EG KVG ). 3.</w:t>
      </w:r>
    </w:p>
    <w:p>
      <w:r>
        <w:t>Zwischen den Parteien umstritten ist der Anspruch auf Prämienverbilligung für das Jahr 2022. Hauptstreitpunkt bildet d ie Anrechnung des</w:t>
      </w:r>
    </w:p>
    <w:p>
      <w:r>
        <w:t>Eigenmietwerts als Einkommen durch die Beschwerdegegnerin.</w:t>
      </w:r>
    </w:p>
    <w:p>
      <w:r>
        <w:t>Des Weiteren monierte die Beschwerdeführer in , dass ein unter der regionalen Durchschnittsprämie liegender Betrag eingesetzt worden sei , wobei sie sich soweit ersichtlich auf die von der Beschwerdegegnerin berechnete Referenzprämie von Fr. 3'376.80 bezog (vgl. im Detail Standpunkt der Beschwerdeführerin: Urk. 1, 10/2, 20 und 23 und Standpunkt der Beschwerdegegnerin: Urk. 2 , 5 und 17 ). 4. 4.1</w:t>
      </w:r>
    </w:p>
    <w:p>
      <w:r>
        <w:t>Mit Beschluss Nr. 2010/2021 vom 3. März 2021 legte der Regierungsrat des Kantons</w:t>
      </w:r>
    </w:p>
    <w:p>
      <w:r>
        <w:t>Zürich</w:t>
      </w:r>
    </w:p>
    <w:p>
      <w:r>
        <w:t>die</w:t>
      </w:r>
    </w:p>
    <w:p>
      <w:r>
        <w:t>Vermögensobergrenze</w:t>
      </w:r>
    </w:p>
    <w:p>
      <w:r>
        <w:t>für</w:t>
      </w:r>
    </w:p>
    <w:p>
      <w:r>
        <w:t>die</w:t>
      </w:r>
    </w:p>
    <w:p>
      <w:r>
        <w:t>hier</w:t>
      </w:r>
    </w:p>
    <w:p>
      <w:r>
        <w:t>interessierende</w:t>
      </w:r>
    </w:p>
    <w:p>
      <w:r>
        <w:t>Prämienverbilligung 2022 für Personengruppen gemäss §</w:t>
      </w:r>
    </w:p>
    <w:p>
      <w:r>
        <w:t>6 Abs.</w:t>
      </w:r>
    </w:p>
    <w:p>
      <w:r>
        <w:t>1 EG KVG bei einem steuerbaren Gesamtvermögen</w:t>
      </w:r>
    </w:p>
    <w:p>
      <w:r>
        <w:t>von</w:t>
      </w:r>
    </w:p>
    <w:p>
      <w:r>
        <w:t>Fr.</w:t>
      </w:r>
    </w:p>
    <w:p>
      <w:r>
        <w:t>300'000.--</w:t>
      </w:r>
    </w:p>
    <w:p>
      <w:r>
        <w:t>und</w:t>
      </w:r>
    </w:p>
    <w:p>
      <w:r>
        <w:t>bei</w:t>
      </w:r>
    </w:p>
    <w:p>
      <w:r>
        <w:t>den</w:t>
      </w:r>
    </w:p>
    <w:p>
      <w:r>
        <w:t>übrigen</w:t>
      </w:r>
    </w:p>
    <w:p>
      <w:r>
        <w:t>Personen</w:t>
      </w:r>
    </w:p>
    <w:p>
      <w:r>
        <w:t>bei</w:t>
      </w:r>
    </w:p>
    <w:p>
      <w:r>
        <w:t>einem</w:t>
      </w:r>
    </w:p>
    <w:p>
      <w:r>
        <w:t>steuerbaren Gesamtvermögen von Fr.</w:t>
      </w:r>
    </w:p>
    <w:p>
      <w:r>
        <w:t>150'000.-- fest. Die Beschwerdeführer in hat ein steuerbares</w:t>
      </w:r>
    </w:p>
    <w:p>
      <w:r>
        <w:t>Vermögen</w:t>
      </w:r>
    </w:p>
    <w:p>
      <w:r>
        <w:t>von</w:t>
      </w:r>
    </w:p>
    <w:p>
      <w:r>
        <w:t>Fr.</w:t>
      </w:r>
    </w:p>
    <w:p>
      <w:r>
        <w:t>30'000. --</w:t>
      </w:r>
    </w:p>
    <w:p>
      <w:r>
        <w:t>deklariert</w:t>
      </w:r>
    </w:p>
    <w:p>
      <w:r>
        <w:t>(etwa</w:t>
      </w:r>
    </w:p>
    <w:p>
      <w:r>
        <w:t>Urk.</w:t>
      </w:r>
    </w:p>
    <w:p>
      <w:r>
        <w:t>18/1) .</w:t>
      </w:r>
    </w:p>
    <w:p>
      <w:r>
        <w:t>Die</w:t>
      </w:r>
    </w:p>
    <w:p>
      <w:r>
        <w:t>Beschwer degegnerin zweifelte dieses unter Hinweis auf die angegebenen Wertschriften und den Besitz einer Liegenschaft an (Urk. 5 E. 3) , worauf die Beschwerdeführerin angab, dass auf der Liegenschaft eine Hypothek über Fr.</w:t>
      </w:r>
    </w:p>
    <w:p>
      <w:r>
        <w:t>512'000. --</w:t>
      </w:r>
    </w:p>
    <w:p>
      <w:r>
        <w:t>laste ( vgl. Urk.</w:t>
      </w:r>
    </w:p>
    <w:p>
      <w:r>
        <w:t>10/2 ; Steuer einschätzung Urk. 18/4 ) .</w:t>
      </w:r>
    </w:p>
    <w:p>
      <w:r>
        <w:t>Die Höhe des steuerbaren Vermögens</w:t>
      </w:r>
    </w:p>
    <w:p>
      <w:r>
        <w:t>kann offen</w:t>
      </w:r>
    </w:p>
    <w:p>
      <w:r>
        <w:t>bleiben . Wie die nachfolgenden Erwägungen zeigen, besteht bei einer Gegenüberstellung von Referenzprämie und Eigenanteil nach § 3 Abs.</w:t>
      </w:r>
    </w:p>
    <w:p>
      <w:r>
        <w:t>1 EG KVG selbst unter der Annahme, es</w:t>
      </w:r>
    </w:p>
    <w:p>
      <w:r>
        <w:t>betrage tatsächlich nur Fr.</w:t>
      </w:r>
    </w:p>
    <w:p>
      <w:r>
        <w:t>30'000.--, kein Anspruch auf Prämienverbilligung für das Jahr 2022. 4.2</w:t>
      </w:r>
    </w:p>
    <w:p>
      <w:r>
        <w:t>Nach</w:t>
      </w:r>
    </w:p>
    <w:p>
      <w:r>
        <w:t>§</w:t>
      </w:r>
    </w:p>
    <w:p>
      <w:r>
        <w:t>4</w:t>
      </w:r>
    </w:p>
    <w:p>
      <w:r>
        <w:t>Abs.</w:t>
      </w:r>
    </w:p>
    <w:p>
      <w:r>
        <w:t>1</w:t>
      </w:r>
    </w:p>
    <w:p>
      <w:r>
        <w:t>EG</w:t>
      </w:r>
    </w:p>
    <w:p>
      <w:r>
        <w:t>KVG</w:t>
      </w:r>
    </w:p>
    <w:p>
      <w:r>
        <w:t>beträgt</w:t>
      </w:r>
    </w:p>
    <w:p>
      <w:r>
        <w:t>die</w:t>
      </w:r>
    </w:p>
    <w:p>
      <w:r>
        <w:t>für</w:t>
      </w:r>
    </w:p>
    <w:p>
      <w:r>
        <w:t>die</w:t>
      </w:r>
    </w:p>
    <w:p>
      <w:r>
        <w:t>Anspruchsprüfung</w:t>
      </w:r>
    </w:p>
    <w:p>
      <w:r>
        <w:t>massgebende</w:t>
      </w:r>
    </w:p>
    <w:p>
      <w:r>
        <w:t>Referenzprämie jeweils 60 % der regionalen Durchschnittsprämie. Wie von der Beschwerdegegnerin zutreffend dargelegt (Urk. 5 E. 3) und seitens der Beschwerdeführerin unbestritten (Urk. 1) liegt deren Wohnort ( Y.___ ) in der Prämienregion</w:t>
      </w:r>
    </w:p>
    <w:p>
      <w:r>
        <w:t>2,</w:t>
      </w:r>
    </w:p>
    <w:p>
      <w:r>
        <w:t>für</w:t>
      </w:r>
    </w:p>
    <w:p>
      <w:r>
        <w:t>welche</w:t>
      </w:r>
    </w:p>
    <w:p>
      <w:r>
        <w:t>die</w:t>
      </w:r>
    </w:p>
    <w:p>
      <w:r>
        <w:t>regionale</w:t>
      </w:r>
    </w:p>
    <w:p>
      <w:r>
        <w:t>Durchschnittsprämie</w:t>
      </w:r>
    </w:p>
    <w:p>
      <w:r>
        <w:t>im</w:t>
      </w:r>
    </w:p>
    <w:p>
      <w:r>
        <w:t>Jahr</w:t>
      </w:r>
    </w:p>
    <w:p>
      <w:r>
        <w:t>2022</w:t>
      </w:r>
    </w:p>
    <w:p>
      <w:r>
        <w:t>für</w:t>
      </w:r>
    </w:p>
    <w:p>
      <w:r>
        <w:t>Erwachsene</w:t>
      </w:r>
    </w:p>
    <w:p>
      <w:r>
        <w:t>Fr.</w:t>
      </w:r>
    </w:p>
    <w:p>
      <w:r>
        <w:t>5'628.-- betrug (auch Urk. 6/80/2) .</w:t>
      </w:r>
    </w:p>
    <w:p>
      <w:r>
        <w:t>Der massgebende Referenzwert ist deshalb mit Fr. 3'376.80 ( = 0.6 x Fr. 5'628.--) zu beziffern . 4. 3</w:t>
      </w:r>
    </w:p>
    <w:p>
      <w:r>
        <w:t>Um stritten ist, ob der Eigenmietwert zum massgebenden Einkommen nach § 5 Abs. 1 EG KVG zählt. Ausgangspunkt der Auslegung eines Rechtssatzes bildet der Wortlaut</w:t>
      </w:r>
    </w:p>
    <w:p>
      <w:r>
        <w:t>der</w:t>
      </w:r>
    </w:p>
    <w:p>
      <w:r>
        <w:t>Bestimmung</w:t>
      </w:r>
    </w:p>
    <w:p>
      <w:r>
        <w:t>(grammatikalisches</w:t>
      </w:r>
    </w:p>
    <w:p>
      <w:r>
        <w:t>Element;</w:t>
      </w:r>
    </w:p>
    <w:p>
      <w:r>
        <w:t>BGE</w:t>
      </w:r>
    </w:p>
    <w:p>
      <w:r>
        <w:t>142</w:t>
      </w:r>
    </w:p>
    <w:p>
      <w:r>
        <w:t>V</w:t>
      </w:r>
    </w:p>
    <w:p>
      <w:r>
        <w:t>402</w:t>
      </w:r>
    </w:p>
    <w:p>
      <w:r>
        <w:t>E.</w:t>
      </w:r>
    </w:p>
    <w:p>
      <w:r>
        <w:t>4.1).</w:t>
      </w:r>
    </w:p>
    <w:p>
      <w:r>
        <w:t>Ist</w:t>
      </w:r>
    </w:p>
    <w:p>
      <w:r>
        <w:t>der Wortlaut der Bestimmung klar, d. h. eindeutig und unmissverständlich, darf davon</w:t>
      </w:r>
    </w:p>
    <w:p>
      <w:r>
        <w:t>nur</w:t>
      </w:r>
    </w:p>
    <w:p>
      <w:r>
        <w:t>abgewichen</w:t>
      </w:r>
    </w:p>
    <w:p>
      <w:r>
        <w:t>werden,</w:t>
      </w:r>
    </w:p>
    <w:p>
      <w:r>
        <w:t>wenn</w:t>
      </w:r>
    </w:p>
    <w:p>
      <w:r>
        <w:t>ein</w:t>
      </w:r>
    </w:p>
    <w:p>
      <w:r>
        <w:t>triftiger</w:t>
      </w:r>
    </w:p>
    <w:p>
      <w:r>
        <w:t>Grund</w:t>
      </w:r>
    </w:p>
    <w:p>
      <w:r>
        <w:t>für</w:t>
      </w:r>
    </w:p>
    <w:p>
      <w:r>
        <w:t>die</w:t>
      </w:r>
    </w:p>
    <w:p>
      <w:r>
        <w:t>Annahme</w:t>
      </w:r>
    </w:p>
    <w:p>
      <w:r>
        <w:t>besteht,</w:t>
      </w:r>
    </w:p>
    <w:p>
      <w:r>
        <w:t>der Wortlaut ziele am "wahren Sinn" der Regelung vorbei. Anlass für eine sol che</w:t>
      </w:r>
    </w:p>
    <w:p>
      <w:r>
        <w:t>Annahme</w:t>
      </w:r>
    </w:p>
    <w:p>
      <w:r>
        <w:t>können</w:t>
      </w:r>
    </w:p>
    <w:p>
      <w:r>
        <w:t>die</w:t>
      </w:r>
    </w:p>
    <w:p>
      <w:r>
        <w:t>Entstehungsgeschichte</w:t>
      </w:r>
    </w:p>
    <w:p>
      <w:r>
        <w:t>der</w:t>
      </w:r>
    </w:p>
    <w:p>
      <w:r>
        <w:t>Bestimmung</w:t>
      </w:r>
    </w:p>
    <w:p>
      <w:r>
        <w:t>(historisches</w:t>
      </w:r>
    </w:p>
    <w:p>
      <w:r>
        <w:t>Element),</w:t>
      </w:r>
    </w:p>
    <w:p>
      <w:r>
        <w:t>ihr</w:t>
      </w:r>
    </w:p>
    <w:p>
      <w:r>
        <w:t>Zweck</w:t>
      </w:r>
    </w:p>
    <w:p>
      <w:r>
        <w:t>(teleologisches</w:t>
      </w:r>
    </w:p>
    <w:p>
      <w:r>
        <w:t>Element)</w:t>
      </w:r>
    </w:p>
    <w:p>
      <w:r>
        <w:t>oder</w:t>
      </w:r>
    </w:p>
    <w:p>
      <w:r>
        <w:t>der</w:t>
      </w:r>
    </w:p>
    <w:p>
      <w:r>
        <w:t>Zusammenhang</w:t>
      </w:r>
    </w:p>
    <w:p>
      <w:r>
        <w:t>mit</w:t>
      </w:r>
    </w:p>
    <w:p>
      <w:r>
        <w:t>ander e n Vorschriften (systematisches Element) geben (BGE 142 I 135 E. 1.1.1; BGE</w:t>
      </w:r>
    </w:p>
    <w:p>
      <w:r>
        <w:t>142</w:t>
      </w:r>
    </w:p>
    <w:p>
      <w:r>
        <w:t>III</w:t>
      </w:r>
    </w:p>
    <w:p>
      <w:r>
        <w:t>695</w:t>
      </w:r>
    </w:p>
    <w:p>
      <w:r>
        <w:t>E.</w:t>
      </w:r>
    </w:p>
    <w:p>
      <w:r>
        <w:t>4.1.2;</w:t>
      </w:r>
    </w:p>
    <w:p>
      <w:r>
        <w:t>BGE</w:t>
      </w:r>
    </w:p>
    <w:p>
      <w:r>
        <w:t>141</w:t>
      </w:r>
    </w:p>
    <w:p>
      <w:r>
        <w:t>II</w:t>
      </w:r>
    </w:p>
    <w:p>
      <w:r>
        <w:t>57</w:t>
      </w:r>
    </w:p>
    <w:p>
      <w:r>
        <w:t>E.</w:t>
      </w:r>
    </w:p>
    <w:p>
      <w:r>
        <w:t>3.2).</w:t>
      </w:r>
    </w:p>
    <w:p>
      <w:r>
        <w:t>Nur</w:t>
      </w:r>
    </w:p>
    <w:p>
      <w:r>
        <w:t>für</w:t>
      </w:r>
    </w:p>
    <w:p>
      <w:r>
        <w:t>den</w:t>
      </w:r>
    </w:p>
    <w:p>
      <w:r>
        <w:t>Fall,</w:t>
      </w:r>
    </w:p>
    <w:p>
      <w:r>
        <w:t>dass</w:t>
      </w:r>
    </w:p>
    <w:p>
      <w:r>
        <w:t>der</w:t>
      </w:r>
    </w:p>
    <w:p>
      <w:r>
        <w:t>Wortlaut</w:t>
      </w:r>
    </w:p>
    <w:p>
      <w:r>
        <w:t>der</w:t>
      </w:r>
    </w:p>
    <w:p>
      <w:r>
        <w:t>Bestimmung</w:t>
      </w:r>
    </w:p>
    <w:p>
      <w:r>
        <w:t>unklar</w:t>
      </w:r>
    </w:p>
    <w:p>
      <w:r>
        <w:t>bzw.</w:t>
      </w:r>
    </w:p>
    <w:p>
      <w:r>
        <w:t>nicht</w:t>
      </w:r>
    </w:p>
    <w:p>
      <w:r>
        <w:t>restlos</w:t>
      </w:r>
    </w:p>
    <w:p>
      <w:r>
        <w:t>klar</w:t>
      </w:r>
    </w:p>
    <w:p>
      <w:r>
        <w:t>ist</w:t>
      </w:r>
    </w:p>
    <w:p>
      <w:r>
        <w:t>und</w:t>
      </w:r>
    </w:p>
    <w:p>
      <w:r>
        <w:t>verschiedene</w:t>
      </w:r>
    </w:p>
    <w:p>
      <w:r>
        <w:t>Interpretationen</w:t>
      </w:r>
    </w:p>
    <w:p>
      <w:r>
        <w:t>möglich</w:t>
      </w:r>
    </w:p>
    <w:p>
      <w:r>
        <w:t>bleiben,</w:t>
      </w:r>
    </w:p>
    <w:p>
      <w:r>
        <w:t>muss</w:t>
      </w:r>
    </w:p>
    <w:p>
      <w:r>
        <w:t>nach</w:t>
      </w:r>
    </w:p>
    <w:p>
      <w:r>
        <w:t>der</w:t>
      </w:r>
    </w:p>
    <w:p>
      <w:r>
        <w:t>wahren</w:t>
      </w:r>
    </w:p>
    <w:p>
      <w:r>
        <w:t>Tragweite</w:t>
      </w:r>
    </w:p>
    <w:p>
      <w:r>
        <w:t>der</w:t>
      </w:r>
    </w:p>
    <w:p>
      <w:r>
        <w:t>Bestimmung</w:t>
      </w:r>
    </w:p>
    <w:p>
      <w:r>
        <w:t>gesucht</w:t>
      </w:r>
    </w:p>
    <w:p>
      <w:r>
        <w:t>werden.</w:t>
      </w:r>
    </w:p>
    <w:p>
      <w:r>
        <w:t>Dabei</w:t>
      </w:r>
    </w:p>
    <w:p>
      <w:r>
        <w:t>sind</w:t>
      </w:r>
    </w:p>
    <w:p>
      <w:r>
        <w:t>alle</w:t>
      </w:r>
    </w:p>
    <w:p>
      <w:r>
        <w:t>anerkannten</w:t>
      </w:r>
    </w:p>
    <w:p>
      <w:r>
        <w:t>Auslegungselemente</w:t>
      </w:r>
    </w:p>
    <w:p>
      <w:r>
        <w:t>zu</w:t>
      </w:r>
    </w:p>
    <w:p>
      <w:r>
        <w:t>berücksichtigen</w:t>
      </w:r>
    </w:p>
    <w:p>
      <w:r>
        <w:t>(pragmatischer Methodenpluralismus; BGE 142 I 135 E. 1.1.1; BGE 142 III 695 E. 4.1.2). Auch eine solche Auslegung findet ihre Grenzen aber am klaren Wortlaut und Sinn einer Gesetzesbestimmung, indem der eindeutige Wortsinn nicht zugunsten einer solchen Interpretation beiseitegeschoben werden darf (BGE 141 V 221 E. 5.2.1; zum Ganzen: BGE 143 I 272 E. 2.2.3). 4.4</w:t>
      </w:r>
    </w:p>
    <w:p>
      <w:r>
        <w:t>Gemäss</w:t>
      </w:r>
    </w:p>
    <w:p>
      <w:r>
        <w:t>dem</w:t>
      </w:r>
    </w:p>
    <w:p>
      <w:r>
        <w:t>Wortlaut</w:t>
      </w:r>
    </w:p>
    <w:p>
      <w:r>
        <w:t>von</w:t>
      </w:r>
    </w:p>
    <w:p>
      <w:r>
        <w:t>§</w:t>
      </w:r>
    </w:p>
    <w:p>
      <w:r>
        <w:t>5</w:t>
      </w:r>
    </w:p>
    <w:p>
      <w:r>
        <w:t>Abs.</w:t>
      </w:r>
    </w:p>
    <w:p>
      <w:r>
        <w:t>1</w:t>
      </w:r>
    </w:p>
    <w:p>
      <w:r>
        <w:t>EG</w:t>
      </w:r>
    </w:p>
    <w:p>
      <w:r>
        <w:t>KVG</w:t>
      </w:r>
    </w:p>
    <w:p>
      <w:r>
        <w:t>entspricht</w:t>
      </w:r>
    </w:p>
    <w:p>
      <w:r>
        <w:t>d as</w:t>
      </w:r>
    </w:p>
    <w:p>
      <w:r>
        <w:t>massgebende</w:t>
      </w:r>
    </w:p>
    <w:p>
      <w:r>
        <w:t>Einkom men für die Berechnung des Eigenanteils der Differenz zwischen den gesamten steuerrechtlichen</w:t>
      </w:r>
    </w:p>
    <w:p>
      <w:r>
        <w:t>Einkünften</w:t>
      </w:r>
    </w:p>
    <w:p>
      <w:r>
        <w:t>und</w:t>
      </w:r>
    </w:p>
    <w:p>
      <w:r>
        <w:t>Abzügen</w:t>
      </w:r>
    </w:p>
    <w:p>
      <w:r>
        <w:t>vor</w:t>
      </w:r>
    </w:p>
    <w:p>
      <w:r>
        <w:t>einer</w:t>
      </w:r>
    </w:p>
    <w:p>
      <w:r>
        <w:t>allfälligen</w:t>
      </w:r>
    </w:p>
    <w:p>
      <w:r>
        <w:t>Steuerausscheidung .</w:t>
      </w:r>
    </w:p>
    <w:p>
      <w:r>
        <w:t>Gemeint</w:t>
      </w:r>
    </w:p>
    <w:p>
      <w:r>
        <w:t>ist</w:t>
      </w:r>
    </w:p>
    <w:p>
      <w:r>
        <w:t>damit</w:t>
      </w:r>
    </w:p>
    <w:p>
      <w:r>
        <w:t>das</w:t>
      </w:r>
    </w:p>
    <w:p>
      <w:r>
        <w:t>«Total</w:t>
      </w:r>
    </w:p>
    <w:p>
      <w:r>
        <w:t>der</w:t>
      </w:r>
    </w:p>
    <w:p>
      <w:r>
        <w:t>Einkünfte»</w:t>
      </w:r>
    </w:p>
    <w:p>
      <w:r>
        <w:t>(Steuererklärung</w:t>
      </w:r>
    </w:p>
    <w:p>
      <w:r>
        <w:t>Ziff.</w:t>
      </w:r>
    </w:p>
    <w:p>
      <w:r>
        <w:t>199)</w:t>
      </w:r>
    </w:p>
    <w:p>
      <w:r>
        <w:t>abzüglich das «Total der Abzüge» (Steuererklärung Ziff. 299) ,</w:t>
      </w:r>
    </w:p>
    <w:p>
      <w:r>
        <w:t>abzüglich « Z usätzliche Abzüge» ( Steuerklärung Ziff. 320 und 324) sowie abzüglich «Sozialabzüge» (Steuererklärung</w:t>
      </w:r>
    </w:p>
    <w:p>
      <w:r>
        <w:t>370,</w:t>
      </w:r>
    </w:p>
    <w:p>
      <w:r>
        <w:t>372 ,</w:t>
      </w:r>
    </w:p>
    <w:p>
      <w:r>
        <w:t>374,</w:t>
      </w:r>
    </w:p>
    <w:p>
      <w:r>
        <w:t>376</w:t>
      </w:r>
    </w:p>
    <w:p>
      <w:r>
        <w:t>und</w:t>
      </w:r>
    </w:p>
    <w:p>
      <w:r>
        <w:t>365).</w:t>
      </w:r>
    </w:p>
    <w:p>
      <w:r>
        <w:t>In</w:t>
      </w:r>
    </w:p>
    <w:p>
      <w:r>
        <w:t>der</w:t>
      </w:r>
    </w:p>
    <w:p>
      <w:r>
        <w:t>Regel</w:t>
      </w:r>
    </w:p>
    <w:p>
      <w:r>
        <w:t>entsp ri cht</w:t>
      </w:r>
    </w:p>
    <w:p>
      <w:r>
        <w:t>dies er</w:t>
      </w:r>
    </w:p>
    <w:p>
      <w:r>
        <w:t>Betrag</w:t>
      </w:r>
    </w:p>
    <w:p>
      <w:r>
        <w:t>dem</w:t>
      </w:r>
    </w:p>
    <w:p>
      <w:r>
        <w:t>« S teuerbare n</w:t>
      </w:r>
    </w:p>
    <w:p>
      <w:r>
        <w:t>Einkommen</w:t>
      </w:r>
    </w:p>
    <w:p>
      <w:r>
        <w:t>gesamt»</w:t>
      </w:r>
    </w:p>
    <w:p>
      <w:r>
        <w:t>(Steuererklärung</w:t>
      </w:r>
    </w:p>
    <w:p>
      <w:r>
        <w:t>Ziff.</w:t>
      </w:r>
    </w:p>
    <w:p>
      <w:r>
        <w:t>390) .</w:t>
      </w:r>
    </w:p>
    <w:p>
      <w:r>
        <w:t>Im</w:t>
      </w:r>
    </w:p>
    <w:p>
      <w:r>
        <w:t>Gegensatz</w:t>
      </w:r>
    </w:p>
    <w:p>
      <w:r>
        <w:t>zu</w:t>
      </w:r>
    </w:p>
    <w:p>
      <w:r>
        <w:t>diesem kann der Wert jedoch auch negativ sein. Sind die Einkünfte also kleiner als die Abzüge, wird der Betrag – anders als das «Steuerbare Einkommen gesamt»</w:t>
      </w:r>
    </w:p>
    <w:p>
      <w:r>
        <w:t>–</w:t>
      </w:r>
    </w:p>
    <w:p>
      <w:r>
        <w:t>nicht</w:t>
      </w:r>
    </w:p>
    <w:p>
      <w:r>
        <w:t>einfach</w:t>
      </w:r>
    </w:p>
    <w:p>
      <w:r>
        <w:t>auf</w:t>
      </w:r>
    </w:p>
    <w:p>
      <w:r>
        <w:t>null</w:t>
      </w:r>
    </w:p>
    <w:p>
      <w:r>
        <w:t>gesetzt ,</w:t>
      </w:r>
    </w:p>
    <w:p>
      <w:r>
        <w:t>aus</w:t>
      </w:r>
    </w:p>
    <w:p>
      <w:r>
        <w:t>welchem</w:t>
      </w:r>
    </w:p>
    <w:p>
      <w:r>
        <w:t>Grund</w:t>
      </w:r>
    </w:p>
    <w:p>
      <w:r>
        <w:t>in</w:t>
      </w:r>
    </w:p>
    <w:p>
      <w:r>
        <w:t>§</w:t>
      </w:r>
    </w:p>
    <w:p>
      <w:r>
        <w:t>5</w:t>
      </w:r>
    </w:p>
    <w:p>
      <w:r>
        <w:t>Abs.</w:t>
      </w:r>
    </w:p>
    <w:p>
      <w:r>
        <w:t>1</w:t>
      </w:r>
    </w:p>
    <w:p>
      <w:r>
        <w:t>EG</w:t>
      </w:r>
    </w:p>
    <w:p>
      <w:r>
        <w:t>KVG</w:t>
      </w:r>
    </w:p>
    <w:p>
      <w:r>
        <w:t>auch nicht jener Begriff verwendet wurde .</w:t>
      </w:r>
    </w:p>
    <w:p>
      <w:r>
        <w:t>So werden im Prämienverbilligungssystem in einem zweiten Schritt gewisse steuerrechtlich erlaubte Abzüge wieder vollumfänglich aufgerechne t.</w:t>
      </w:r>
    </w:p>
    <w:p>
      <w:r>
        <w:t>Es würde daher zu Ungerechtigkeiten führen, könnte die anhand der steuerrechtlichen Einkünfte und Abzüge vorweg berechnete Differenz nicht auch negativ sein .</w:t>
      </w:r>
    </w:p>
    <w:p>
      <w:r>
        <w:t>Zum Differenzbetrag hinzuzurechnen sind nach § 5 Abs. 1 EG KVG die</w:t>
      </w:r>
    </w:p>
    <w:p>
      <w:r>
        <w:t>Verluste aus der Nutzung von Liegenschaften im Privatvermögen ( lit . a) , freiwillige Beiträge an die berufliche Vorsorge (Säule 2) und Beiträge an die gebundene Selbstvorsorge (Säule 3a ; lit . b ) , Zuwendungen an gemeinnützige Organisationen ( lit .</w:t>
      </w:r>
    </w:p>
    <w:p>
      <w:r>
        <w:t>c) und 10</w:t>
      </w:r>
    </w:p>
    <w:p>
      <w:r>
        <w:t>% des steuerbaren Gesamtvermögens nach Abzug eines Freibetrags von Fr.</w:t>
      </w:r>
    </w:p>
    <w:p>
      <w:r>
        <w:t>150'000.-- für Verheiratete und Personen mit Kindern im gleich en Haushalt bzw.</w:t>
      </w:r>
    </w:p>
    <w:p>
      <w:r>
        <w:t>Fr.</w:t>
      </w:r>
    </w:p>
    <w:p>
      <w:r>
        <w:t>75 '000. --</w:t>
      </w:r>
    </w:p>
    <w:p>
      <w:r>
        <w:t>für</w:t>
      </w:r>
    </w:p>
    <w:p>
      <w:r>
        <w:t>alle</w:t>
      </w:r>
    </w:p>
    <w:p>
      <w:r>
        <w:t>übrigen</w:t>
      </w:r>
    </w:p>
    <w:p>
      <w:r>
        <w:t>Personen</w:t>
      </w:r>
    </w:p>
    <w:p>
      <w:r>
        <w:t>( lit .</w:t>
      </w:r>
    </w:p>
    <w:p>
      <w:r>
        <w:t>d) .</w:t>
      </w:r>
    </w:p>
    <w:p>
      <w:r>
        <w:t>Mit</w:t>
      </w:r>
    </w:p>
    <w:p>
      <w:r>
        <w:t>lit .</w:t>
      </w:r>
    </w:p>
    <w:p>
      <w:r>
        <w:t>a</w:t>
      </w:r>
    </w:p>
    <w:p>
      <w:r>
        <w:t>soll</w:t>
      </w:r>
    </w:p>
    <w:p>
      <w:r>
        <w:t>verhindert</w:t>
      </w:r>
    </w:p>
    <w:p>
      <w:r>
        <w:t>werden,</w:t>
      </w:r>
    </w:p>
    <w:p>
      <w:r>
        <w:t>dass Personen in den Genuss einer Prämienverbilligung gelangen , die in der Lage sind, grössere werterhaltende Investitionen in ihre Liegenschaft zu tätigen und so das</w:t>
      </w:r>
    </w:p>
    <w:p>
      <w:r>
        <w:t>steuerbare</w:t>
      </w:r>
    </w:p>
    <w:p>
      <w:r>
        <w:t>Einkommen</w:t>
      </w:r>
    </w:p>
    <w:p>
      <w:r>
        <w:t>unter</w:t>
      </w:r>
    </w:p>
    <w:p>
      <w:r>
        <w:t>die</w:t>
      </w:r>
    </w:p>
    <w:p>
      <w:r>
        <w:t>Grenze</w:t>
      </w:r>
    </w:p>
    <w:p>
      <w:r>
        <w:t>für</w:t>
      </w:r>
    </w:p>
    <w:p>
      <w:r>
        <w:t>die</w:t>
      </w:r>
    </w:p>
    <w:p>
      <w:r>
        <w:t>Prämienverbilligung</w:t>
      </w:r>
    </w:p>
    <w:p>
      <w:r>
        <w:t>zu</w:t>
      </w:r>
    </w:p>
    <w:p>
      <w:r>
        <w:t>senken,</w:t>
      </w:r>
    </w:p>
    <w:p>
      <w:r>
        <w:t>denn</w:t>
      </w:r>
    </w:p>
    <w:p>
      <w:r>
        <w:t>sie</w:t>
      </w:r>
    </w:p>
    <w:p>
      <w:r>
        <w:t>leben</w:t>
      </w:r>
    </w:p>
    <w:p>
      <w:r>
        <w:t>in</w:t>
      </w:r>
    </w:p>
    <w:p>
      <w:r>
        <w:t>besseren</w:t>
      </w:r>
    </w:p>
    <w:p>
      <w:r>
        <w:t>als</w:t>
      </w:r>
    </w:p>
    <w:p>
      <w:r>
        <w:t>«bescheidenen</w:t>
      </w:r>
    </w:p>
    <w:p>
      <w:r>
        <w:t>wirtschaftlichen</w:t>
      </w:r>
    </w:p>
    <w:p>
      <w:r>
        <w:t>Verhältnissen»</w:t>
      </w:r>
    </w:p>
    <w:p>
      <w:r>
        <w:t>wie</w:t>
      </w:r>
    </w:p>
    <w:p>
      <w:r>
        <w:t>in</w:t>
      </w:r>
    </w:p>
    <w:p>
      <w:r>
        <w:t>Art.</w:t>
      </w:r>
    </w:p>
    <w:p>
      <w:r>
        <w:t>65</w:t>
      </w:r>
    </w:p>
    <w:p>
      <w:r>
        <w:t>Abs.</w:t>
      </w:r>
    </w:p>
    <w:p>
      <w:r>
        <w:t>1</w:t>
      </w:r>
    </w:p>
    <w:p>
      <w:r>
        <w:t>KVG</w:t>
      </w:r>
    </w:p>
    <w:p>
      <w:r>
        <w:t>vorausgesetzt.</w:t>
      </w:r>
    </w:p>
    <w:p>
      <w:r>
        <w:t>Praktisch</w:t>
      </w:r>
    </w:p>
    <w:p>
      <w:r>
        <w:t>geschieht</w:t>
      </w:r>
    </w:p>
    <w:p>
      <w:r>
        <w:t>dies</w:t>
      </w:r>
    </w:p>
    <w:p>
      <w:r>
        <w:t>durch</w:t>
      </w:r>
    </w:p>
    <w:p>
      <w:r>
        <w:t>Aufrechnung</w:t>
      </w:r>
    </w:p>
    <w:p>
      <w:r>
        <w:t>von</w:t>
      </w:r>
    </w:p>
    <w:p>
      <w:r>
        <w:t>Ziff.</w:t>
      </w:r>
    </w:p>
    <w:p>
      <w:r>
        <w:t>186 und Ziff.</w:t>
      </w:r>
    </w:p>
    <w:p>
      <w:r>
        <w:t>188 der Steuererklärung, soweit diese einen negativen Betrag aufweisen, d.h. die Abzüge für Unterhalt und Abgaben für die Liegenschaft höher sind</w:t>
      </w:r>
    </w:p>
    <w:p>
      <w:r>
        <w:t>als</w:t>
      </w:r>
    </w:p>
    <w:p>
      <w:r>
        <w:t>der</w:t>
      </w:r>
    </w:p>
    <w:p>
      <w:r>
        <w:t>B ruttoertrag</w:t>
      </w:r>
    </w:p>
    <w:p>
      <w:r>
        <w:t>aus</w:t>
      </w:r>
    </w:p>
    <w:p>
      <w:r>
        <w:t>der</w:t>
      </w:r>
    </w:p>
    <w:p>
      <w:r>
        <w:t>Nutzung</w:t>
      </w:r>
    </w:p>
    <w:p>
      <w:r>
        <w:t>oder</w:t>
      </w:r>
    </w:p>
    <w:p>
      <w:r>
        <w:t>Bewirtschaftung</w:t>
      </w:r>
    </w:p>
    <w:p>
      <w:r>
        <w:t>dieser</w:t>
      </w:r>
    </w:p>
    <w:p>
      <w:r>
        <w:t>Liegenschaft .</w:t>
      </w:r>
    </w:p>
    <w:p>
      <w:r>
        <w:t>Selbstgenutzte und andere Liegenschaften werden insoweit zwar separat betrachtet, aber beide berücksichtigt.</w:t>
      </w:r>
    </w:p>
    <w:p>
      <w:r>
        <w:t>Hintergrund von lit . c bildet ferner der Gedanke, dass wer gemeinnützige Organisationen und politische Parteien finanziell unterstützen kann, wirtschaftlich nicht derart stark in Bedrängnis ist, dass er eine Prämienverbilligung benötigt. Gleiches gilt für Personen, die im Sinne von lit . b ihre Altersvorsorge verbessern können. Das steuerbare Gesamtverm ögen gemäss lit . d richtet sich nach Ziff. 489 der Steuererklärung. 4. 5</w:t>
      </w:r>
    </w:p>
    <w:p>
      <w:r>
        <w:t>Das vorstehend Ausgeführt e ergibt sich aus dem von der Gesundheitsdirektion des Kantons Zürich herausgegebenen erläuternden Bericht «Revision EG KVG (Optimierung Prämienverbilligung)» vom 1. Juli 2015, S. 9 f. mit dazugehöriger synoptischer Darstellung</w:t>
      </w:r>
    </w:p>
    <w:p>
      <w:r>
        <w:t>, S. 3 f. sowie den von derselben Behörde herausgegeben Erläuterungen zum Vorentwurf zum ne uen VEG KVG vom 2. Dezember 2019, S . 1 8 . Nachvollziehbar wird dabei erklärt , es sei aus verfahrensökonomischen Gründen auf das steuerbare Einkommen abgestellt worden , da dieser Wert mit wenig Aufwand aus dem Steuerregister elektronisch abrufbar sei . Das Steuerrecht beruhe auf einem sozialen Wertungssystem, das auch für die Prämienverbilligung gelten solle. Soweit gewisse im Steuersystem berechtigte Abzüge schlecht passen würden , würden sie durch Aufrechnung der steuerrechtlichen Abzüge rückgängig gemacht. Da sich die Ziffern der Steuererklärung im Laufe der Zeit ändern könn t en, werde es nicht als zweckmässig erachtet, diese in der Verordnung einzeln zu nennen .</w:t>
      </w:r>
    </w:p>
    <w:p>
      <w:r>
        <w:t>Der Wortlaut «alle steuerbaren Einkünfte» und die Materialien lassen somit keinen Raum für die Interpretation der Beschwerdeführerin.</w:t>
      </w:r>
    </w:p>
    <w:p>
      <w:r>
        <w:t>Insbesondere kann sie a us der Bezeichnung</w:t>
      </w:r>
    </w:p>
    <w:p>
      <w:r>
        <w:t>als «Wert» oder dem Umstand , dass es sich beim Eigenmietwert nicht um einen tatsächlichen Geldfluss handelt (vgl. Urk. 10/2), nichts zu ihren Gunsten ableiten .</w:t>
      </w:r>
    </w:p>
    <w:p>
      <w:r>
        <w:t>Entscheidend ist, dass der Eigenmietwert im Steuerrecht auf allen Ebenen als steuerbares Einkommen gilt bzw. systematisch als solche s eingeordnet wird</w:t>
      </w:r>
    </w:p>
    <w:p>
      <w:r>
        <w:t>( vgl. Art. 21 Abs. 1 lit . b des Bundesgesetzes über die direkte Bundessteuer [DBG] sowie § 21 des Steuergesetzes des Kantons Zürich [StG], Zweiter Abschnitt: Besteuerung der natürlichen Personen , B. Einkommenssteuer, I. Steuerbare Einkünfte, 5. Unbewegliches Vermögen) .</w:t>
      </w:r>
    </w:p>
    <w:p>
      <w:r>
        <w:t>Es ist zudem nicht ersichtlich, inwiefern es gegen Sinn und Zweck von Art.</w:t>
      </w:r>
    </w:p>
    <w:p>
      <w:r>
        <w:t>65 KVG</w:t>
      </w:r>
    </w:p>
    <w:p>
      <w:r>
        <w:t>verstossen</w:t>
      </w:r>
    </w:p>
    <w:p>
      <w:r>
        <w:t>würde ,</w:t>
      </w:r>
    </w:p>
    <w:p>
      <w:r>
        <w:t>versicherten</w:t>
      </w:r>
    </w:p>
    <w:p>
      <w:r>
        <w:t>Personen</w:t>
      </w:r>
    </w:p>
    <w:p>
      <w:r>
        <w:t>in</w:t>
      </w:r>
    </w:p>
    <w:p>
      <w:r>
        <w:t>bescheidenen</w:t>
      </w:r>
    </w:p>
    <w:p>
      <w:r>
        <w:t>wirtschaftlichen</w:t>
      </w:r>
    </w:p>
    <w:p>
      <w:r>
        <w:t>Verhältnissen Prämienverbilligungen zu gewähren, um die wirtschaftliche Last der Krankenversicherungsprämien zu mildern (vgl. Urteil des Bundesgerichts 8C_345/2015</w:t>
      </w:r>
    </w:p>
    <w:p>
      <w:r>
        <w:t>vom</w:t>
      </w:r>
    </w:p>
    <w:p>
      <w:r>
        <w:t>9.</w:t>
      </w:r>
    </w:p>
    <w:p>
      <w:r>
        <w:t>Dezember</w:t>
      </w:r>
    </w:p>
    <w:p>
      <w:r>
        <w:t>2015</w:t>
      </w:r>
    </w:p>
    <w:p>
      <w:r>
        <w:t>E.</w:t>
      </w:r>
    </w:p>
    <w:p>
      <w:r>
        <w:t>5.2.2),</w:t>
      </w:r>
    </w:p>
    <w:p>
      <w:r>
        <w:t>wenn</w:t>
      </w:r>
    </w:p>
    <w:p>
      <w:r>
        <w:t>bei</w:t>
      </w:r>
    </w:p>
    <w:p>
      <w:r>
        <w:t>der</w:t>
      </w:r>
    </w:p>
    <w:p>
      <w:r>
        <w:t>Anspruchsprüfung</w:t>
      </w:r>
    </w:p>
    <w:p>
      <w:r>
        <w:t>auf</w:t>
      </w:r>
    </w:p>
    <w:p>
      <w:r>
        <w:t>die</w:t>
      </w:r>
    </w:p>
    <w:p>
      <w:r>
        <w:t>steuerbaren</w:t>
      </w:r>
    </w:p>
    <w:p>
      <w:r>
        <w:t>Einkünfte</w:t>
      </w:r>
    </w:p>
    <w:p>
      <w:r>
        <w:t>und</w:t>
      </w:r>
    </w:p>
    <w:p>
      <w:r>
        <w:t>Abzüge</w:t>
      </w:r>
    </w:p>
    <w:p>
      <w:r>
        <w:t>abgestellt</w:t>
      </w:r>
    </w:p>
    <w:p>
      <w:r>
        <w:t>wird .</w:t>
      </w:r>
    </w:p>
    <w:p>
      <w:r>
        <w:t>Eine</w:t>
      </w:r>
    </w:p>
    <w:p>
      <w:r>
        <w:t>unzulässige</w:t>
      </w:r>
    </w:p>
    <w:p>
      <w:r>
        <w:t>Beschränkung</w:t>
      </w:r>
    </w:p>
    <w:p>
      <w:r>
        <w:t>der</w:t>
      </w:r>
    </w:p>
    <w:p>
      <w:r>
        <w:t>Anspruchsberechtigten</w:t>
      </w:r>
    </w:p>
    <w:p>
      <w:r>
        <w:t>kann</w:t>
      </w:r>
    </w:p>
    <w:p>
      <w:r>
        <w:t>in</w:t>
      </w:r>
    </w:p>
    <w:p>
      <w:r>
        <w:t>der</w:t>
      </w:r>
    </w:p>
    <w:p>
      <w:r>
        <w:t>Berücksichtigung</w:t>
      </w:r>
    </w:p>
    <w:p>
      <w:r>
        <w:t>des</w:t>
      </w:r>
    </w:p>
    <w:p>
      <w:r>
        <w:t>Eigenmiet wert s</w:t>
      </w:r>
    </w:p>
    <w:p>
      <w:r>
        <w:t>jedenfalls nicht erblick t werden, zumal Wohneigentum im Regelfall nicht</w:t>
      </w:r>
    </w:p>
    <w:p>
      <w:r>
        <w:t>auf</w:t>
      </w:r>
    </w:p>
    <w:p>
      <w:r>
        <w:t>bescheidene</w:t>
      </w:r>
    </w:p>
    <w:p>
      <w:r>
        <w:t>finanzielle</w:t>
      </w:r>
    </w:p>
    <w:p>
      <w:r>
        <w:t>Verhältnisse</w:t>
      </w:r>
    </w:p>
    <w:p>
      <w:r>
        <w:t>schliessen</w:t>
      </w:r>
    </w:p>
    <w:p>
      <w:r>
        <w:t>läs st.</w:t>
      </w:r>
    </w:p>
    <w:p>
      <w:r>
        <w:t>Daran</w:t>
      </w:r>
    </w:p>
    <w:p>
      <w:r>
        <w:t>ändert</w:t>
      </w:r>
    </w:p>
    <w:p>
      <w:r>
        <w:t>nichts,</w:t>
      </w:r>
    </w:p>
    <w:p>
      <w:r>
        <w:t>dass</w:t>
      </w:r>
    </w:p>
    <w:p>
      <w:r>
        <w:t>Rentner öfter über Wohneigentum (mit meist günstigen Wohnkosten, vgl. auch Urk.</w:t>
      </w:r>
    </w:p>
    <w:p>
      <w:r>
        <w:t>10/2 ) verfügen als Berufstätige mit einem vergleichbar geringen Einkommen</w:t>
      </w:r>
    </w:p>
    <w:p>
      <w:r>
        <w:t>und</w:t>
      </w:r>
    </w:p>
    <w:p>
      <w:r>
        <w:t>daher</w:t>
      </w:r>
    </w:p>
    <w:p>
      <w:r>
        <w:t>im</w:t>
      </w:r>
    </w:p>
    <w:p>
      <w:r>
        <w:t>Vergleich</w:t>
      </w:r>
    </w:p>
    <w:p>
      <w:r>
        <w:t>zu</w:t>
      </w:r>
    </w:p>
    <w:p>
      <w:r>
        <w:t>diesen</w:t>
      </w:r>
    </w:p>
    <w:p>
      <w:r>
        <w:t>allenfalls</w:t>
      </w:r>
    </w:p>
    <w:p>
      <w:r>
        <w:t>weniger</w:t>
      </w:r>
    </w:p>
    <w:p>
      <w:r>
        <w:t>oft</w:t>
      </w:r>
    </w:p>
    <w:p>
      <w:r>
        <w:t>anspruchsberechtigt sind.</w:t>
      </w:r>
    </w:p>
    <w:p>
      <w:r>
        <w:t>Wohneigentum</w:t>
      </w:r>
    </w:p>
    <w:p>
      <w:r>
        <w:t>ist</w:t>
      </w:r>
    </w:p>
    <w:p>
      <w:r>
        <w:t>auch</w:t>
      </w:r>
    </w:p>
    <w:p>
      <w:r>
        <w:t>nur</w:t>
      </w:r>
    </w:p>
    <w:p>
      <w:r>
        <w:t>in</w:t>
      </w:r>
    </w:p>
    <w:p>
      <w:r>
        <w:t>Ausnahmefällen</w:t>
      </w:r>
    </w:p>
    <w:p>
      <w:r>
        <w:t>mit</w:t>
      </w:r>
    </w:p>
    <w:p>
      <w:r>
        <w:t>dem</w:t>
      </w:r>
    </w:p>
    <w:p>
      <w:r>
        <w:t>Bezug</w:t>
      </w:r>
    </w:p>
    <w:p>
      <w:r>
        <w:t>von</w:t>
      </w:r>
    </w:p>
    <w:p>
      <w:r>
        <w:t>So zialhilfe</w:t>
      </w:r>
    </w:p>
    <w:p>
      <w:r>
        <w:t>ver einbar</w:t>
      </w:r>
    </w:p>
    <w:p>
      <w:r>
        <w:t>( vgl .</w:t>
      </w:r>
    </w:p>
    <w:p>
      <w:r>
        <w:t>https :// www . zh . ch/de/soziales/sozialhilfe/sozialhilfehandbuch/flexda ta - definition/7 - materielle - grundsicherung - wsh/7 - 2 - wohnkosten/7 - 2 - 05 - bewohnen-von-eigentum.html ,</w:t>
      </w:r>
    </w:p>
    <w:p>
      <w:r>
        <w:t>zuletzt</w:t>
      </w:r>
    </w:p>
    <w:p>
      <w:r>
        <w:t>besucht</w:t>
      </w:r>
    </w:p>
    <w:p>
      <w:r>
        <w:t>am</w:t>
      </w:r>
    </w:p>
    <w:p>
      <w:r>
        <w:rPr>
          <w:b/>
        </w:rPr>
        <w:t>E. 23</w:t>
      </w:r>
    </w:p>
    <w:p>
      <w:r>
        <w:t>Dezember</w:t>
      </w:r>
    </w:p>
    <w:p>
      <w:r>
        <w:t>2024)</w:t>
      </w:r>
    </w:p>
    <w:p>
      <w:r>
        <w:t>und auch bei der Festsetzung von Leistungen nach dem Bundesgesetz über Ergänzungsleistungen zur Alters-, Hinterlassenen- und Invalidenversicherung (ELG)</w:t>
      </w:r>
    </w:p>
    <w:p>
      <w:r>
        <w:t>wird der Eigenmietwert als Einnahme angerechnet</w:t>
      </w:r>
    </w:p>
    <w:p>
      <w:r>
        <w:t>(vgl. Urteil des Bundegerichts 9C_593/2017 vom 22.</w:t>
      </w:r>
    </w:p>
    <w:p>
      <w:r>
        <w:t>März</w:t>
      </w:r>
    </w:p>
    <w:p>
      <w:r>
        <w:t>2018</w:t>
      </w:r>
    </w:p>
    <w:p>
      <w:r>
        <w:t>E.</w:t>
      </w:r>
    </w:p>
    <w:p>
      <w:r>
        <w:t>6).</w:t>
      </w:r>
    </w:p>
    <w:p>
      <w:r>
        <w:t>Nie</w:t>
      </w:r>
    </w:p>
    <w:p>
      <w:r>
        <w:t>gänzlich</w:t>
      </w:r>
    </w:p>
    <w:p>
      <w:r>
        <w:t>vermeiden</w:t>
      </w:r>
    </w:p>
    <w:p>
      <w:r>
        <w:t>lässt</w:t>
      </w:r>
    </w:p>
    <w:p>
      <w:r>
        <w:t>sich</w:t>
      </w:r>
    </w:p>
    <w:p>
      <w:r>
        <w:t>schliesslich ,</w:t>
      </w:r>
    </w:p>
    <w:p>
      <w:r>
        <w:t>dass</w:t>
      </w:r>
    </w:p>
    <w:p>
      <w:r>
        <w:t>die</w:t>
      </w:r>
    </w:p>
    <w:p>
      <w:r>
        <w:t>Anwendung einer abstrakten Regelung in vereinzelten Fällen zu einem unbefriedigenden Ergebnis führen kann. 4.6</w:t>
      </w:r>
    </w:p>
    <w:p>
      <w:r>
        <w:t>Für das Jahr 2022 muss es somit beim von der Beschwerdegegnerin berechneten</w:t>
      </w:r>
    </w:p>
    <w:p>
      <w:r>
        <w:t>(dazu Urk. 5 E. 3) massgebenden Einkommen nach § 5 Abs. 1 EG KVG von Fr.</w:t>
      </w:r>
    </w:p>
    <w:p>
      <w:r>
        <w:t>55'812.--</w:t>
      </w:r>
    </w:p>
    <w:p>
      <w:r>
        <w:t>( « Total</w:t>
      </w:r>
    </w:p>
    <w:p>
      <w:r>
        <w:t>der</w:t>
      </w:r>
    </w:p>
    <w:p>
      <w:r>
        <w:t>Einkünfte »</w:t>
      </w:r>
    </w:p>
    <w:p>
      <w:r>
        <w:t>von</w:t>
      </w:r>
    </w:p>
    <w:p>
      <w:r>
        <w:t>Fr.</w:t>
      </w:r>
    </w:p>
    <w:p>
      <w:r>
        <w:t>67'741.--</w:t>
      </w:r>
    </w:p>
    <w:p>
      <w:r>
        <w:t>abzüglich</w:t>
      </w:r>
    </w:p>
    <w:p>
      <w:r>
        <w:t>« Total</w:t>
      </w:r>
    </w:p>
    <w:p>
      <w:r>
        <w:t>der</w:t>
      </w:r>
    </w:p>
    <w:p>
      <w:r>
        <w:t>Abzüge »</w:t>
      </w:r>
    </w:p>
    <w:p>
      <w:r>
        <w:t>von Fr.</w:t>
      </w:r>
    </w:p>
    <w:p>
      <w:r>
        <w:t>11'929.--, Abzug und Aufrechnung von gemeinnützigen Zuwendungen</w:t>
      </w:r>
    </w:p>
    <w:p>
      <w:r>
        <w:t>von</w:t>
      </w:r>
    </w:p>
    <w:p>
      <w:r>
        <w:t>Fr.</w:t>
      </w:r>
    </w:p>
    <w:p>
      <w:r>
        <w:t>300.--)</w:t>
      </w:r>
    </w:p>
    <w:p>
      <w:r>
        <w:t>sein</w:t>
      </w:r>
    </w:p>
    <w:p>
      <w:r>
        <w:t>Bewenden</w:t>
      </w:r>
    </w:p>
    <w:p>
      <w:r>
        <w:t>haben</w:t>
      </w:r>
    </w:p>
    <w:p>
      <w:r>
        <w:t>(vgl.</w:t>
      </w:r>
    </w:p>
    <w:p>
      <w:r>
        <w:t>übersichtliche</w:t>
      </w:r>
    </w:p>
    <w:p>
      <w:r>
        <w:t>Berechnungsmitteilung</w:t>
      </w:r>
    </w:p>
    <w:p>
      <w:r>
        <w:t>des</w:t>
      </w:r>
    </w:p>
    <w:p>
      <w:r>
        <w:t>kantonalen</w:t>
      </w:r>
    </w:p>
    <w:p>
      <w:r>
        <w:t>Steueramtes</w:t>
      </w:r>
    </w:p>
    <w:p>
      <w:r>
        <w:t>vom</w:t>
      </w:r>
    </w:p>
    <w:p>
      <w:r>
        <w:t>11.</w:t>
      </w:r>
    </w:p>
    <w:p>
      <w:r>
        <w:t>April</w:t>
      </w:r>
    </w:p>
    <w:p>
      <w:r>
        <w:t>2024,</w:t>
      </w:r>
    </w:p>
    <w:p>
      <w:r>
        <w:t>Urk.</w:t>
      </w:r>
    </w:p>
    <w:p>
      <w:r>
        <w:t>18/2 ).</w:t>
      </w:r>
    </w:p>
    <w:p>
      <w:r>
        <w:t>Zutreffend</w:t>
      </w:r>
    </w:p>
    <w:p>
      <w:r>
        <w:t>berücksichtigte</w:t>
      </w:r>
    </w:p>
    <w:p>
      <w:r>
        <w:t>diese</w:t>
      </w:r>
    </w:p>
    <w:p>
      <w:r>
        <w:t>sodann,</w:t>
      </w:r>
    </w:p>
    <w:p>
      <w:r>
        <w:t>dass</w:t>
      </w:r>
    </w:p>
    <w:p>
      <w:r>
        <w:t>der</w:t>
      </w:r>
    </w:p>
    <w:p>
      <w:r>
        <w:t>Regierungsrat</w:t>
      </w:r>
    </w:p>
    <w:p>
      <w:r>
        <w:t>des</w:t>
      </w:r>
    </w:p>
    <w:p>
      <w:r>
        <w:t>Kantons</w:t>
      </w:r>
    </w:p>
    <w:p>
      <w:r>
        <w:t>Zürich</w:t>
      </w:r>
    </w:p>
    <w:p>
      <w:r>
        <w:t>m it Beschluss Zürich Nr.</w:t>
      </w:r>
    </w:p>
    <w:p>
      <w:r>
        <w:t>1308/2022 vom 5.</w:t>
      </w:r>
    </w:p>
    <w:p>
      <w:r>
        <w:t>Oktober 2022 den Eigenanteil für Einzelpersonen</w:t>
      </w:r>
    </w:p>
    <w:p>
      <w:r>
        <w:t>für</w:t>
      </w:r>
    </w:p>
    <w:p>
      <w:r>
        <w:t>das</w:t>
      </w:r>
    </w:p>
    <w:p>
      <w:r>
        <w:t>Jahr</w:t>
      </w:r>
    </w:p>
    <w:p>
      <w:r>
        <w:t>2022</w:t>
      </w:r>
    </w:p>
    <w:p>
      <w:r>
        <w:t>auf</w:t>
      </w:r>
    </w:p>
    <w:p>
      <w:r>
        <w:t>7.5</w:t>
      </w:r>
    </w:p>
    <w:p>
      <w:r>
        <w:t>%</w:t>
      </w:r>
    </w:p>
    <w:p>
      <w:r>
        <w:t>reduzierte.</w:t>
      </w:r>
    </w:p>
    <w:p>
      <w:r>
        <w:t>Dieser</w:t>
      </w:r>
    </w:p>
    <w:p>
      <w:r>
        <w:t>ist</w:t>
      </w:r>
    </w:p>
    <w:p>
      <w:r>
        <w:t>folglich</w:t>
      </w:r>
    </w:p>
    <w:p>
      <w:r>
        <w:t>mit</w:t>
      </w:r>
    </w:p>
    <w:p>
      <w:r>
        <w:t>Fr.</w:t>
      </w:r>
    </w:p>
    <w:p>
      <w:r>
        <w:t>4'185.90</w:t>
      </w:r>
    </w:p>
    <w:p>
      <w:r>
        <w:t>(=</w:t>
      </w:r>
    </w:p>
    <w:p>
      <w:r>
        <w:t>0.075</w:t>
      </w:r>
    </w:p>
    <w:p>
      <w:r>
        <w:t>x</w:t>
      </w:r>
    </w:p>
    <w:p>
      <w:r>
        <w:t>Fr.</w:t>
      </w:r>
    </w:p>
    <w:p>
      <w:r>
        <w:t>55'812.--)</w:t>
      </w:r>
    </w:p>
    <w:p>
      <w:r>
        <w:t>zu</w:t>
      </w:r>
    </w:p>
    <w:p>
      <w:r>
        <w:t>beziffern.</w:t>
      </w:r>
    </w:p>
    <w:p>
      <w:r>
        <w:t>Da</w:t>
      </w:r>
    </w:p>
    <w:p>
      <w:r>
        <w:t>der</w:t>
      </w:r>
    </w:p>
    <w:p>
      <w:r>
        <w:t>Eigenanteil</w:t>
      </w:r>
    </w:p>
    <w:p>
      <w:r>
        <w:t>der</w:t>
      </w:r>
    </w:p>
    <w:p>
      <w:r>
        <w:t>Beschwerdeführerin damit über der Referenzprämie von Fr. 3'376.80 (E. 4.2) liegt, besteht für das Jahr 2022 kein Anspruch auf Prämienverbilligung.</w:t>
      </w:r>
    </w:p>
    <w:p>
      <w:r>
        <w:t>4. 7</w:t>
      </w:r>
    </w:p>
    <w:p>
      <w:r>
        <w:t>Es bleibt hinsichtlich der jüngsten politischen Entwicklungen zu ergänzen, dass im Kanton Zürich in zwei Gerichtsentscheide n fest gehalten wurde, dass die Vermögenssteuerwerte für Liegenschaften nicht mehr bundesrechtskonform</w:t>
      </w:r>
    </w:p>
    <w:p>
      <w:r>
        <w:t>seien , sondern</w:t>
      </w:r>
    </w:p>
    <w:p>
      <w:r>
        <w:t>wegen</w:t>
      </w:r>
    </w:p>
    <w:p>
      <w:r>
        <w:t>der</w:t>
      </w:r>
    </w:p>
    <w:p>
      <w:r>
        <w:t>allgemeinen</w:t>
      </w:r>
    </w:p>
    <w:p>
      <w:r>
        <w:t>Marktentwicklung</w:t>
      </w:r>
    </w:p>
    <w:p>
      <w:r>
        <w:t>in</w:t>
      </w:r>
    </w:p>
    <w:p>
      <w:r>
        <w:t>etlichen</w:t>
      </w:r>
    </w:p>
    <w:p>
      <w:r>
        <w:t>Fällen</w:t>
      </w:r>
    </w:p>
    <w:p>
      <w:r>
        <w:t>deutlich</w:t>
      </w:r>
    </w:p>
    <w:p>
      <w:r>
        <w:t>unter</w:t>
      </w:r>
    </w:p>
    <w:p>
      <w:r>
        <w:t>der</w:t>
      </w:r>
    </w:p>
    <w:p>
      <w:r>
        <w:t>zulässigen</w:t>
      </w:r>
    </w:p>
    <w:p>
      <w:r>
        <w:t>Bandbreite</w:t>
      </w:r>
    </w:p>
    <w:p>
      <w:r>
        <w:t>lägen .</w:t>
      </w:r>
    </w:p>
    <w:p>
      <w:r>
        <w:t>Dies</w:t>
      </w:r>
    </w:p>
    <w:p>
      <w:r>
        <w:t>dürfte</w:t>
      </w:r>
    </w:p>
    <w:p>
      <w:r>
        <w:t>auch</w:t>
      </w:r>
    </w:p>
    <w:p>
      <w:r>
        <w:t>bei</w:t>
      </w:r>
    </w:p>
    <w:p>
      <w:r>
        <w:t>der</w:t>
      </w:r>
    </w:p>
    <w:p>
      <w:r>
        <w:t>Beschwerdeführerin zutreffen, sollte der Steuerwert ihrer Liegenschaft tatsächlich tiefer sein</w:t>
      </w:r>
    </w:p>
    <w:p>
      <w:r>
        <w:t>als</w:t>
      </w:r>
    </w:p>
    <w:p>
      <w:r>
        <w:t>ihre</w:t>
      </w:r>
    </w:p>
    <w:p>
      <w:r>
        <w:t>Hypothek.</w:t>
      </w:r>
    </w:p>
    <w:p>
      <w:r>
        <w:t>In</w:t>
      </w:r>
    </w:p>
    <w:p>
      <w:r>
        <w:t>der</w:t>
      </w:r>
    </w:p>
    <w:p>
      <w:r>
        <w:t>Folge</w:t>
      </w:r>
    </w:p>
    <w:p>
      <w:r>
        <w:t>hat</w:t>
      </w:r>
    </w:p>
    <w:p>
      <w:r>
        <w:t>der</w:t>
      </w:r>
    </w:p>
    <w:p>
      <w:r>
        <w:t>Regierungsrat</w:t>
      </w:r>
    </w:p>
    <w:p>
      <w:r>
        <w:t>d ie</w:t>
      </w:r>
    </w:p>
    <w:p>
      <w:r>
        <w:t>Weisung</w:t>
      </w:r>
    </w:p>
    <w:p>
      <w:r>
        <w:t>zur</w:t>
      </w:r>
    </w:p>
    <w:p>
      <w:r>
        <w:t>Bewertung der Liegenschaften und zum Eigenmietwert der heutigen Situation an passt .</w:t>
      </w:r>
    </w:p>
    <w:p>
      <w:r>
        <w:t>Die</w:t>
      </w:r>
    </w:p>
    <w:p>
      <w:r>
        <w:t>neue</w:t>
      </w:r>
    </w:p>
    <w:p>
      <w:r>
        <w:t>Weisung</w:t>
      </w:r>
    </w:p>
    <w:p>
      <w:r>
        <w:t>tritt</w:t>
      </w:r>
    </w:p>
    <w:p>
      <w:r>
        <w:t>per</w:t>
      </w:r>
    </w:p>
    <w:p>
      <w:r>
        <w:t>1.</w:t>
      </w:r>
    </w:p>
    <w:p>
      <w:r>
        <w:t>Januar</w:t>
      </w:r>
    </w:p>
    <w:p>
      <w:r>
        <w:t>2026</w:t>
      </w:r>
    </w:p>
    <w:p>
      <w:r>
        <w:t>in</w:t>
      </w:r>
    </w:p>
    <w:p>
      <w:r>
        <w:t>Kraft.</w:t>
      </w:r>
    </w:p>
    <w:p>
      <w:r>
        <w:t>Sich</w:t>
      </w:r>
    </w:p>
    <w:p>
      <w:r>
        <w:t>der</w:t>
      </w:r>
    </w:p>
    <w:p>
      <w:r>
        <w:t>Konsequenzen</w:t>
      </w:r>
    </w:p>
    <w:p>
      <w:r>
        <w:t>eines künftig höheren Eigenmietwerts für Teile der Bevölkerung bewusst, strebt der Regierungsrat</w:t>
      </w:r>
    </w:p>
    <w:p>
      <w:r>
        <w:t>in sozialpolitischer Hinsicht gleichzeitig die Wiedereinführung einer Härtefallregelung an ( vgl. Medienmitteilung der Staatskanzlei</w:t>
      </w:r>
    </w:p>
    <w:p>
      <w:r>
        <w:t>des Kantons Zürich</w:t>
      </w:r>
    </w:p>
    <w:p>
      <w:r>
        <w:t>vom</w:t>
      </w:r>
    </w:p>
    <w:p>
      <w:r>
        <w:t>17 .</w:t>
      </w:r>
    </w:p>
    <w:p>
      <w:r>
        <w:t>September</w:t>
      </w:r>
    </w:p>
    <w:p>
      <w:r>
        <w:t>2024 ,</w:t>
      </w:r>
    </w:p>
    <w:p>
      <w:r>
        <w:t>abrufbar</w:t>
      </w:r>
    </w:p>
    <w:p>
      <w:r>
        <w:t>unter</w:t>
      </w:r>
    </w:p>
    <w:p>
      <w:r>
        <w:t>https : // www . zh . ch / de / news - ueber sicht / medienmitteilungen / 2024 / 09 / neue - steuerwerte - fuer - liegenschaften --- regie rungsrat-beantragt-h.html , zuletzt besucht am 23. Dezember 2024).</w:t>
      </w:r>
    </w:p>
    <w:p>
      <w:r>
        <w:t>Derweilen hat die Bundesversammlung am 20. Dezember 2024</w:t>
      </w:r>
    </w:p>
    <w:p>
      <w:r>
        <w:t>das Bundesgesetz über</w:t>
      </w:r>
    </w:p>
    <w:p>
      <w:r>
        <w:t>den</w:t>
      </w:r>
    </w:p>
    <w:p>
      <w:r>
        <w:t>Systemwechsel</w:t>
      </w:r>
    </w:p>
    <w:p>
      <w:r>
        <w:t>bei</w:t>
      </w:r>
    </w:p>
    <w:p>
      <w:r>
        <w:t>der</w:t>
      </w:r>
    </w:p>
    <w:p>
      <w:r>
        <w:t>Wohnungsbesteuerung</w:t>
      </w:r>
    </w:p>
    <w:p>
      <w:r>
        <w:t>angenommen,</w:t>
      </w:r>
    </w:p>
    <w:p>
      <w:r>
        <w:t>mit</w:t>
      </w:r>
    </w:p>
    <w:p>
      <w:r>
        <w:t>d em</w:t>
      </w:r>
    </w:p>
    <w:p>
      <w:r>
        <w:t>der</w:t>
      </w:r>
    </w:p>
    <w:p>
      <w:r>
        <w:t>Eigenmietwert abgeschafft wird (und ebenso die Möglichkeit zum Abzug der entsprechenden Schuldzinsen eingeschränkt wird ) . Das Datum des Inkrafttretens ist allerdings offen ( vgl. zur parlamentarischen Initiative 17.400 : https://www.parlament.ch/de/ratsbetrieb/suche-curia-vista/geschaeft?AffairId=20170400 , zuletzt besucht am 23. Dezember 2024). 5.</w:t>
      </w:r>
    </w:p>
    <w:p>
      <w:r>
        <w:t>Nach dem Ausgeführten hat die Beschwerdegegnerin im angefochtenen Entscheid zu Recht einen Anspruch der Beschwerdeführer in auf Prämienverbilligung für das Jahr 2022 verneint und eine Rückforderung gegenüber der Krankenkasse im Umfang</w:t>
      </w:r>
    </w:p>
    <w:p>
      <w:r>
        <w:t>des</w:t>
      </w:r>
    </w:p>
    <w:p>
      <w:r>
        <w:t>geleisteten</w:t>
      </w:r>
    </w:p>
    <w:p>
      <w:r>
        <w:t>Vorschusses</w:t>
      </w:r>
    </w:p>
    <w:p>
      <w:r>
        <w:t>von</w:t>
      </w:r>
    </w:p>
    <w:p>
      <w:r>
        <w:t>Fr.</w:t>
      </w:r>
    </w:p>
    <w:p>
      <w:r>
        <w:t>601.20</w:t>
      </w:r>
    </w:p>
    <w:p>
      <w:r>
        <w:t>festgehalten .</w:t>
      </w:r>
    </w:p>
    <w:p>
      <w:r>
        <w:t>Die</w:t>
      </w:r>
    </w:p>
    <w:p>
      <w:r>
        <w:t>Krankenkasse</w:t>
      </w:r>
    </w:p>
    <w:p>
      <w:r>
        <w:t>hat dementsprechend die Prämien in diesem Umfang von der Beschwerdeführerin nach gefordert (vgl. Urk. 21/1). Zu den weiteren Ausführungen der Beschwerdeführerin in Urk. 20 ist anzufügen, dass s oweit ein Vorschuss aus bezahlt und noch nicht zurückerstattet wurde , dies das Abrechnungsverhältnis zwischen Krankenkasse und Beschwerdegegnerin betrifft . Die Beschwerde ist somit abzuweisen.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