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KV.2011.00024 vom 30. November 2012</w:t>
      </w:r>
    </w:p>
    <w:p>
      <w:r>
        <w:t>ZH Sozialversicherungsgericht, 2012-11-30, DE</w:t>
      </w:r>
    </w:p>
    <w:p>
      <w:r>
        <w:rPr>
          <w:b/>
        </w:rPr>
        <w:t xml:space="preserve">Quelle: </w:t>
      </w:r>
      <w:r>
        <w:t>https://mcp.opencaselaw.ch/entscheid/zh_sozialversicherungsgericht_KV.2011.00024</w:t>
      </w:r>
    </w:p>
    <w:p>
      <w:r>
        <w:t>FR: ZH_SOZIALVERSICHERUNGSGERICHT KV.2011.00024 du 30 novembre 2012</w:t>
      </w:r>
    </w:p>
    <w:p>
      <w:r>
        <w:t>IT: ZH_SOZIALVERSICHERUNGSGERICHT KV.2011.00024 del 30 novembre 2012</w:t>
      </w:r>
    </w:p>
    <w:p>
      <w:pPr>
        <w:pStyle w:val="Heading2"/>
      </w:pPr>
      <w:r>
        <w:t>Erwägungen</w:t>
      </w:r>
    </w:p>
    <w:p>
      <w:r>
        <w:rPr>
          <w:b/>
        </w:rPr>
        <w:t>E. 2</w:t>
      </w:r>
    </w:p>
    <w:p>
      <w:r>
        <w:t>2.1Â Â Â Â  Art. 24 des Bundesgesetzes Ã¼ber die Krankenversicherung (KVG) verpflichtet die Krankenkassen, aus der obligatorischen Krankenpflegeversicherung die Kosten fÃ¼r die in Art. 25-31 KVG aufgelisteten Leistungen nach Massgabe der in Art. 32-34 KVG festgelegten Voraussetzungen zu Ã¼bernehmen.</w:t>
      </w:r>
    </w:p>
    <w:p>
      <w:r>
        <w:t>2.2Â Â Â Â  Zum Leistungsbereich gemÃ¤ss Art. 25-31 KVG gehÃ¶ren die Kosten fÃ¼r die Leistungen, die der Diagnose oder Behandlung einer Krankheit und ihrer Folgen dienen (Art. 25 Abs. 1 KVG). Diese Leistungen umfassen nach Art. 25 Abs. 2 KVG unter anderem die Untersuchungen und Behandlungen, die ambulant, stationÃ¤r oder in einem Pflegeheim sowie die Pflegeleistungen, die in einem Spital durchgefÃ¼hrt werden (lit. a), einen Beitrag an die Ã¤rztlich angeordneten Badekuren (lit. c), die Ã¤rztlich durchgefÃ¼hrten oder angeordneten Massnahmen der medizinischen Rehabilitation (lit. d) und den Aufenthalt im Spital entsprechend dem Standard der allgemeinen Abteilung (lit. e).</w:t>
      </w:r>
    </w:p>
    <w:p>
      <w:r>
        <w:t>2.3Â Â Â Â  In Art. 32 Abs. 1 KVG wird als generelle Voraussetzung fÃ¼r die Leistungspflicht aus der obligatorischen Krankenpflegeversicherung verlangt, dass die Leistungen nach den Artikeln 25-31 KVG wirksam, zweckmÃ¤ssig und wirtschaftlich sind. Das Gebot der Wirtschaftlichkeit besagt, dass die Krankenversicherer die Leistungen auf das Mass zu beschrÃ¤nken haben, das fÃ¼r den Behandlungszweck erforderlich ist. Demnach haben sie dort, wo gleichzeitig mehrere Massnahmen als wirksam und zweckmÃ¤ssig zu qualifizieren sind, nur fÃ¼r die kostengÃ¼nstigere dieser Massnahmen aufzukommen. Wirksam ist eine medizinische Leistung, wenn sie objektiv geeignet ist, auf den angestrebten diagnostischen, therapeutischen oder pflegerischen Nutzen hinzuwirken. Wirksamkeit bezeichnet die kausale VerknÃ¼pfung von Ursache (medizinische Massnahme) und Wirkung (medizinischer Erfolg). Sie meint die einfache Tatsache der Eignung zur Zielerreichung und stellt insofern einen Teilgehalt der ZweckmÃ¤ssigkeit dar, welche voraussetzt, dass die Massnahme geeignet ist, das angestrebte Ziel (Untersuchung, Behandlung, Pflege) zu erreichen (RKUV 1999 Nr. KV 64 S. 67 f. E. 3a+b mit Hinweisen). Die ZweckmÃ¤ssigkeit kann in diesem Sinn umschrieben werden als Âangemessene Eignung im Einzelfall" (BGE 123 V 53 E. 2c/bb; Urteil des Bundesgerichts K 142/03 vom 24. Juni 2004 E. 1.2). Sie ist hinsichtlich des angestrebten Ziels nach medizinischen Kriterien, prospektiv und objektiv zu beurteilen (BGE 130 V 299 E. 6.1 und 6.2.1.1; Urteil des Bundesgerichts 9C_824/2007vom 3. April 2008 E. 3.3.2).</w:t>
      </w:r>
    </w:p>
    <w:p>
      <w:r>
        <w:t>2.4Â Â Â Â</w:t>
      </w:r>
    </w:p>
    <w:p>
      <w:r>
        <w:t>2.4.1Â Â  Die Leistungspflicht fÃ¼r stationÃ¤re Behandlung setzt zunÃ¤chst voraus, dass sich die versicherte Person in einem Spital, das heisst einer Anstalt oder deren Abteilung aufhÃ¤lt, das der stationÃ¤ren Behandlung akuter Krankheiten oder der stationÃ¤ren DurchfÃ¼hrung von Massnahmen der medizinischen Rehabilitation dient (Art. 39 Abs. 1 KVG). Des Weiteren muss eine Krankheit vorliegen, welche eine Akutbehandlung oder medizinische Rehabilitation unter Spitalbedingungen erforderlich macht. SpitalbedÃ¼rftigkeit in diesem Sinne ist einerseits dann gegeben, wenn die notwendigen diagnostischen und therapeutischen Massnahmen nur in einem Spital (das heisst unter Inanspruchnahme eines Spitalbettes) zweckmÃ¤ssig durchgefÃ¼hrt werden kÃ¶nnen, andererseits auch dann, wenn die MÃ¶glichkeiten ambulanter Behandlung erschÃ¶pft sind und nur noch im Rahmen eines Spitalaufenthaltes Aussicht auf einen Behandlungserfolg besteht. Dabei kann eine Leistungspflicht fÃ¼r den Spitalaufenthalt auch dann bestehen, wenn der Krankheitszustand der versicherten Person einen solchen nicht unbedingt erforderlich macht, die medizinische Behandlung jedoch wegen besonderer persÃ¶nlicher LebensumstÃ¤nde nicht anders als im Spital durchgefÃ¼hrt werden kann (BGE 126 V 323 E. 2b mit Hinweisen). Hingegen hat der Krankenversicherer nicht dafÃ¼r aufzukommen, wenn ein Versicherter trotz nicht mehr bestehender SpitalbedÃ¼rftigkeit aus sozialen Ãberlegungen oder mangels Platzangebot in einem Pflegeheim weiterhin in einer Heilanstalt untergebracht ist (BGE 124 V 362 E. 1b; Urteil des Bundesgerichts 9C_369/2009 vom 18. September 2009 E. 2.2).</w:t>
      </w:r>
    </w:p>
    <w:p>
      <w:r>
        <w:t>2.4.2Â Â  AkutspitalbedÃ¼rftig sind in der Regel plÃ¶tzlich auftretende, meist kurzfristig und heftig verlaufende GesundheitsstÃ¶rungen, welche eine kurzfristige, intensive Ã¤rztliche oder pflegerische Betreuung erfordern. Das KVG nennt keine zeitliche Grenze, ab welcher bei lÃ¤nger dauernder Krankheit die Akutphase abgeschlossen ist; eine allgemeingÃ¼ltige Grenze lÃ¤sst sich nicht ziehen. Die Akutphase dauert aber in jedem Fall so lange, wie von einer laufenden Behandlung noch eine wesentliche Verbesserung der Gesundheit zu erwarten ist. Unter dieser Voraussetzung kann auch eine lÃ¤ngere stationÃ¤re Behandlung in einer psychiatrischen Klinik noch den Charakter einer Akutbehandlung haben (Urteil des Bundesgerichts 9C_107/2011 vom 28. Februar 2011 E. 2.2 mit Hinweisen).</w:t>
      </w:r>
    </w:p>
    <w:p>
      <w:r>
        <w:t>2.4.3Â Â  Wie in BGE 126 V 323 E. 2c - in Abgrenzung zu den nicht kassenpflichtigen Erholungskuren - ausgefÃ¼hrt wurde, wird der Begriff der medizinischen Rehabilitation im Sinne von Art. 25 Abs. 2 lit. d KVG im Gesetz nicht nÃ¤her umschrieben. Nach Gebhard Eugster (Krankenversicherung, in: Schweizerisches Bundesverwaltungsrecht [SBVR], Band XIV, Soziale Sicherheit, 2. Aufl., S. 530 Rz 403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BeeintrÃ¤chtigung der kÃ¶rperlichen oder geistigen LeistungsfÃ¤higkeit mit Hilfe medizinischer Massnahmen ganz oder teilweise zu beheben, oder sie dient insbesondere bei chronisch Kranken der Erhaltung und allenfalls Verbesserung des verbliebenen FunktionsvermÃ¶gens. Sie kann ambulant, in einer Kuranstalt, in einem Pflegeheim oder in einer spezialisierten Rehabilitationsklinik erfolgen, wobei im letzteren Fall eine SpitalbedÃ¼rftigkeit vorausgesetzt ist, welche nach der notwendigen BehandlungsintensitÃ¤t, dem Behinderungsgrad, der PflegebedÃ¼rftigkeit und der Schwere des Hauptleidens oder zusÃ¤tzlich komplizierender Krankheiten zu beurteilen ist. Als wirtschaftlich gilt mit Bezug auf den DurchfÃ¼hrungsort grundsÃ¤tzlich die jeweils kostengÃ¼nstigere Alternative (Eugster, a.a.O., S. 531 Rz 405; zum Ganzen: Urteil des Bundesgerichts 9C_193/2007 vom 11. Januar 2008 E. 3).</w:t>
      </w:r>
    </w:p>
    <w:p>
      <w:r>
        <w:t>2.4.4Â Â  Im Gesetz nicht erwÃ¤hnt sind die Erholungskuren, an welche die Krankenversicherer, wie nach dem frÃ¼heren Recht (BGE 109 V 270 E. 4), keine Pflichtleistungen zu erbringen haben. Dies gilt auch fÃ¼r Anwendungen, welche einzig die Erholung oder Genesung fÃ¶rdern sollen, und diagnostische Massnahmen zur KlÃ¤rung des dafÃ¼r notwendigen Therapiebedarfs. Von der blossen Erholung ist die Fortsetzung einer begonnenen Heilbehandlung unter Kurbedingungen zu unterscheiden. Dient die Kur der DurchfÃ¼hrung besonderer Therapien oder Therapieprogramme bei bestimmten Erkrankungen, hat der Krankenversicherer grundsÃ¤tzlich die gleichen Leistungen zu erbringen wie bei der ambulanten Behandlung.</w:t>
      </w:r>
    </w:p>
    <w:p>
      <w:r>
        <w:t>Â Â Â Â Â Â Â Â  FÃ¼r die Abgrenzung zwischen Erholungskuren und der medizinischen Rehabilitation ist auf die Zielsetzung der Massnahme abzustellen. Die medizinische Rehabilitation ist auf die Wiedererlangung verlorener oder die Verbesserung beeintrÃ¤chtigter FunktionsfÃ¤higkeiten mit medizinischen Mitteln gerichtet. Erholungskuren dienen Versicherten ohne besondere Pflege- und BehandlungsbedÃ¼rftigkeit zur Erholung und Genesung nach Erkrankungen, die eine wesentliche Verminderung des Allgemeinzustandes zur Folge hatten (Eugster, a.a.O., S. 531 ff. Rz 406 ff. und 410 f.; BGE 126 V 323 E. 2d; zum Ganzen: Urteil des Bundesgerichts K 180/00 vom 22. August 2001 E. 1d).</w:t>
      </w:r>
    </w:p>
    <w:p>
      <w:r>
        <w:t>2.4.5Â Â  Eine Badekur liegt dann vor, wenn der Versicherte die verordneten Therapien in einer Ã¤rztlich geleiteten Badekuranstalt zu absolvieren hat und hierfÃ¼r ausserhalb seiner Wohnung Unterkunft nehmen muss. Nicht ausserhalb seiner Wohnung bezieht Unterkunft, wer die BÃ¤derbehandlungen und anderweitigen Heilanwendungen vom eigenen oder ganzjÃ¤hrig (allenfalls saisonweise) gemieteten Ferienhaus (bzw. Ferienwohnung) am Badekurort aus absolviert</w:t>
      </w:r>
    </w:p>
    <w:p>
      <w:r>
        <w:t>(Eugster, a.a.O., S. 531 Rz 407; BGE 107 V 170 zu Art. 12 Abs. 2 Ziff. 3 des bis Ende 1995 in Kraft gewesenen Bundesgesetzes vom 13. Juni 1911 Ã¼ber die Kranken- und Unfallversicherung, KUVG). Nach Art. 25 der Verordnung des EidgenÃ¶ssischen Departement des Inneren (EDI) Ã¼ber Leistungen in der obligatorischen Krankenpflegeversicherung (Krankenpflege-Leistungsverordnung, KLV) Ã¼bernimmt die Versicherung wÃ¤hrend hÃ¶chstens 21 Tagen pro Kalenderjahr einen tÃ¤glichen Beitrag von Fr. 10.-- Franken an die Kosten von Ã¤rztlich angeordneten Badekuren.</w:t>
      </w:r>
    </w:p>
    <w:p>
      <w:r>
        <w:t>2.5Â Â Â Â  GemÃ¤ss Art. 3 der Verordnung Ã¼ber die Kostenermittlung und die Leistungserfassung durch SpitÃ¤ler, GeburtshÃ¤user und Pflegeheime in der Krankenversicherung (VKL) gelten als stationÃ¤re Behandlungen nach Art. 49 Abs. 1 KVG Aufenthalte zur Untersuchung, Behandlung und Pflege im Spital oder im Geburtshaus (a.) von mindestens 24 Stunden, (b.) von weniger als 24 Stunden, bei denen wÃ¤hrend einer Nacht ein Bett belegt wird, (c.) im Spital bei Ãberweisung in ein anderes Spital, (d.) im Geburtshaus bei Ãberweisung in ein Spital und (e.) bei TodesfÃ¤llen. Als ambulante Behandlung nach Art. 49 Abs. 6 KVG gelten alle Behandlungen, die nicht stationÃ¤re Behandlungen sind. Wiederholte Aufenthalte in Tages- oder Nachtkliniken gelten ebenfalls als ambulante Behandlung (Art. 5 VKL).</w:t>
      </w:r>
    </w:p>
    <w:p>
      <w:r>
        <w:rPr>
          <w:b/>
        </w:rPr>
        <w:t>E. 3</w:t>
      </w:r>
    </w:p>
    <w:p>
      <w:r>
        <w:t>3.1Â Â Â Â  Die Beschwerdegegnerin stellte sich im angefochtenen Einspracheentscheid auf den Standpunkt, es sei hier weder eine SpitalbedÃ¼rftigkeit noch eine Erholungskur gegeben. Es liege vielmehr eine ambulante Rehabilitation unter den Bedingungen einer Badekur vor. Der in Art. 25 KLV vorgesehene tÃ¤gliche Beitrag von Fr. 10.-- decke mit Ausnahme der ambulanten Leistungen auch die Kosten der Hotellerie und die Heilbadeintritte ab. Diese Bestimmung sehe keinerlei separate Leistungspflicht fÃ¼r die private Unterkunft mit BettwÃ¤sche, Kurtaxe und Verpflegung vor. BezÃ¼glich der zusÃ¤tzlich beantragten Therapiebehandlungen kÃ¶nne der BeschwerdefÃ¼hrer eine separate VerfÃ¼gung verlangen (Urk. 2).</w:t>
      </w:r>
    </w:p>
    <w:p>
      <w:r>
        <w:t>3.2Â Â Â Â  Der BeschwerdefÃ¼hrer wendet dagegen ein, die VerfÃ¼gung vom 23. Dezember 2010 und der angefochtene Einspracheentscheid vom 16. Februar 2011 seien schon in formeller Hinsicht mangelhaft, da in deren BegrÃ¼ndungen auf seinen konkreten Fall nicht eingegangen werde. Auch sei nicht verstÃ¤ndlich ausgefÃ¼hrt worden, was die von ihm absolvierte medizinische Rehabilitation mit einer Bade- beziehungsweise Erholungskur zu tun haben solle und weshalb Unterkunft und Verpflegung nur mit dem Tagessatz einer Badekur entschÃ¤digt werden sollten. In materiell-rechtlicher Hinsicht bringt der BeschwerdefÃ¼hrer vor, es handle sich bei der medizinischen Rehabilitation mit Unterkunft vor Ort um eine Zwischenkategorie zwischen der stationÃ¤ren und ambulanten medizinischen Rehabilitation und jedenfalls nicht um eine Bade- respektive Erholungskur. Dabei sei von einer GesetzeslÃ¼cke auszugehen, bei der das Gericht bestimmen kÃ¶nne, dass die gesamten anfallenden Kosten fÃ¼r die Unterkunft vor Ort vom Versicherer zu Ã¼bernehmen seien. Er habe mit rund Fr. 65.-- pro Tag respektive Fr. 1Â146.60 fÃ¼r den ganzen Aufenthalt die kostengÃ¼nstigste Variante gewÃ¤hlt. Die zusÃ¤tzlich zu den 20 Therapielektionen pro Woche beantragten und Ã¤rztlich verordneten Physiotherapien, nÃ¤mlich die insgesamt 35 Therapielektionen pro Woche gemÃ¤ss der Verordnung von Prof. Dr. B.___ vom 24. Januar 2011 wÃ¼rden einen Teil der Beschwerde darstellen, da sie dieselbe Leistung, nÃ¤mlich die medizinische Rehabilitation in Q.___, betrÃ¤fen. Es gehe nicht nur um den relativ kleinen Differenzbetrag in Bezug auf die Unterkunft und die Kosten fÃ¼r die zusÃ¤tzlichen Physiotherapien. Dies solle fÃ¼r diese und fÃ¼r allfÃ¤llige zukÃ¼nftige Therapieaufenthalte in Q.___ geklÃ¤rt werden (Urk. 1 S. 5 ff.).</w:t>
      </w:r>
    </w:p>
    <w:p>
      <w:r>
        <w:rPr>
          <w:b/>
        </w:rPr>
        <w:t>E. 4</w:t>
      </w:r>
    </w:p>
    <w:p>
      <w:r>
        <w:t>4.1Â Â Â Â  In der VerfÃ¼gung vom 23. Dezember 2010, die dem angefochtenen Einspracheentscheid vom 16. Februar 2011 zu Grunde lag und die durch dessen Erlass ersetzt wurde (BGE 131 V 407 E. 2.1.2.1), entschied die Verwaltung einzig Ã¼ber die Frage der Kostengutsprache fÃ¼r eine stationÃ¤re oder ambulante Rehabilitationsbehandlung des BeschwerdefÃ¼hrers, die sie mit der Bejahung eines Anspruchs auf eine wohnortsfremde ambulante Behandlung in Form eines Kurbeitrages plus Ã¤rztlich verordneten kassenpflichtigen Therapien beantwortete (Urk.Â  3/8). Die Einsprache dagegen wies sie ab und bestÃ¤tigte mithin ihre VerfÃ¼gung (Urk.Â  2). Dies ist Gegenstand des gerichtlichen Verfahrens.</w:t>
      </w:r>
    </w:p>
    <w:p>
      <w:r>
        <w:t>Â Â Â Â Â Â Â Â  Soweit der BeschwerdefÃ¼hrer mit seiner Beschwerde den konkreten Behandlungsplan und dabei im Besonderen die konkrete Anzahl Physiotherapien sowie Fragen, ob, in welchem Umfang und nach welchen Kriterien (Tarif) die A.___ ihre Leistungen zu erbringen hatte, Ã¼berprÃ¼ft haben will (Urk. 1 S. 9 ff., Urk. 10), ist auf die Beschwerde nicht einzutreten. Denn die Beschwerdegegnerin konnte und musste sich darÃ¼ber im angefochtenen Entscheid nicht aussprechen. Vor allem der konkrete Ã¤rztliche Behandlungsplan, der eine sehr intensive Physiotherapie beinhaltete, war damals noch nicht bekannt. So wurden vor allem die zusÃ¤tzlichen strittigen Physiotherapien von der Klinik erst wÃ¤hrend des Aufenthaltes des BeschwerdefÃ¼hrers bei der Beschwerdegegnerin beantragt (Urk. 3/13+14), ein Anfechtungsgegenstand liegt diesbezÃ¼glich also nicht vor. Die Beschwerdegegnerin hat sich im vorliegenden Verfahren nicht zu dieser Sache im Sinne eines Antrages geÃ¤ussert, sondern die PrÃ¼fung des Anspruchs und den Entscheid darÃ¼ber in Aussicht gestellt (Urk. 2, Urk. 14 S. 4 und S. 6), sodass der Anfechtungsgegenstand vorliegend auch nicht ausgedehnt werden kann (BGE 122 V 36). Mit einer grundsÃ¤tzlich gewÃ¤hrten Kostengutsprache im Voraus fÃ¼r eine ambulante Rehabilitationsbehandlung ist Ã¼ber die Frage der Wirksamkeit, der ZweckmÃ¤ssigkeit und Wirtschaftlichkeit einer intensiven Physiotherapiebehandlung nicht automatisch mitentschieden, sie ist gegebenenfalls nachtrÃ¤glich Gegenstand der ÃberprÃ¼fungÂ  (vgl. Art. 5 KLV; BGE 127 V 43). Auch Ã¼ber tarifliche Fragen ist vorliegend nicht zu befinden (vgl. Urteil des Bundesgerichts 9C_824/2007 vom 3. April 2008 E. 3.3).</w:t>
      </w:r>
    </w:p>
    <w:p>
      <w:r>
        <w:t>4.2Â Â Â Â  Soweit der BeschwerdefÃ¼hrer mit seiner RÃ¼ge in formeller Hinsicht eine Verletzung der BegrÃ¼ndungspflicht der Beschwerdegegnerin respektive eine Verletzung seines rechtlichen GehÃ¶rs (Art. 42 des Bundesgesetzes Ã¼ber den Allgemeine Teil des Sozialversicherungsrechts, ATSG; Art. 29 Abs. 2 der Bundesverfassung, BV; BGE 124 V 180 E. 1a) geltend macht, welche die Aufhebung des angefochtenen Einspracheentscheides zur Folge hÃ¤tte, ist festzuhalten, dass die AusfÃ¼hrungen im Einspracheentscheid und in der diesem zugrundeliegenden VerfÃ¼gung den Anforderungen an eine hinreichende BegrÃ¼ndung genÃ¼gen. Denn es wurden die Ãberlegungen genannt, von denen sich die Beschwerdegegnerin in ihrem Entscheid hat leiten lassen und auf die sich der Entscheid stÃ¼tzt. Auch lÃ¤sst die BegrÃ¼ndung erkennen, dass die Beschwerdegegnerin das Einspracheschreiben des BeschwerdefÃ¼hrers (Urk. 3/27) zur Kenntnis genommen hat. Und zwar erlÃ¤uterte die Beschwerdegegnerin in der VerfÃ¼gung vom 23. Dezember 2010 nach Darlegung der massgeblichen gesetzlichen Bestimmungen und Judikatur, dass sie die Kosten fÃ¼r einen stationÃ¤ren Aufenthalt in Q.___ nicht Ã¼bernehme, da die Voraussetzung der SpitalbedÃ¼rftigkeit nicht gegeben sei. Daher seien nur die Kosten fÃ¼r eine intensive ambulante Therapie inklusive der Kosten fÃ¼r Arzt, Arzneimittel und Physiotherapie zu vergÃ¼ten, wobei sie zusÃ¤tzlich den Kurbeitrag fÃ¼r einen wohnortsfremden Aufenthalt mit ambulanter Behandlung Ã¼bernehme (Urk. 3/8). Im Einspracheentscheid verwies die Beschwerdegegnerin auf diese ErwÃ¤gungen und ergÃ¤nzte mit Bezug auf die RÃ¼gen des BeschwerdefÃ¼hrers in der Einsprache, dass Art. 25 KLV nebst dem tÃ¤glichen Beitrag von Fr. 10.-- keine zusÃ¤tzliche Leistungspflicht fÃ¼r die private Unterkunft vorsehe (Urk. 2). Damit gab die Beschwerdegegnerin die GrÃ¼nde fÃ¼r ihren Entscheid hinreichend an. Denn rechtsprechungsgemÃ¤ss kann sich die Verwaltung auf die fÃ¼r den Entscheid wesentlichen Gesichtspunkte beschrÃ¤nken und muss sich nicht ausdrÃ¼cklich mit jeder tatbestÃ¤ndlichen Behauptung und jedem rechtlichen Einwand auseinandersetzen (BGE 124 V 180 E. 1a und E. 2b mit Hinweisen, 126 V 75 E. 5b/dd; Urteil des Bundesgerichts I 614/06 vom 3. Oktober 2006 E. 3.2). Es wurde dem BeschwerdefÃ¼hrer ermÃ¶glicht, den Entscheid sachgerecht anzufechten. Er konnte sein Anliegen mit seiner Beschwerde am hiesigen Gericht vor einer Beschwerdeinstanz vortragen, die sowohl den Sachverhalt als auch die Rechtslage frei Ã¼berprÃ¼ft (vgl. BGE 127 V 431 E. 3d/aa). Ohnehin hÃ¤tte eine allfÃ¤llige leichte Verletzung des rechtlichen GehÃ¶rs als geheilt zu gelten. Eine Aufhebung des angefochtenen Entscheides aus formellen GrÃ¼nden rechtfertigt sich daher nicht.</w:t>
      </w:r>
    </w:p>
    <w:p>
      <w:r>
        <w:rPr>
          <w:b/>
        </w:rPr>
        <w:t>E. 5</w:t>
      </w:r>
    </w:p>
    <w:p>
      <w:r>
        <w:t>5.1Â Â Â Â  In medizinischer Hinsicht erklÃ¤rte die Neurologin Dr. M.___ im Bericht vom 2. November 2010, es sei im Rahmen der sekundÃ¤r progredienten MS trotz immunmodulatorischer Therapie, ambulanter physikalischer Therapie und Selbsttraining zu einer Zunahme der klinischen Ausfallsymptomatik mit zunehmender BeeintrÃ¤chtigung der GehfÃ¤higkeit gekommen. Die letztjÃ¤hrige stationÃ¤re Rehabilitation in Q.___ (vom 21. Januar bis 10. Februar 2010, Urk. 3/4) habe vorÃ¼bergehend eine deutliche Besserung/Stabilisierung des Zustandes gebracht. Es sei in dieser Situation dringend eine erneute Intensivierung der symptomatischen physikalischen Massnahmen im Sinne einer stationÃ¤ren Rehabilitation in einer entsprechend spezialisierten Klinik zu empfehlen mit dem Ziel, die GehfÃ¤higkeit und volle BerufsfÃ¤higkeit des BeschwerdefÃ¼hrers lÃ¤ngst mÃ¶glich zu erhalten (Urk. 3/5). Im Bericht vom 2. November 2010 erklÃ¤rte Dr. M.___ zudem, es habe anamnestisch und klinisch eine weitere leichte Progredienz der rechtsbetonten spastischen Paraparese ohne schubfÃ¶rmige Verschlechterung festgestellt werden kÃ¶nnen. Der Ã¼brige Neurostatus sei intakt. Im rechten Oberschenkel leide der BeschwerdefÃ¼hrer an einer tiefen Venenthrombose (Urk. 15/3). Im Bericht vom 15. November 2010 fÃ¼hrte Dr. M.___ aus, die stationÃ¤re Rehabilitation Anfang 2010 habe einen deutlichen Erfolg gebracht, und zwar habe die Gehstrecke von ein auf zwei Kilometer verdoppelt werden kÃ¶nnen. Es habe damit nicht nur eine Stabilisierung sondern eine zumindest vorÃ¼bergehende Besserung des Zustandes erreicht werden kÃ¶nnen. Dass dies bei einer chronisch-progredienten Erkrankung nicht dauerhaft anhalte, liege in der Natur der Sache. Ihrer Erfahrung nach wÃ¼rden diese Effekte Ã¼ber viele Monate bis zu einem Jahr anhalten, weshalb sie fÃ¼r das Jahr 2011 eine erneute stationÃ¤re Rehabilitation empfehle. Das erklÃ¤rte Ziel der mÃ¶glichst langen Erhaltung der GehfÃ¤higkeit sei nicht nur wichtig fÃ¼r die LebensqualitÃ¤t sondern diene auch dazu, Komplikationen wie StÃ¼rze mit Verletzungsfolgen, Kontrakturen, Harnwegsinfekte etc. zu vermeiden, welche weitere Kosten durch akute medizinische Massnahmen verursachen wÃ¼rden (Urk. 15/5).</w:t>
      </w:r>
    </w:p>
    <w:p>
      <w:r>
        <w:t>Â Â Â Â Â Â Â Â  Prof. Dr. B.___ von der A.___ bestÃ¤tigte im Schreiben vom 27. Dezember 2010, dass der BeschwerdefÃ¼hrer von der Rehabilitation Anfang 2010 sehr deutlich habe profitieren kÃ¶nnen. AnlÃ¤sslich des Besuchs des BeschwerdefÃ¼hrers bei ihm vom 22. Dezember 2010 habe sich gezeigt, dass dessen GehfÃ¤higkeit und allgemeine LeistungsfÃ¤higkeit deutlich abgenommen hÃ¤tten und dringend einer stationÃ¤ren Rehabilitationsbehandlung bedÃ¼rften. SelbstverstÃ¤ndlich kÃ¶nne auch mit ambulanten Einzeltherapien eine gewisse Zustandserleichterung bewerkstelligt werden. Um aber die zu erwartende Besserung trotz seiner EinschrÃ¤nkungen erreichen zu kÃ¶nnen, sei eine stationÃ¤re Behandlung unabdingbar (Urk. 3/6).</w:t>
      </w:r>
    </w:p>
    <w:p>
      <w:r>
        <w:t>Â Â Â Â Â Â Â Â  Dagegen befand der Vertrauensarzt Dr. Z.___ gemÃ¤ss seiner Stellungnahme vom 6. November 2010, die stationÃ¤re Rehabilitation Anfang 2010 wegen desselben Leidens habe keinen nachhaltigen Erfolg ergeben, weshalb auch von einem weiteren Aufenthalt kein solcher zu erwarten sei. Die Wiederholung einer solchen Behandlung mÃ¼sse als unwirtschaftlich im Sinne des Gesetzes eingestuft werden. Zudem scheine auch kein annÃ¤hernd stabiler Zustand vorzuliegen, auf dem aufgebaut werden kÃ¶nne (Urk. 15/4). Im Schreiben vom 2. Dezember 2010 kam Dr. Z.___ zum Schluss, aufgrund der vorliegenden Unterlagen kÃ¶nne auf die Indikation zu einer erneut intensivierten Behandlung erkannt werden, nicht jedoch auf eine SpitalbedÃ¼rftigkeit. Er kÃ¶nne daher die vertrauensÃ¤rztliche Bewilligung fÃ¼r eine stationÃ¤re Rehabilitation nicht erteilen. Er empfehle stattdessen die Abgabe einer Garantie fÃ¼r eine intensivierte wohnortsferne ambulante Behandlung im Rahmen einer Kur (Kurbeitrag plus Ã¤rztlich verordnete kassenpflichtige Therapien; Urk. 15/7).</w:t>
      </w:r>
    </w:p>
    <w:p>
      <w:r>
        <w:rPr>
          <w:b/>
        </w:rPr>
        <w:t>E. 5.2</w:t>
      </w:r>
    </w:p>
    <w:p>
      <w:r>
        <w:t>5.2.1Â Â  Es ist unstrittig, dass die Anfang 2011 in der A.___ erfolgte Behandlung jedenfalls keine akute medizinische Behandlung darstellte. Die SpitalbedÃ¼rftigkeit in einem Akutspital kann vorab ohne weiteres ausgeschlossen werden, zumal auch kein Notfall vorlag (vgl. Urteil des Bundesgerichts 9C_193/2007 vom 11. Januar 2008 E. 4). Ebenfalls ohne weiteres und unstrittig auszuschliessen ist, dass es sich bei der medizinischen Behandlung in Q.___ Anfang 2011 lediglich um eine Erholungskur handelte.</w:t>
      </w:r>
    </w:p>
    <w:p>
      <w:r>
        <w:t>5.2.2Â Â  Mit den Parteien ist bei gegebener medizinischer Aktenlage davon auszugehen, dass beim BeschwerdefÃ¼hrer Anfang 2011 die Indikation zu einer (intensiven) Neuro-Rehabilitationsbehandlung im Sinne von Art. 25 Abs. 2 lit. d KVG gegeben war. Und zwar handelt es sich beim BeschwerdefÃ¼hrer aufgrund seiner MS-Erkrankung um einen chronisch Kranken mit einem progredienten Krankheitsverlauf, bei dem die damals fÃ¼r Anfang 2011 vorgesehene medizinische Behandlung in der A.___ der Erhaltung und zumindest zeitweiligen Verbesserung des verbliebenen FunktionsvermÃ¶gens, namentlich der GehfÃ¤higkeit diente. Dabei ist die Wirksamkeit im Sinne von Art. 32 Abs. 1 KVG einer intensivierten rehabilitativen Physiotherapie trotz des progredienten Krankheitsverlaufes grundsÃ¤tzlich zu bejahen, zumal einer bestimmten Behandlung die Wirksamkeit nicht allein mit der BegrÃ¼ndung abgesprochen werden kann, sie Ã¤ndere nichts an der Progredienz des Leidens (Urteil des Bundesgerichts 9C_374/2010 vom 23. Dezember 2010 E. 4.2).</w:t>
      </w:r>
    </w:p>
    <w:p>
      <w:r>
        <w:t>Â Â Â Â Â Â Â Â  Eine solche medizinische Rehabilitation im Sinne von Art. 25 Abs. 2 lit. d KVG kann - wie erwÃ¤hnt (vgl. ErwÃ¤gung 2.4.3 hiervor) - ambulant, in einer Kuranstalt, in einem Pflegeheim oder (bei gegebener SpitalbedÃ¼rftigkeit) stationÃ¤r in einer spezialisierten Rehabilitationsklinik erfolgen. Der BeschwerdefÃ¼hrer liess sich vom 24. Januar bis 11. Februar 2011 in der A.___ (Kanton C.___) ambulant behandeln (Urk. 3/7). Dabei handelt es sich um ein Rehabilitationszentrum im Sinne von Art. 39 Abs. 1 KVG. Die A.___ ist auf FunktionsbeeintrÃ¤chtigungen des Bewegungsapparates und des Nervensystems spezialisiert (vgl. www.A.___.ch , eingesehen am 5. November 2012). Die zur Erhaltung und Verbesserung der GehfÃ¤higkeit verordneten und ambulant durchgefÃ¼hrten rehabilitativen Massnahmen im Rehabilitationszentrum A.___ vom 24. Januar bis 11. Februar 2011 erschÃ¶pften sich in verschiedenen physiotherapeutischen Behandlungen wie Physio-, Wasser-, Hippo- und medizinische Trainingstherapie, Schwimmen etc. und Arztkonsultationen (Urk. 3/13, Urk. 3/17). Eine anderweitige besondere Pflege- oder BehandlungsbedÃ¼rftigkeit bestand keine. Der BeschwerdefÃ¼hrer hatte in der Einsprache vom 1. Februar 2011 erklÃ¤rt, erfreulicherweise sei er momentan in der Lage, selbstÃ¤ndig zu wohnen und sich zu pflegen. Er habe daher auch bereits Unterkunft in einer externen Wohnung der A.___ genommen. Er sei darauf angewiesen, dass er eine sehr intensive Physiotherapie absolvieren kÃ¶nne, um eine Verbesserung seiner GehfÃ¤higkeit erreichen zu kÃ¶nnen. Diese kÃ¶nne aber nur zweckmÃ¤ssig erbracht werden, wenn er in unmittelbarer NÃ¤he zum Therapieort wohnen kÃ¶nne, was bei einer klassischen ambulanten Behandlung nicht gegeben sei (Urk. 3/9 S. 2 ff.).</w:t>
      </w:r>
    </w:p>
    <w:p>
      <w:r>
        <w:t>5.2.3Â Â  Strittig und zu prÃ¼fen ist, ob die Kosten fÃ¼r die Unterkunft, welche der BeschwerdefÃ¼hrer vom 24. Januar bis 11. Februar 2011 in Q.___ in der NÃ¤he der A.___ bezog (Urk. 3/16), von der Beschwerdegegnerin zu vergÃ¼ten sind. Dabei ist insbesondere strittig, ob eine Leistungspflicht aufgrund einer richterlich zu fÃ¼llenden GesetzeslÃ¼cke besteht.</w:t>
      </w:r>
    </w:p>
    <w:p>
      <w:r>
        <w:t>5.3Â Â Â Â</w:t>
      </w:r>
    </w:p>
    <w:p>
      <w:r>
        <w:t>5.3.1Â Â  Hier wurde von den rechtsprechungsgemÃ¤ss mÃ¶glichen kassenpflichtigen Formen der Rehabilitation im Sinne von Art. 25 Abs. 2 lit. d KVG (stationÃ¤r in einer Rehabilitationsklinik, in einer Kuranstalt, in einem Pflegeheim oder ambulant) eine ambulante medizinische Rehabilitation mit Behandlungen in einer spezialisierten Rehabilitationsklinik durchgefÃ¼hrt. Demnach hat der Versicherer die gleichen Leistungen wie bei einer sonstigen ambulanten Behandlung nach Massgabe von Art. 41 Abs. 1 Satz 2 und Abs. 2 KVG zu erbringen, wenn und soweit die durchgefÃ¼hrten Massnahmen im Einzelnen medizinisch indiziert und die Voraussetzungen der Wirksamkeit, ZweckmÃ¤ssigkeit und Wirtschaftlichkeit der Leistungen nach Art. 32 KVG erfÃ¼llt waren.</w:t>
      </w:r>
    </w:p>
    <w:p>
      <w:r>
        <w:t>5.3.2Â Â  Von einer echten, durch das Gericht im Sinne von Art. 1 Abs. 2 des Zivilgesetzbuches (ZGB) zu schliessenden GesetzeslÃ¼cke, wie sie der BeschwerdefÃ¼hrer bei der medizinischen Rehabilitation mit Unterkunft vor Ort im Sinne einer Zwischenkategorie zwischen der stationÃ¤ren und ambulanten medizinischen Rehabilitation annehmen will (Urk. 1 S. 6 ff.), wÃ¤re nur dann auszugehen, wenn dem Gesetz keine Aussage zur Frage zu entnehmen wÃ¤re, welche Leistungspflicht den Versicherer im Fall einer wohnortsfremden ambulanten medizinischen Rehabilitation mit Behandlungen in einer spezialisierten Rehabilitationsklinik trifft.</w:t>
      </w:r>
    </w:p>
    <w:p>
      <w:r>
        <w:t>Â Â Â Â Â Â Â Â  Es liegt eine LÃ¼cke im Gesetz vor, wenn sich eine Regelung als unvollstÃ¤ndig erweist, weil sie jede Antwort auf eine sich stellende Rechtsfrage schuldig bleibt oder eine Antwort gibt, die aber als sachlich unhaltbar angesehen werden muss. Hat der Gesetzgeber eine Rechtsfrage nicht Ã¼bersehen, sondern stillschweigend - im negativen Sinn - mitentschieden (qualifiziertes Schweigen), ist kein Platz fÃ¼r richterliche LÃ¼ckenfÃ¼llung (BGE 132 III 470 E. 5.1). Herrschende Lehre und bundesgerichtliche Rechtsprechung unterscheiden echte und unechte LÃ¼cken. WÃ¤hrend bei einer echten LÃ¼cke eine sich unvermeidlich stellende Rechtsfrage nicht beantwortet wird und das Gericht diese unter RÃ¼ckgriff auf die ratio legis zu schliessen hat, liegt bei einer unechten LÃ¼cke eine sachlich unbefriedigende Antwort vor, deren Korrektur den rechtsanwendenden Organen grundsÃ¤tzlich nicht bzw. nur unter strengen Voraussetzungen erlaubt ist (BGE 127 V 38 E. 4b/cc, 129 V 1 E. 4.1.1 je mit Hinweisen).</w:t>
      </w:r>
    </w:p>
    <w:p>
      <w:r>
        <w:t>5.3.3Â Â  Die AufzÃ¤hlung der einzelnen Leistungskategorien im Leistungskatalog von Art. 24-33 KVG ist abschliessend. Die Versicherer dÃ¼rfen keine anderen Kosten als diejenigen fÃ¼r die Leistungen nach Art. 25-33 KVG Ã¼bernehmen (Art. 34 Abs. 1 KVG). Eine (etwa analogieweise) Erweiterung des Leistungskatalogs ist unzulÃ¤ssig (Maurer, Das neue Krankenversicherungsrecht, 1996, S. 45 und S. 50 f.). Alle nicht im Gesetz und seinen DurchfÃ¼hrungsbestimmungen aufgefÃ¼hrten Leistungen sind ausschliesslich Gegenstand von Zusatzversicherungen (Botschaft Ã¼ber die Revision der Krankenversicherung vom 6. November 1991, BBl 1992 I 93 ff., Separatdruck, S. 40). Leistungen fÃ¼r Hotelleriekosten (Unterkunft und Verpflegung) ausserhalb eines Spitals wÃ¤hrend einer medizinisch notwendigen Behandlung sind weder in lit. a noch in lit. d von Art. 25 Abs. 2 KVG erwÃ¤hnt. In diesen Bestimmungen wird vielmehr allein die Ã¤rztlich durchgefÃ¼hrte oder angeordnete ambulante medizinische Rehabilitationsuntersuchung oder -behandlung selbst als kassenpflichtige Leistung bezeichnet. Auch den Ã¼brigen gesetzlichen Bestimmungen und den DurchfÃ¼hrungsbestimmungen sind keine derartigen gesonderten Hotellerie-Leistungspflichten zu entnehmen.</w:t>
      </w:r>
    </w:p>
    <w:p>
      <w:r>
        <w:t>Â Â Â Â Â Â Â Â  Entgegen der Ansicht des BeschwerdefÃ¼hrers ist daraus nicht zu schliessen, dass der Gesetzgeber die Aufnahme von zusÃ¤tzlich zu vergÃ¼tenden Hotelleriekosten in den Leistungskatalog (unbeabsichtigt) fÃ¼r die FÃ¤lle wohnortsfremder ambulanter Behandlungen vergessen hat und dass diesbezÃ¼glich eine LÃ¼cke vorliegt. Denn die Pflichtleistungen nach KVG beziehen sich durchwegs in erster Linie auf die Kosten, welche unmittelbar durch die Diagnose oder Behandlung einer Krankheit verursacht werden. So bestimmt Art. 25 Abs. 1 KVG, die obligatorische Krankenversicherung Ã¼bernimmt die Kosten fÃ¼r die Leistungen, die der Diagnose oder Behandlung einer Krankheit und ihrer Folgen dienen. AnknÃ¼pfungspunkt der Leistungspflicht ist die Krankheit (Botschaft, a.a.O., S. 59). Hotelleriekosten werden im KVG ausser im Rahmen der SpitalbedÃ¼rftigkeit hingegen grundsÃ¤tzlich nicht vergÃ¼tet. Entsprechend ist Art. 50 KVG zu entnehmen, dass der Versicherer beim Aufenthalt im Pflegeheim (Art. 39 Abs. 3 KVG) die gleichen Leistungen wie bei ambulanter Krankenpflege nach Art. 25a KVG vergÃ¼tet. Nach hÃ¶chstrichterlicher Rechtsprechung sind hierbei die Hotelleriekosten in einem Pflegeheim im Gegensatz zum Spital nicht von der obligatorischen Krankenpflegeversicherung zu Ã¼bernehmen (BGE 126 V 484 E. 5c). Art. 5 VKL bestimmt sodann, dass als ambulante Behandlung nach Art. 49 Abs. 6 KVG alle jene gelten, die nicht stationÃ¤re Behandlungen sind. Auch hieraus geht hervor, dass eine gesonderte VergÃ¼tung fÃ¼r eine Zwischenform nicht gewollt war und keinen Platz findet. Auch die historische Betrachtung fÃ¼hrt zu keinem anderen Schluss. Mit dem Erlass des KVG, welches ab Januar 1996 das KUVG ablÃ¶ste, wurde neu die zeitliche Begrenzung der Leistungen im Spital aufgehoben und die Ãbernahme der Aufenthaltskosten, namentlich die Kosten fÃ¼r Verpflegung und Unterkunft, im Spital in der allgemeinen Abteilung in den Leistungskatalog aufgenommen (Art. 25 Abs. 2 lit. e KVG). Die Leistungspflicht fÃ¼r die ambulante Behandlung wurde von dieser Neuerung nicht berÃ¼hrt (Botschaft, a.a.O., S. 60). Es sollte damit allein im Fall der SpitalbedÃ¼rftigkeit nebst der VergÃ¼tung fÃ¼r Kosten der (stationÃ¤ren) Behandlung (Art. 25 Abs. 2 lit. a KVG) eine solche fÃ¼r die Kosten des Aufenthaltes (Art. 25 Abs. 2 lit. e KVG) normiert werden.</w:t>
      </w:r>
    </w:p>
    <w:p>
      <w:r>
        <w:t>Â Â Â Â Â Â Â Â  Auch wenn es sozialpolitisch unbefriedigend sein mag, dass Versicherte, die zum Zwecke einer ambulanten Behandlung in einem wohnortsfremden Kanton auswÃ¤rts Unterkunft nehmen mÃ¼ssen, die entsprechenden Aufenthaltskosten selber zu tragen haben (vgl. Eugster, a.a.O., S. 531 Rz 405), kann dies nicht zur Annahme einer gerichtlich zu fÃ¼llenden LÃ¼cke fÃ¼hren. Denn die unterschiedliche VergÃ¼tung von Hotellerie- und Krankheitskosten ist sachlich begrÃ¼ndet. Eine planwidrige UnvollstÃ¤ndigkeit liegt nicht vor. Es ist Sache des Gesetzgebers hier gegebenenfalls Abhilfe zu schaffen.</w:t>
      </w:r>
    </w:p>
    <w:p>
      <w:r>
        <w:t>5.3.4Â Â  Die Beschwerdegegnerin hat diesem Umstand Rechnung getragen, indem sie dem BeschwerdefÃ¼hrer zusÃ¤tzlich zu den Kosten der ambulanten Behandlung einen Beitrag an die Aufenthaltskosten von Fr. 10.-- pro Tag nach Art. 25 Abs. 2 lit. c KVG in Verbindung mit Art. 33 lit. f der Verordnung Ã¼ber die Krankenversicherung (KVV) und Art. 25 KLV zusprach (Urk. 2 S. 2, Urk. 3/8 S. 3). Im angefochtenen Einspracheentscheid sprach sie von einer ambulanten Rehabilitation unter den Bedingungen der Badekur (Urk. 2 S. 1). GemÃ¤ss Art. 33 lit. f KVV dient dieser Beitrag der Deckung von Kosten bei Badekuren, die nicht durch andere Leistungen aus der obligatorischen Krankenpflegeversicherung gedeckt sind. Der Badekurbeitrag umfasst neben dem Anteil fÃ¼r BÃ¤derabonnemente auch eine EntschÃ¤digung fÃ¼r speziell kurbedingte Auslagen wie Fahrt- und Aufenthaltskosten (Eugster, a.a.O., S. 532 Rz 407).</w:t>
      </w:r>
    </w:p>
    <w:p>
      <w:r>
        <w:t>Â Â Â Â Â Â Â Â  Nach Eugster besteht bei Badekuren die Kassenpraxis, dass die Ã¤rztlichen Konsultationen sowie die notwendigen diagnostischen und therapeutischen Vorkehrungen gestÃ¼tzt auf Art. 33 lit. f KVV separat vergÃ¼tet werden. Diese Ausweitung der Pflichtleistungen bei Badekuren auf die Ã¤rztliche Konsultationen sowie die notwendigen diagnostischen und therapeutischen Vorkehrungen sei nicht unbedenklich, da sich kein Hinweis darauf finde, dass der Gesetzgeber vom altrechtlichen Konzept habe abweichen wollen, zumal in Art. 25 Abs. 2 lit. a KVG die Kuranstalt nicht explizit erwÃ¤hnt sei (Eugster, a.a.O., S. 526 Rz 389 und S. 532 Rz 407 f.). Im vorliegenden Fall handelt es sich in erster Linie nicht um eine Badekur im Sinne von Art. 25 Abs. 2 lit. c KVG, sondern - wie oben erlÃ¤utert - um eine in einer spezialisierten Rehabilitationsklinik ambulant durchgefÃ¼hrte medizinische Rehabilitation im Sinne von Art. 25 Abs. 2 lit. d KVG. Die ÂAusweitung der LeistungÂ bezieht sich somit auf den Badekurbeitrag und nicht auf die therapeutischen Massnahmen. Ein solcher Beitrag zugunsten des BeschwerdefÃ¼hrers zusÃ¤tzlich zur VergÃ¼tung der ambulanten Behandlungen ist hier jedenfalls nicht zu beanstanden.</w:t>
      </w:r>
    </w:p>
    <w:p>
      <w:r>
        <w:t>5.3.5Â Â  Im Ãbrigen wÃ¤re eine Leistungspflicht der Beschwerdegegnerin fÃ¼r die Unterkunfts- und Verpflegungskosten in Q.___ selbst dann nicht zu bejahen, wenn die SpitalbedÃ¼rftigkeit vor der ambulanten Behandlung Anfang 2011 entgegen der VerfÃ¼gung vom 23. Dezember 2010 (Urk. 3/8) hÃ¤tte bejaht werden mÃ¼ssen und damit ein kompensationsweise zu erbringendes KostenÃ¤quivalent in Betracht kommen kÃ¶nnte. Denn eine derartige im Krankenversicherungsrecht rechtsprechungsgemÃ¤ss teilweise vorgesehene Austauschbefugnis (vgl. Urteil des Bundesgerichts 9C_36/2010 vom 7. April 2010 E. 4) kann nicht dazu fÃ¼hren, dass Pflichtleistungen durch Nichtpflichtleistungen ersetzt werden, selbst wenn diese weniger kostspielig wÃ¤ren (BGE 133 V 115 E. 5, 133 V 14 E 4.3, 131 V 107 E. 3.2.2). Der Grund dafÃ¼r liegt vor allem in der besonderen gesetzlichen Regelung der LeistungsansprÃ¼che in der obligatorischen Krankenpflegeversicherung: Es besteht in der Krankenversicherung ein besonderes System der zugelassenen Leistungserbringer (Art. 35 ff. KVG), weshalb nicht unter Berufung auf die Austauschbefugnis eine von einem nicht zugelassenen Leistungserbringer erbrachte Leistung Ã¼bernommen werden kann (BGE 126 V 330 E. 1b; Urteil des Bundesgerichts 9C_238/2011 vom 5. Mai 2011 E. 2.2 mit Hinweis).</w:t>
      </w:r>
    </w:p>
    <w:p>
      <w:r>
        <w:t>Â Â Â Â Â Â Â Â  Die Beschwerde ist in diesem Punkt abzuweisen.</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Stefan Wehrenberg</w:t>
      </w:r>
    </w:p>
    <w:p>
      <w:r>
        <w:t>- Krankenkasse WÃ¤denswil</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