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KV.2009.00017 vom 25. Mai 2011</w:t>
      </w:r>
    </w:p>
    <w:p>
      <w:r>
        <w:t>ZH Sozialversicherungsgericht, 2011-05-25, DE</w:t>
      </w:r>
    </w:p>
    <w:p>
      <w:r>
        <w:rPr>
          <w:b/>
        </w:rPr>
        <w:t xml:space="preserve">Quelle: </w:t>
      </w:r>
      <w:r>
        <w:t>https://mcp.opencaselaw.ch/entscheid/zh_sozialversicherungsgericht_KV.2009.00017</w:t>
      </w:r>
    </w:p>
    <w:p>
      <w:r>
        <w:t>FR: ZH_SOZIALVERSICHERUNGSGERICHT KV.2009.00017 du 25 mai 2011</w:t>
      </w:r>
    </w:p>
    <w:p>
      <w:r>
        <w:t>IT: ZH_SOZIALVERSICHERUNGSGERICHT KV.2009.00017 del 25 maggio 2011</w:t>
      </w:r>
    </w:p>
    <w:p>
      <w:pPr>
        <w:pStyle w:val="Heading2"/>
      </w:pPr>
      <w:r>
        <w:t>Erwägungen</w:t>
      </w:r>
    </w:p>
    <w:p>
      <w:r>
        <w:rPr>
          <w:b/>
        </w:rPr>
        <w:t>E. 2</w:t>
      </w:r>
    </w:p>
    <w:p>
      <w:r>
        <w:t>2.1Â Â Â Â  Die KostenÃ¼bernahme bei stationÃ¤rer Behandlung im Rahmen der obligatorischen Krankenpflegeversicherung ist in Art. 41 KVG (in der hier massgebenden, 2006 gÃ¼ltig gewesenen Fassung) geregelt. Danach muss der Versicherer die Kosten hÃ¶chstens nach dem Tarif Ã¼bernehmen, der im Wohnkanton der versicherten Person gilt (Abs. 1 zweiter Satz). Beanspruchen Versicherte aus medizinischen GrÃ¼nden einen anderen Leistungserbringer, so richtet sich die KostenÃ¼bernahme nach dem Tarif, der fÃ¼r diesen Leistungserbringer gilt (Abs. 2 erster Satz).</w:t>
      </w:r>
    </w:p>
    <w:p>
      <w:r>
        <w:t>2.2Â Â Â Â Â Â Â Â  Medizinische GrÃ¼nde liegen bei einem Notfall vor oder wenn die erforderlichen Leistungen im Wohnkanton oder in einem auf der Spitalliste des Wohnkantons nach Artikel 39 Absatz 1 Buchstabe e aufgefÃ¼hrten ausserkantonalen Spital nicht angeboten werden (Abs. 2 zweiter Satz und lit. b).</w:t>
      </w:r>
    </w:p>
    <w:p>
      <w:r>
        <w:t>Â Â Â Â Â Â Â Â  Beansprucht die versicherte Person aus medizinischen GrÃ¼nden die Dienste eines ausserhalb ihres Wohnkantons befindlichen Ã¶ffentlichen oder Ã¶ffentlich subventionierten Spitals, so Ã¼bernimmt der Wohnkanton die Differenz zwischen den in Rechnung gestellten Kosten und den Tarifen des betreffenden Spitals fÃ¼r EinwohnerInnen des Kantons (Abs. 3 erster Satz; Ausgleichs- oder Differenzzahlungspflicht: BGE 123 V 290 und 310).</w:t>
      </w:r>
    </w:p>
    <w:p>
      <w:r>
        <w:t>Â Â Â Â Â Â Â Â  Der Wohnkantonsanteil ist auch dann geschuldet, wenn die versicherte Person im PrivatpatientenverhÃ¤ltnis auf der Privat- oder Halbprivatabteilung eines Ã¶ffentlichen Spitals oder Ã¶ffentlich subventionierten Privatspitals aus medizinischen GrÃ¼nden ausserhalb ihres Wohnkantons behandelt wird. Die Kantone haben das Ãquivalent dessen zu erbringen, was sie unter dem Titel von Art. 41 Abs. 3 KVG bezahlen mÃ¼ssten, wenn sich die Versicherten in der allgemeinen Spitalabteilung aufgehalten hÃ¤tten (BGE 123 V 300 Erw. 6).</w:t>
      </w:r>
    </w:p>
    <w:p>
      <w:r>
        <w:t>2.3Â Â Â Â</w:t>
      </w:r>
    </w:p>
    <w:p>
      <w:r>
        <w:t>2.3.1Â Â  In BGE 127 V 138 hat sich das damalige EidgenÃ¶ssische Versicherungsgericht einlÃ¤sslich zum Begriff der medizinischen GrÃ¼nde im Sinne von Art. 41 Abs. 2 (zweiter Satz und lit. b) und Abs. 3 KVG sowie zum Umfang der KostenÃ¼bernahme durch die obligatorische Krankenpflegeversicherung geÃ¤ussert, wenn solche gegeben sind. Das Gericht hat entschieden, dass die altrechtliche Ordnung (Art. 19 bis Abs. 5 und Art. 23 KUVG sowie die dazu ergangene Rechtsprechung) sinngemÃ¤ss auch unter dem neuen Recht gilt.</w:t>
      </w:r>
    </w:p>
    <w:p>
      <w:r>
        <w:t>2.3.2Â Â Â Â Â Â Â Â  Folglich definiert sich auch der Begriff des Notfalls gleich wie unter dem alten Recht. Er bezeichnet in Anlehnung an die Begriffsumschreibung in Art. 36 Abs. 2 der Verordnung Ã¼ber die Krankenversicherung (KVV) eine Lage, in welcher medizinische Hilfe unaufschiebbar und - bei stationÃ¤rer Behandlung - eine RÃ¼ckkehr in den Wohnkanton nicht mÃ¶glich oder angemessen ist. Die besonderen Leistungen bei Notfall sind nur so lange zu gewÃ¤hren, als nicht eine RÃ¼ckreise in den Wohnkanton verlangt werden kann.</w:t>
      </w:r>
    </w:p>
    <w:p>
      <w:r>
        <w:t>Â Â Â Â Â Â Â Â  Begibt sich die versicherte Person ohne medizinischen Grund im Sinne von Art. 41 Abs. 2 zweiter Satz und Abs. 3 KVG freiwillig in medizinische Behandlung ausserhalb ihres Wohnkantons, nimmt sie die damit verbundenen Risiken fÃ¼r Komplikationen und allenfalls sofortige notwendige medizinische Hilfe in Kauf. MÃ¼sste der Wohnkanton fÃ¼r die Kosten aufkommen, hÃ¤tte er einen Teil des Risikos zu tragen fÃ¼r Behandlungen, fÃ¼r welche nach dem Normzweck die Differenzzahlungspflicht nicht gilt. Nach Sinn und Zweck des Art. 41 Abs. 3 KVG besteht somit keine Differenzzahlungspflicht des Wohnkantons der versicherten Person, wenn eine notfallmÃ¤ssig in einem ausserkantonalen Ã¶ffentlichen oder Ã¶ffentlich subventionierten Spital behandlungsbedÃ¼rftige Erkrankung in zeitlichem und sachlichem Zusammenhang mit einer nicht aus medizinischen GrÃ¼nden ausserkantonal durchgefÃ¼hrten Behandlung steht. Dieser Konnex ist insbesondere gegeben, wenn die Notfallsituation anlÃ¤sslich der freiwillig ausserhalb des Wohnkantons durchgefÃ¼hrten Behandlung eintritt.</w:t>
      </w:r>
    </w:p>
    <w:p>
      <w:r>
        <w:t>Â Â Â Â Â Â Â Â  Ob die sofortige medizinische Hilfe erfordernde Erkrankung voraussehbar war oder sogar eine gewisse Auftretenswahrscheinlichkeit bestand, ist nicht von Belang (Urteil des EidgenÃ¶ssischen Versicherungsgerichts in Sachen C. vom 13. April 2006, K 81/05, Erw. 5.2).</w:t>
      </w:r>
    </w:p>
    <w:p>
      <w:r>
        <w:t>2.3.3Â Â Â Â Â Â Â Â  Fehlendes Angebot als medizinischer Grund bedeutet, dass fÃ¼r eine bestimmte Krankheit im geopraphischen Raum gemÃ¤ss Art. 41 Abs. 2 KVG Ã¼berhaupt keine BehandlungsmÃ¶glichkeiten bestehen oder die vorhandenen nicht zweckmÃ¤ssig sind. Die Tatsache, dass eine diagnostische oder therapeutische Massnahme in einem auf der Spitalliste des Wohnkantons aufgefÃ¼hrten Spital angeboten wird, schliesst einen medizinischen Grund im Sinne von Art. 41 Abs. 2 und 3 KVG nicht zwingend aus.</w:t>
      </w:r>
    </w:p>
    <w:p>
      <w:r>
        <w:t>Â Â Â Â Â Â Â Â  KapazitÃ¤tsengpÃ¤sse in den SpitÃ¤lern des Wohnkantons kÃ¶nnen ebenfalls medizinische GrÃ¼nde sein, sofern in zeitlicher Hinsicht Dringlichkeit gegeben ist. Im Einzelfall ist der Nachweis zu erbringen, dass innerkantonal eine Behandlung innerhalb angemessener Frist nicht mÃ¶glich beziehungsweise die Wartezeiten unzumutbar lange sind oder den Behandlungserfolg gefÃ¤hrden (Eugster, in: Schweizerisches Bundesverwaltungsrecht [SBVR], Bd. Soziale Sicherheit, 2. Auflage, Basel, 2007, E Rz 965 mit diversen Hinweisen auf die Rechtsprechung). Unter UmstÃ¤nden rechtfertigt es sich in diesem Zusammenhang von einer medizinischen Notlage auszugehen, wenn sich das im Wohnkanton fÃ¼r einen konkreten Eingriff als einziges zur VerfÃ¼gung stehende Spital weigert, einen medizinisch indizierten und notwendigen Eingriff vorzunehmen (vgl. BGE 127 V 145 mit Hinweis auf das unverÃ¶ffentlichte Urteil des EidgenÃ¶ssischen Versicherungsgerichts in Sachen K. vom 12. Oktober 1999, K 83/98, Erw. 4b).</w:t>
      </w:r>
    </w:p>
    <w:p>
      <w:r>
        <w:t>2.3.4Â Â  Auch unter dem Gesichtspunkt der ZweckmÃ¤ssigkeit der Leistungen (Art. 32 Abs. 1 KVG) kann aus medizinischer Sicht die DurchfÃ¼hrung der Massnahme in einem anderen ausserkantonalen Spital geboten sein. Jedoch rÃ¤umt Art. 41 Abs. 2 KVG keinen uneingeschrÃ¤nkten Anspruch auf die jeweils bestmÃ¶gliche Behandlungsalternative ein. Voraussetzung sind Vorteile in therapeutischer Hinsicht, unter anderem geringere Risiken, weniger Komplikationen, gÃ¼nstigere Prognose betreffend Verbesserung, Erhaltung oder Stabilisierung des Gesundheitszustandes. Allerdings muss der therapeutische Mehrwert der auswÃ¤rtigen Behandlung gegenÃ¼ber innerkantonalen Alternativen erheblich sein, um die volle KostenÃ¼bernahme durch Krankenversicherer und Wohnkanton im Rahmen der obligatorischen Krankenpflegeversicherung zu rechtfertigen. Bloss minimale, schwer abschÃ¤tzbare oder gar umstrittene Vorteile der auswÃ¤rts praktizierten Anwendungen vermÃ¶gen keinen medizinischen Grund im Sinne von Art. 41 Abs. 2 (zweiter Satz und lit. b) und 3 KVG abzugeben (BGE 127 V 147 Erw. 5). Ebenso wenig vermag unter diesem Titel die angeblich ungenÃ¼gende Fachkompetenz der Ãrzte eines Spitals zu genÃ¼gen (BGE 130 V 87 nicht publizierte Erw. 5.2.2 von K 22/03 Erw. 5.2.2).</w:t>
      </w:r>
    </w:p>
    <w:p>
      <w:r>
        <w:t>2.3.5Â Â  Von der Rechtsprechung wiederholt nicht als medizinischer Grund akzeptiert wurde ein nicht (mehr) gegebenes VertrauensverhÃ¤ltnis zum behandelnden Arzt (BGE 127 V 145 Erw. 4c/cc mit dem Hinweis auf RSKV 1982 Nr. 499 S. 178 Erw. 2; SVR 1995 KV Nr. 51 S. 157 ff.; RKUV 1996 Nr. K 870 S. 166).</w:t>
      </w:r>
    </w:p>
    <w:p>
      <w:r>
        <w:rPr>
          <w:b/>
        </w:rPr>
        <w:t>E. 3</w:t>
      </w:r>
    </w:p>
    <w:p>
      <w:r>
        <w:t>3.1Â Â Â Â  Der BeschwerdefÃ¼hrer liess sein Begehren um Verpflichtung des Kantons ZÃ¼rich zur Bezahlung des Kostenbeitrags gemÃ¤ss Art. 41 KVG fÃ¼r die am 16. Juli 2006 im I.___ erfolgte Herztransplantation im Wesentlichen mit dem Vorliegen eines Notfalls begrÃ¼nden. Derselbe habe nicht erst bei der Evaluation im I.___, sondern bereits zuvor vorgelegen. Er habe sich nicht auf eigenen Wunsch ausserkantonal in Behandlung begeben, sondern weil dies unaufschiebbar gewesen sei, hÃ¤tte doch die Ãrzteschaft des U.___ seinen schlechten Gesundheitszustand unterschÃ¤tzt und die MÃ¶glichkeit einer Transplantation ignoriert.</w:t>
      </w:r>
    </w:p>
    <w:p>
      <w:r>
        <w:t>Â Â Â Â Â Â Â Â  Der Befund im I.___ Anfang Juni 2006 habe einen Ã¤usserst besorgniserregenden Gesundheitszustand gezeigt, weshalb eine Herztransplantation bereits vor Eintritt dringend angezeigt gewesen wÃ¤re und ohne Aufschub habe vorangetrieben werden mÃ¼ssen. Im U.___ hÃ¤tten es die Ãrzte unterlassen, die erforderlichen AbklÃ¤rungen zur Notwendigkeit einer Transplantation vorzunehmen, obwohl eine Transplantation nach Auffassung des behandelnden externen Kardiologen Dr. Z.___, von Fachleuten des I.___s und gemÃ¤ss Swiss-transplant dringend erforderlich gewesen sei. Eine RÃ¼ckkehr in den Wohnkanton, um beim U.___ um eine Transplantation nachzusuchen, sei dem BeschwerdefÃ¼hrer nicht zumutbar gewesen, wÃ¤ren diesfalls doch erneut zeitaufwendige AbklÃ¤rungen notwendig geworden. Auch hÃ¤tte ihm ein allfÃ¤lliger Streit mit den ZÃ¼rcher Ãrzten um die Transplantationsindikation nicht zugemutet werden kÃ¶nnen.</w:t>
      </w:r>
    </w:p>
    <w:p>
      <w:r>
        <w:t>Â Â Â Â Â Â Â Â  Ausserdem habe im konkreten Fall faktisch kein Transplantationsangebot fÃ¼r die durchgefÃ¼hrte Behandlung bestanden, nachdem die Ãrzteschaft des U.___ trotz mehrmaliger mÃ¼ndlicher Hinweise von Dr. Z.___ eine Herztransplantation nie diskutiert und abgeklÃ¤rt habe (Urk. 1 S. 7 ff.).</w:t>
      </w:r>
    </w:p>
    <w:p>
      <w:r>
        <w:t>3.2Â Â Â Â  Die Beschwerdegegnerin begrÃ¼ndete den angefochtenen Entscheid im Wesentlichen damit, dass sie das Vorliegen eines Notfalls verneine, setze ein solcher doch im Zeitpunkt seines Eintritts einen Aufenthalt ausserhalb des Wohnkantons voraus, woran es hier mangle. Zudem habe sich der BeschwerdefÃ¼hrer zum Zwecke der Behandlung ins I.___ begeben. Soweit der BeschwerdefÃ¼hrer geltend mache, fÃ¼r die Transplantation selber (Eintritt 16. Juli 2006 in der Herzchirurgie) habe eine Notfallsituation bestanden, da er als super-urgent-gelisteter Patient nicht in den Wohnkanton hÃ¤tte zurÃ¼ckgefÃ¼hrt werden kÃ¶nnen, mÃ¼sse er sich entgegen halten lassen, dass er sich initial aus eigenem Antrieb zur Einholung einer Zweitmeinung ins I.___ begeben habe.</w:t>
      </w:r>
    </w:p>
    <w:p>
      <w:r>
        <w:t>Â Â Â Â Â Â Â Â  Was die Argumentation hinsichtlich des faktisch fehlenden Angebots anbelange, sei unbestritten, dass das U.___ zum fraglichen Zeitpunkt Herztransplantationen vorgenommen habe. Das Vorgehen des BeschwerdefÃ¼hrers zeige deutlich, dass es ihm nicht daran gelegen gewesen sei, sich in ZÃ¼rich operieren zu lassen, habe er doch selber vorgebracht, das Vertrauen in die Ãrzte des U.___ verloren zu haben. So habe er denn auch das U.___ Ã¼ber das Ergebnis der Evaluation in ___ nicht informiert. Den ZÃ¼rcher Ãrzten kÃ¶nne daher auch nicht der Vorwurf gemacht werden, sie hÃ¤tten eine Transplantation nicht in Betracht gezogen (Urk. 2 S. 5 ff.). Der BeschwerdefÃ¼hrer wolle einen Streit Ã¼ber die Frage nach der Indikation der Transplantation anreissen, was an der Sache vorbeigehe, ziele diese Frage doch auf das Kriterium der Erforderlichkeit ab und nicht darauf, ob die Leistung im Wohnkanton verfÃ¼gbar gewesen sei (Urk. 5).</w:t>
      </w:r>
    </w:p>
    <w:p>
      <w:r>
        <w:t>3.3Â Â Â Â  Die Beigeladene, welche sich den AntrÃ¤gen des BeschwerdefÃ¼hrers anschloss, stellte in ihrer Stellungnahme vom 7. Juli 2009 die Frage in den Raum, ob das U.___, nachdem nach zwei VorfÃ¤llen mit Todesfolge in den Jahren 2004 und 2005 vorÃ¼bergehend ein Herztransplantationsmoratorium bestanden habe, im hier interessierenden Zeitraum Ã¼berhaupt wieder Ã¼ber ein funktionierendes Herztransplantationsteam verfÃ¼gt habe. Im Ãbrigen seien die unrÃ¼hmlichen VorfÃ¤lle im U.___ mit Sicherheit geeignet gewesen, das Vertrauen in die QualitÃ¤t der Behandlung zu erschÃ¼ttern.</w:t>
      </w:r>
    </w:p>
    <w:p>
      <w:r>
        <w:t>Â Â Â Â Â Â Â Â  Zu beantworten sei auch die Frage, ob eine Herztransplantationsindikation fÃ¼r sich alleine nicht bereits einen Notfall darstelle (Urk. 9).</w:t>
      </w:r>
    </w:p>
    <w:p>
      <w:r>
        <w:rPr>
          <w:b/>
        </w:rPr>
        <w:t>E. 4</w:t>
      </w:r>
    </w:p>
    <w:p>
      <w:r>
        <w:t>4.1Â Â Â Â Â Â Â Â  Angesichts der Parteivorbringen stellt sich zunÃ¤chst die Frage, ob sich der BeschwerdefÃ¼hrer auf einen Notfall als medizinischen Grund berufen kann.</w:t>
      </w:r>
    </w:p>
    <w:p>
      <w:r>
        <w:t>Â Â Â Â Â Â Â Â  In Analogie zu Art. 36 Abs. 2 KVV kann ein Notfall definitionsgemÃ¤ss nur dann vorliegen, wenn derselbe bei einem vorÃ¼bergehenden ausserkantonalen Aufenthalt auftritt . Dies schliesst die Annahme eines Notfalls, wenn sich die versicherte Person gerade zum Zwecke der AbklÃ¤rung eines allenfalls bereits vorliegenden Notfalls in ein ausserkantonales Spital begibt, definitionsgemÃ¤ss aus. Im Lichte dessen fÃ¼hrt denn auch die Argumentation der Beigeladenen, wonach sich die Frage stelle, ob eine Herztransplantationsindikation als solche fÃ¼r sich alleine nicht bereits einen Notfall darstelle (Urk. 9), ebenso wie diejenige des BeschwerdefÃ¼hrers, wonach die Notfallsituation bereits vor dem Ãbertritt ins I.___ bestanden habe (vgl. Urk. 1 S. 7 ff.), ins Leere.</w:t>
      </w:r>
    </w:p>
    <w:p>
      <w:r>
        <w:t>Â Â Â Â Â Â Â Â  Dass im Zeitpunkt der super-urgent-Listung am 9. Juli 2006 (vgl. dazu Urk. 34/4 S. 2) medizinisch eine Notfallsituation vorgelegen hat, liegt auf der Hand, jedoch steht dieser Notfall unzweifelhaft in einem sachlichen und zeitlichen Zusammenhang mit der vom BeschwerdefÃ¼hrer am 9. Juni 2006 im I.___ begonnenen ausserkantonalen Behandlung, die als solche auf keinem Notfall im Rechtssinne beruhte, weshalb der BeschwerdefÃ¼hrer die damit verbundenen Risiken fÃ¼r Komplikationen und sofortige notwendige medizinische Hilfe selber zu tragen hatte. Denselben Konnex muss er sich bei der Frage, ob eine RÃ¼ckkehr fÃ¼r eine Herztransplantation ins U.___ aus zeitlichen GrÃ¼nden noch mÃ¶glich respektive zumutbar gewesen wÃ¤re oder nicht (vgl. Urk. 1 S. 10 f.), entgegen halten lassen. Weiterungen hierzu erÃ¼brigen sich angesichts der diesbezÃ¼glich klaren Rechtsprechung (vgl. obige Erw. 2.2.2).</w:t>
      </w:r>
    </w:p>
    <w:p>
      <w:r>
        <w:t>Â Â Â Â Â Â Â Â  Die Argumentation des BeschwerdefÃ¼hrers, dass aufgrund des Umstandes, dass das U.___ die Lage verkannt und die MÃ¶glichkeit respektive Notwendigkeit einer Transplantation ignoriert habe, fÃ¼r ihn faktisch kein Transplantationsangebot in ZÃ¼rich und eine atypische Notfallsituation bestanden habe, zielt letztlich auf die Frage, ob eine medizinische Notlage aufgrund einer Weigerung des U.___ zur Vornahme einer notwendigen Operation im Sinne der oben erwÃ¤hnten Rechtsprechung (vgl. obige Erw. 2.3.3 mit den Hinweisen auf die hÃ¶chstrichterliche Rechtsprechung) vorgelegen hat, ab (vgl. dazu nachfolgende Erw. 4.3).</w:t>
      </w:r>
    </w:p>
    <w:p>
      <w:r>
        <w:t>Â Â Â Â Â Â Â Â  Ein medizinischer Grund im Sinne eines Notfalls wurde von der Beschwerdegegnerin nach dem oben Gesagten zu Recht verneint.</w:t>
      </w:r>
    </w:p>
    <w:p>
      <w:r>
        <w:t>4.2Â Â Â Â  Nicht behauptet wird seitens des BeschwerdefÃ¼hrers, dass die ausserkantonale Behandlung einen erheblichen diagnostischen oder therapeutischen Mehrwert aufgewiesen habe. FÃ¼r eine entsprechende Annahme finden sich denn auch keine Anhaltspunkte. Auch steht letztlich nicht mehr in Frage, dass im U.___ im Jahre 2006 Herzen transplantiert wurden und die MÃ¶glichkeit hierzu grundsÃ¤tzlich gegeben war. Klinikdirektor Prof. Dr. C.___ stellte in seinem Schreiben vom 22. Juli 2009 klar, dass eine Transplantation bei Allokation eines geeigneten Organs in der fraglichen Zeit jederzeit mÃ¶glich gewesen wÃ¤re (Urk. 16/2). Dass das im Juni/Juli 2005 nach dem Fall "Voser" vorÃ¼bergehend erlassene Moratorium fÃ¼r Herztransplantationen nicht mehr in Kraft war (vgl. unter anderem: Beitrag vom 15. Juli 2006 unter: www.swissinfo.ch/ger/politik_schweiz/Zuerich_-will_Spitzenmedizin-Zentrum_bleiben.html?cid=4619232 ), wird denn auch vom BeschwerdefÃ¼hrer zu Recht nicht bestritten.</w:t>
      </w:r>
    </w:p>
    <w:p>
      <w:r>
        <w:rPr>
          <w:b/>
        </w:rPr>
        <w:t>E. 4.3</w:t>
      </w:r>
    </w:p>
    <w:p>
      <w:r>
        <w:t>4.3.1Â Â Â Â Â Â Â Â  Letztlich bleibt die Frage zu klÃ¤ren, ob sich der BeschwerdefÃ¼hrer auf einen medizinischen Grund in Form einer medizinischen Zwangslage berufen kann, da das Verhalten der Ãrzteschaft des U.___ faktisch als eigentliche Weigerung zur Vornahme eines indizierten und notwendigen Eingriffes im Sinne der zitierten Rechtsprechung (BGE 127 V 145 Erw. 4c/cc mit dem Hinweis auf das nicht verÃ¶ffentlichte Urteil K 83/89) zu werten ist, oder ob Anlass fÃ¼r die ausserkantonale Behandlung ein fehlendes VertrauensverhÃ¤ltnis war, welches rechtsprechungsgemÃ¤ss nicht als medizinischer Grund akzeptiert wird (vgl. obige Erw. 2.3.5 mit Hinweisen auf die Rechtsprechung).</w:t>
      </w:r>
    </w:p>
    <w:p>
      <w:r>
        <w:t>4.3.2Â Â  GemÃ¤ss medizinischer Aktenlage wurde der BeschwerdefÃ¼hrer am 12. MÃ¤rz 2002 erstmals ambulant in der Abteilung fÃ¼r Kardiologie des U.___ und zwar von Dr. Z.___, der dannzumal im U.___ seine fachspezifische Ausbildung absolvierte, untersucht (vgl. Bericht des U.___ vom 12. MÃ¤rz 2002 in Urk. 39/1). Am 18. April 2002 wurde er bei schwerer Aorteninsuffizienz mit schwer eingeschrÃ¤nkter linksventrikulÃ¤rer Funktion operiert und es wurde eine Bioprothese in aortaler Position eingesetzt (vgl. Bericht des U.___ vom 10. Mai 2005 in Urk. 39/1). WÃ¤hrend der bis 5. Mai 2002 dauernden Hospitalisation erfolgte am 29. April 2002 zudem eine Implantation eines ICDs (Interner Cardioverter-Defibrillator); es folgten ambulante Kontrollen in AbstÃ¤nden von zirka einem halben Jahr (vgl. Berichte des U.___ in Urk. 39/1 vom 7. August 2002, 27. November 2002, 20. Mai 2003 und 12. Dezember 2003). Am 4. Mai 2004 unterzog sich der BeschwerdefÃ¼hrer einer notfallmÃ¤ssigen ambulanten Kontrolle in der kardiologischen Sprechstunde des U.___, wobei sich eine Zunahme der biventrikulÃ¤ren Herzinsuffizienz zeigte (Bericht des U.___ vom 4. Mai 2004 in Urk. 39/1). AnlÃ¤sslich der darauf folgenden Hospitalisation vom 10. bis 25. Mai 2004 wurde er gemÃ¤ss dem Kurzaustrittsbericht und dem provisorischen Austrittsbericht, beide datierend vom 25. Mai 2005 (in Urk. 39/1), im Rahmen der Epikrise vorsichtig auf die MÃ¶glichkeit einer Herztransplantation angesprochen. Nach der Spitalentlassung vom 28. Mai 2005 in gutem Allgemeinzustand trat der BeschwerdefÃ¼hrer eine kardiale Rehabilitation in der Klinik Y.___ vom 28. Mai bis 24. Juni 2004 an.</w:t>
      </w:r>
    </w:p>
    <w:p>
      <w:r>
        <w:t>Â Â Â Â Â Â Â Â  Dort zeigte sich gemÃ¤ss Bericht vom 1. Juli 2004 (in Urk. 39/1) insgesamt eine erfreuliche kardiale Rehabilitation bei schwerer Herzinsuffizienz mit deutlicher Verbesserung der LeistungsfÃ¤higkeit. WÃ¤hrend des Aufenthaltes sei mehrfach die Option einer Herztransplantation angesprochen worden; der BeschwerdefÃ¼hrer sei jedoch zum damaligen Zeitpunkt eher ablehnend eingestellt gewesen. Der leitende Facharzt FMH fÃ¼r Innere Medizin und Kardiologie, Dr. D.___, erachtete prinzipiell die Indikation zu einer Evaluation fÃ¼r eine Herztransplantation als gegeben, empfahl aber gleichzeitig, den BeschwerdefÃ¼hrer im Hinblick auf ein biventrikulÃ¤res Pacing zu evaluieren.</w:t>
      </w:r>
    </w:p>
    <w:p>
      <w:r>
        <w:t>Â Â Â Â Â Â Â Â  GemÃ¤ss Bericht des U.___ zur kardiologischen Kontrolle vom 17. August 2004 (in Urk. 39/1) zeigte sich der BeschwerdefÃ¼hrer sodann in deutlich gebessertem Zustand und wesentlich leistungsfÃ¤higer; im Bericht vom 20. September 2004 wurde ein stabiler Zustand bei subjektiver Beschwerdefreiheit notiert (in Urk. 39/1). Im November 2004 dokumentierte Prof. Dr. med. E.___, Leitender Arzt des B.___ des U.___, eine deutliche Anstrengungsdyspnoe (Bericht vom 6. Dezember 2004 in Urk. 39/1). Am 25. Januar 2005 unterzog sich der BeschwerdefÃ¼hrer im U.___ einer ICD-Kontrolle (Bericht vom 31. MÃ¤rz 2005 in Urk. 39/1). Die dabei in drei Monaten in Aussicht genommene Auswechslung des ICD-Aggregats wegen BatterieerschÃ¶pfung fand sodann gemÃ¤ss AusfÃ¼hrungen von Prof. Dr. med. F.___, Stellvertretender Klinikdirektor der A.___ des U.___, vom 1. Dezember 2008 am 20. Mai 2005 statt, wobei gleichzeitig eine zusÃ¤tzliche linksventrikulÃ¤re Elektrode fÃ¼r ein biventrikulÃ¤res Pacing implantiert worden sei, was bei schwer eingeschrÃ¤nkter linksventrikulÃ¤rer Funktion und Verbreiterung des QRS-Komplexes den Guidelines der European Society of Cardiologie entspreche (vgl. Urk. 30/2).</w:t>
      </w:r>
    </w:p>
    <w:p>
      <w:r>
        <w:t>Â Â Â Â Â Â Â Â  Am 27. Februar 2006 erfolgte gemÃ¤ss Stellungnahme des U.___ vom 16. November 2010 (Urk. 37 S. 2) eine notfallmÃ¤ssige Hospitalisation wegen einer Synkope mit Commotio cerebri infolge einer Kammertachykardie von 13 Sekunden Dauer. Die Programmierung des ICDs sei entsprechend modifiziert worden. Am 7. MÃ¤rz 2006 trat eine weitere Synkope auf. Der BeschwerdefÃ¼hrer wurde darauf vom 7. bis 10. MÃ¤rz 2006 im U.___ hospitalisiert. GemÃ¤ss Austrittsbericht vom 21. MÃ¤rz 2006 (in Urk. 39/3) wurde der ICD erneut optimiert; auf eine antiarrhythmische Therapie mit Cordarone habe der BeschwerdefÃ¼hrer nach RÃ¼cksprache mit seinem Hausarzt verzichtet. Er sei in gutem Allgemeinzustand nach Hause entlassen worden. Nach einem weitern synkopalen Ereignis am 19. MÃ¤rz 2006 wurde er am 20. MÃ¤rz 2006 erneut im U.___ hospitalisiert. Die antiarrhythmische Therapie wurde nunmehr aufgenommen. GemÃ¤ss Bericht vom 26. MÃ¤rz 2006 (in Urk. 39/2) konnte der BeschwerdefÃ¼hrer bereits am 22. MÃ¤rz 2006 entlassen werden. AnlÃ¤sslich einer Visite beim Hausarzt seien jedoch erhÃ¶hte Infektparameter aufgefallen, worauf er wieder eingewiesen worden sei. AnlÃ¤sslich der bis 31. MÃ¤rzÂ  2006 dauernden Hospitalisation seien die Infektparameter deutlich zurÃ¼ckgegangen, die ICD-Abfrage habe keine AuffÃ¤lligkeiten gezeigt und das Holter-EKG sei normal ausgefallen. Der bei Eintritt kardio-pulmonal dekompensierte BeschwerdefÃ¼hrer habe in einem erfreulich rekompensierten und stabilen Zustand nach Hause entlassen werden kÃ¶nnen.</w:t>
      </w:r>
    </w:p>
    <w:p>
      <w:r>
        <w:t>Â Â Â Â Â Â Â Â  Die letzte Hospitalisation des BeschwerdefÃ¼hrers im U.___ datiert vom 25. April bis 2. Mai 2006. Nachdem echokardiographisch zwei grosse Thromben im linken Ventrikel festgestellt worden seien, sei erneut eine orale Antikoagulation Ã¼berlappend mit Heparin installiert worden. Die zustÃ¤ndigen Ãrzte der A.___ des U.___ empfahlen eine kardiale Rehabilitation (Urk. 34/1, 40, 41). Die Kostengutsprache fÃ¼r die in der Klinik Y.___ geplante stationÃ¤re Rehabilitation wurde von der Beigeladenen gemÃ¤ss Schreiben vom 4. Mai 2006 mangels stationÃ¤rer RehabilitationsbedÃ¼rftigkeit nicht erteilt (in Urk. 39/1). Der BeschwerdefÃ¼hrer trat den Aufenthalt nicht an.</w:t>
      </w:r>
    </w:p>
    <w:p>
      <w:r>
        <w:t>Â Â Â Â Â Â Â Â  In seinem Ãberweisungsschreiben vom 1. Juni 2006 an das I.___ legte Dr. Z.___ dar, dass es vor allem innerhalb der letzten 6 Monate zunehmend zu Dekompensationen und ventrikulÃ¤ren Tachykardien, welche bereits nach 6-7 SchlÃ¤gen zu Synkopen gefÃ¼hrt hÃ¤tten, gekommen sei. Am 26. Mai 2006 sei es nach einer Bursttherapie auf eine anhaltende Kammertachykardie hin zu Kammerflimmern gekommen, welches mit einem Schock therapiert worden sei. Zu diesem Zeitpunkt sei der BeschwerdefÃ¼hrer gerade wieder rekompensiert gewesen. Offensichtliche GrÃ¼nde fÃ¼r die seit 6 Monaten immer wieder auftretenden Kammertachykardien sehe er keine. Nachdem es zu relevanten Verletzungen wÃ¤hrend Synkopen gekommen sei, sei vom U.___ die orale Anti-koagulation reduziert und ein INR von 1,5-1,8 empfohlen worden. Darunter sei es schliesslich zur Bildung von linksventrikulÃ¤ren Thromben gekommen. Immer noch bestehe ein aktuell kleinerer linksventrikulÃ¤rer Thrombus; die orale Antikoagulation sei wieder installiert.</w:t>
      </w:r>
    </w:p>
    <w:p>
      <w:r>
        <w:t>Â Â Â Â Â Â Â Â  Er, Dr. Z.___, habe den BeschwerdefÃ¼hrer mehrfach auf die MÃ¶glichkeit einer in Zukunft bevorstehenden Herztransplantation hingewiesen. Der sehr Ã¤ngstliche BeschwerdefÃ¼hrer verdrÃ¤nge dies immer wieder, sei sich jedoch mittlerweile im Klaren darÃ¼ber, dass es eines Tages in diese Richtung gehen kÃ¶nnte. Mehrmalige Hinweise seinerseits Richtung U.___, den BeschwerdefÃ¼hrer auf die Liste zu nehmen, seien bisher nicht beachtet worden. Die Brisanz der klinischen Situation werde aus seiner Sicht unterschÃ¤tzt (Urk. 34/2).</w:t>
      </w:r>
    </w:p>
    <w:p>
      <w:r>
        <w:t>Â Â Â Â Â Â Â Â  Mit Bericht vom 30. Juni 2006 informierte das I.___ Dr. Z.___ Ã¼ber das am 21. Juni 2006 stattgefundene HTx-Kolloquium und erklÃ¤rte, eine Listung fÃ¼r eine Herztransplantation sei bei fortgeschrittener Leistungsintoleranz unter optimaler medikamentÃ¶ser Therapie, schwer eingeschrÃ¤nkter systolischer Funktion mit rezidivierenden kardialen Dekompensationen und wiederholter (seitens des internen Defibrillators interventionsbedÃ¼rftiger) Kammertachykardien dringend notwendig. Bei erneuter Verschlechterung wegen Arrhythmien oder erneuter kardialer Dekompensation werde eine stationÃ¤re Hospitalisation mit anschliessender "super-urgent"-Listung empfohlen (Urk. 34/3).</w:t>
      </w:r>
    </w:p>
    <w:p>
      <w:r>
        <w:t>Â Â Â Â Â Â Â Â  GemÃ¤ss Mail von Prof. Dr. M., Leitender Arzt des Bereichs N.___ des I.___s, vom 12. Februar 2007 an Rechtsanwalt Danzeisen wurde der BeschwerdefÃ¼hrer erstmals am 9. Juni 2006 untersucht, wobei er vom 1. bis 9. Juni 2006 fÃ¼r eine Standortbestimmung und zur FortfÃ¼hrung der Evaluation vom 20. bis 22. Juni 2006 nochmals hospitalisiert gewesen sei. Am 21. Juni 2006 sei der BeschwerdefÃ¼hrer auf die normale HTx-Warteliste gesetzt worden. Nachdem Dr. Z.___ am 30. Juni 2006 eine ÃberwÃ¤sserung der Lunge festgestellt habe, sei der BeschwerdefÃ¼hrer im Anschluss an die ambulante Kontrolle vom 3. Juli 2006 im I.___ gleich hospitalisiert worden. WÃ¤hrend der Hospitalisation sei eine neuerliche Synkope wegen Kammertachykardie und -flimmern aufgetreten, was am 9. Juli 2006 zur "super-dringlich"-Listung bei Swisstransplant gefÃ¼hrt habe.</w:t>
      </w:r>
    </w:p>
    <w:p>
      <w:r>
        <w:t>Â Â Â Â Â Â Â Â  Initial habe es sich bei der AbklÃ¤rung um eine "second opinion" gehandelt. Kaum sei der BeschwerdefÃ¼hrer jedoch in der Betreuung des I.___s gestanden, sei klar gewesen, dass rasch gehandelt werden mÃ¼sse. Dass der BeschwerdefÃ¼hrer seit der ersten ___er Beurteilung das Vertrauen in das U.___ verloren habe, sei nachvollziehbar (Urk. 34/4).</w:t>
      </w:r>
    </w:p>
    <w:p>
      <w:r>
        <w:t>Â Â Â Â Â Â Â Â  In ihrer Stellungnahme vom 16. November 2010 erklÃ¤rten Prof. Dr. med. H.___, Direktor der A.___ des U.___, und Prof. Dr. med. O.___, Leitender Arzt derselben, dass wÃ¤hrend der Hospitalisation vom 25. April bis 2. Mai 2006 die Indikation zu einer Herztransplantation nicht gestellt worden sei. AnlÃ¤sslich dieser Hospitalisation sei es zu einer deutlichen Verbesserung des klinischen Zustandes gekommen. Der Austrittsbericht sei an Dr. Z.___ versandt worden. Anschliessend habe das U.___ weder von letzterem, noch vom Hausarzt oder vom BeschwerdefÃ¼hrer selber eine RÃ¼ckmeldung erhalten. Weder liege eine schriftliche Intervention von Dr. Z.___ vor, die das U.___ aufgefordert hÃ¤tte, den BeschwerdefÃ¼hrer hinsichtlich der Notwendigkeit einer Herztransplantation abzuklÃ¤ren, noch sei der BeschwerdefÃ¼hrer je offiziell hierfÃ¼r zugewiesen worden. Im U.___ sei zu keinem Zeitpunkt wÃ¤hrend der Behandlung des BeschwerdefÃ¼hrers eine AbklÃ¤rung im Hinblick auf eine Herztransplantation durchgefÃ¼hrt worden. Aufgrund dessen sei nie eine Indikation zu einer Transplantation gestellt worden, jedoch sei auch nie eine solche verneint worden (Urk. 37, vgl. auch Schreiben von Prof. H.___ vom 1. Oktober 2008, Urk. 6/30/1 und von Prof. H.___ und Prof. F.___ vom 1. Dezember 2008, Urk. 6/30/2).</w:t>
      </w:r>
    </w:p>
    <w:p>
      <w:r>
        <w:t>4.3.3Â Â  Die WÃ¼rdigung der medizinischen Akten zeigt, dass der BeschwerdefÃ¼hrer auf die MÃ¶glichkeit respektive eine allfÃ¤llige Indikation zu einer Herztransplantation bereits im Mai/Juni 2004 sowohl im U.___ als auch in der Klinik Y.___ angesprochen worden war. Dieser stand einer solcher Intervention jedoch gemÃ¤ss Aktenlage ablehnend und Ã¤ngstlich gegenÃ¼ber. Nachdem sich der gesundheitliche Zustand des BeschwerdefÃ¼hrers bereits in der kardialen Rehabilitation in der Klinik Y.___ wie auch in den Folgemonaten deutlich gebessert hatte, ist angesichts der ablehnenden Haltung des BeschwerdefÃ¼hrers nachvollziehbar, dass das U.___ von dem im Austrittsbericht der Klinik Y.___ vom 1. Juli 2004 (in Urk. 39/1) vorgeschlagenen Prozedere hinsichtlich der Evaluation im Hinblick auf eine Herztransplantation in der Folgezeit absah.</w:t>
      </w:r>
    </w:p>
    <w:p>
      <w:r>
        <w:t>Â Â Â Â Â Â Â Â  Dem von der Klinik Y.___ ausserdem vorgeschlagenen Prozedere im Sinne einer Evaluation fÃ¼r ein biventrikulÃ¤res Pacing folgte das U.___ mit der am 20. Mai 2005 durchgefÃ¼hrten Implantation einer zusÃ¤tzlichen linksventrikulÃ¤ren Elektrode fÃ¼r ein biventrikulÃ¤res Pacing. Im Jahr 2005 fanden gemÃ¤ss Aktenlage keine weitern Interventionen oder Hospitalisationen statt; Anlass fÃ¼r eine Evaluation im Hinblick auf eine Herztransplantation bestand auch zu dieser Zeit offensichtlich nicht.</w:t>
      </w:r>
    </w:p>
    <w:p>
      <w:r>
        <w:t>Â Â Â Â Â Â Â Â  Ab Ende Februar 2006 zeichnen die medizinischen Akten eine deutliche Zustandsverschlechterung. Das U.___ reagierte auf die wiederholten Synkopen mit Kammertachykardien mit der Optimierung des ICD und einer antiarrhythmischen Therapie sowie, nach der Feststellung der Thromben im linken Ventrikel anlÃ¤sslich der letzten Hospitalisation vom 25. April bis 2. Mai 2006, mit der Wiederinstallierung der oralen Antikoagulation. Die Indikation zu einer Herztransplantation wurde im U.___ unbestrittenermassen zu keinem Zeitpunkt abgeklÃ¤rt. Im Gegenteil ging das U.___ bei Spitalaustritt des BeschwerdefÃ¼hrers am 2. Mai 2006 von einer deutlichen Verbesserung des klinischen Zustandes aus (vgl. Urk. 30/2).</w:t>
      </w:r>
    </w:p>
    <w:p>
      <w:r>
        <w:t>Â Â Â Â Â Â Â Â  Dieser Ansicht war zum damaligen Zeitpunkt offensichtlich auch die in diesem Verfahren beigeladene Krankenversicherung des BeschwerdefÃ¼hrers, welche gar die stationÃ¤re RehabilitationsbedÃ¼rftigkeit verneinte. Entgegen der Argumentation des BeschwerdefÃ¼hrers (vgl. Urk. 44) ist aus dem Schreiben der Beigeladenen vom 4. Mai 2006 (in Urk. 39/1) nicht zu schliessen, dass ihr vertrauensÃ¤rztlicher Dienst die stationÃ¤re Rehabilitation nicht als zielfÃ¼hrend, weil - sinngemÃ¤ss - zu wenig weit gehend, erachtete, sondern es geht daraus unzweifelhaft hervor, dass die Beigeladene eine ambulante Therapie Anfang Mai 2006 als ausreichend beurteilte, was darauf schliessen lÃ¤sst, dass sie den gesundheitlichen Zustand des BeschwerdefÃ¼hrers zumindest nicht als spitalbedÃ¼rftig und damit kaum als besorgniserregend erachtete. Nach dem Spitalaustritt am 2. Mai 2006 und der sich aus den Akten ergebenden weiteren Zustandsverschlechterung ab 26. Mai 2006 gelangten unbestrittenermassen weder Dr. Z.___ noch der BeschwerdefÃ¼hrer mehr an das U.___.</w:t>
      </w:r>
    </w:p>
    <w:p>
      <w:r>
        <w:t>Â Â Â Â Â Â Â Â  Zwar lÃ¤sst sich gestÃ¼tzt auf die medizinischen Akten nicht ausschliessen, dass, sofern in der Zeitspanne von Ende Februar bis Anfang Mai 2006 die Indikation fÃ¼r eine Herztransplantation abgeklÃ¤rt worden wÃ¤re, eine solche zu bejahen gewesen wÃ¤re. Auch ist dem BeschwerdefÃ¼hrer darin zuzustimmen, dass es grundsÃ¤tzlich in der Verantwortung des U.___ liegt, eine TransplantationsabklÃ¤rung eines bei ihr hospitalisierten Patienten in die Wege zu leiten, wenn dies medizinisch indiziert ist. Dennoch rechtfertigt das passive Verhalten des U.___ nicht den Schluss auf eine eigentlich Weigerung zur Vornahme einer Herztransplantation, welche den BeschwerdefÃ¼hrer gezwungen hÃ¤tte, eine ausserkantonale LÃ¶sung zu suchen. Vielmehr ist gestÃ¼tzt auf die Aktenlage davon auszugehen, dass das U.___, welches Anfang Mai 2006 von einer Zustandsverbesserung ausging, mÃ¶glicherweise die Brisanz der Lage, sofern diese bis zum 2. Mai 2006 bereits vorgelegen hat, verkannt hat.</w:t>
      </w:r>
    </w:p>
    <w:p>
      <w:r>
        <w:t>Â Â Â Â Â Â Â Â  Selbst wenn der Verzicht auf die AbklÃ¤rung der Indikation zur Herztransplantation aber einer Verletzung der Ã¤rztlichen Sorgfaltspflicht gleichkÃ¤me - eine Frage, die nicht in diesem Verfahren zu klÃ¤ren ist -, kÃ¶nnte dies nicht als Weigerung zur Vornahme einer notwendigen Operation im Sinne der Rechtsprechung interpretiert werden. HierfÃ¼r bedÃ¼rfte es einer offen zu Tage getretenen Weigerung der Ãrzteschaft des U.___. Eine solche aber lag nicht vor. Daran Ã¤ndern auch die grundsÃ¤tzlich unbestrittenen, angeblich mehrmaligen mÃ¼ndlichen Hinweise von Dr. Z.___ "in Richtung" U.___, den BeschwerdefÃ¼hrer auf eine Liste zu nehmen (vgl. Urk. 1 S. 10, 34/2), nichts.</w:t>
      </w:r>
    </w:p>
    <w:p>
      <w:r>
        <w:t>Â Â Â Â Â Â Â Â  Zwar kann, wie oben ausgefÃ¼hrt, in medizinischer Hinsicht nicht Voraussetzung fÃ¼r die Einleitung einer Evaluation einer Herztransplantation sein, dass ein externer Arzt eines im U.___ hospitalisierten und regelmÃ¤ssig in Behandlung stehenden Patienten einen entsprechenden Antrag stellt. FÃ¼r die Beurteilung der Frage, ob sich das U.___ tatsÃ¤chlich geweigert hat, die fragliche AbklÃ¤rung/Behandlung vorzunehmen, ist aber sehr wohl von Belang, ob Dr. Z.___ lediglich informell und mÃ¼ndlich an dasselbe gelangte oder ob er den BeschwerdefÃ¼hrer schriftlich und formell Ã¼berwies. So lÃ¤sst der BeschwerdefÃ¼hrer denn auch nicht geltend machen, dass er oder Dr. Z.___ je eine abschlÃ¤gige Antwort seitens des U.___ hinsichtlich einer HTPL-AbklÃ¤rung erhalten hÃ¤tten. Dass ein derart aufwendiges und fraglos kostspieliges AbklÃ¤rungsverfahren wie dasjenige fÃ¼r eine Herztransplantation, gestÃ¼tzt auf einen mÃ¼ndlichen Hinweis in die Wege geleitet wÃ¼rde, damit konnte Dr. Z.___ fraglos nicht rechnen.</w:t>
      </w:r>
    </w:p>
    <w:p>
      <w:r>
        <w:t>Â Â Â Â Â Â Â Â  Aus welchem Grund Dr. Z.___, der aufgrund seiner frÃ¼heren Anstellung im U.___ die VerhÃ¤ltnisse und AblÃ¤ufe kennen musste, auf eine formelle Ãberweisung an das U.___, wie er sie sodann am 1. Juni 2006 an das I.___ vornahm (Urk. 34/2), oder eine schriftliche Intervention verzichtete, ist nicht nachvollziehbar. MÃ¶glicherweise wÃ¼nschte der diesbezÃ¼glich offenbar sehr Ã¤ngstliche BeschwerdefÃ¼hrer, welcher gemÃ¤ss Darlegungen von Dr. Z.___ vom 1. Juni 2006 die MÃ¶glichkeit einer in Zukunft bevorstehenden Herztransplantation bis anhin immer wieder verdrÃ¤ngt hatte (Urk. 34/2), dies bisher nicht oder allenfalls nicht im U.___.</w:t>
      </w:r>
    </w:p>
    <w:p>
      <w:r>
        <w:t>Â Â Â Â Â Â Â Â  Angesichts dieser Sachlage wie auch des Umstandes, dass das U.___ den Zustand des BeschwerdefÃ¼hrers beim Spitalaustritt am 2. Mai 2006 als verbessert erachtete, was angesichts der fehlenden Kostengutsprache fÃ¼r die stationÃ¤re Rehabilitation der Beigeladenen nicht offensichtlich abwegig erscheint, kann das passive Verhalten des U.___ im Zusammenhang mit der Transplantationsfrage nicht als Weigerung, den Eingriff vorzunehmen, interpretiert werden. MÃ¶glicherweise hat das U.___ den Ernst der Lage verkannt, und eine HTPL-AbklÃ¤rung wÃ¤re bereits zu einem frÃ¼heren Zeitpunkt medizinisch angezeigt gewesen. Diese Aspekte betreffen aber letztlich die Frage der Ã¤rztlichen Sorgfaltspflicht. Die Annahme einer medizinischen Zwangslage aufgrund der UnmÃ¶glichkeit, die Operation in der einzig mÃ¶glichen kantonalen Heilanstalt vorzunehmen, rechtfertigt sich aufgrund dessen nicht.</w:t>
      </w:r>
    </w:p>
    <w:p>
      <w:r>
        <w:t>Â Â Â Â Â Â Â Â  Vielmehr ist gestÃ¼tzt auf die Aktenlage mit dem im Sozialversicherungsrecht Ã¼blichen Beweisgrad der Ã¼berwiegenden Wahrscheinlichkeit (BGE 126 V 353 Erw. 5b S. 360 mit Hinweisen; vgl. BGE 130 III 321 Erw. 3.2 und 3.3 S. 324 f.) als erstellt zu betrachten, dass der Entschluss, sich im I.___ abklÃ¤ren zu lassen und einer Transplantation zu unterziehen, letztlich Folge des fehlenden Vertrauens in die Ãrzteschaft des U.___ war. Ob der Vertrauensverlust berechtigt war und ob er tatsÃ¤chlich darauf beruhte, dass das U.___ eine allenfalls schon frÃ¼her vorliegende Transplantationsindikation nicht erkannte, oder ob nicht die bereits dannzumal Ã¶ffentlich gefÃ¼hrte Diskussion Ã¼ber die QualitÃ¤t der Schweizerischen Transplantationszentren ursÃ¤chlich fÃ¼r die Wahl der Heilanstalt war, kann letztlich offen bleiben. Das fehlende Vertrauen alleine wird rechtsprechungsgemÃ¤ss (vgl. obige Erw. 2.3.5) nicht als medizinischer Grund fÃ¼r eine ausserkantonale Behandlung akzeptiert.</w:t>
      </w:r>
    </w:p>
    <w:p>
      <w:r>
        <w:t>Â Â Â Â Â Â Â Â  Zusammenfassend erweist sich daher der angefochtene Entscheid als zutreffend.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FÃ¼rsprecher lic. iur. Andreas Danzeisen</w:t>
      </w:r>
    </w:p>
    <w:p>
      <w:r>
        <w:t>- Gesundheitsdirektion des Kantons ZÃ¼rich</w:t>
      </w:r>
    </w:p>
    <w:p>
      <w:r>
        <w:t>- CSS Kranken-Versicherung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