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KV.2008.00059 vom 25. Mai 2010</w:t>
      </w:r>
    </w:p>
    <w:p>
      <w:r>
        <w:t>ZH Sozialversicherungsgericht, 2010-05-25, DE</w:t>
      </w:r>
    </w:p>
    <w:p>
      <w:r>
        <w:rPr>
          <w:b/>
        </w:rPr>
        <w:t xml:space="preserve">Quelle: </w:t>
      </w:r>
      <w:r>
        <w:t>https://mcp.opencaselaw.ch/entscheid/zh_sozialversicherungsgericht_KV.2008.00059</w:t>
      </w:r>
    </w:p>
    <w:p>
      <w:r>
        <w:t>FR: ZH_SOZIALVERSICHERUNGSGERICHT KV.2008.00059 du 25 mai 2010</w:t>
      </w:r>
    </w:p>
    <w:p>
      <w:r>
        <w:t>IT: ZH_SOZIALVERSICHERUNGSGERICHT KV.2008.00059 del 25 maggio 2010</w:t>
      </w:r>
    </w:p>
    <w:p>
      <w:pPr>
        <w:pStyle w:val="Heading2"/>
      </w:pPr>
      <w:r>
        <w:t>Erwägungen</w:t>
      </w:r>
    </w:p>
    <w:p>
      <w:r>
        <w:rPr>
          <w:b/>
        </w:rPr>
        <w:t>E. 1</w:t>
      </w:r>
    </w:p>
    <w:p>
      <w:r>
        <w:t>1.1Â Â Â Â  X.___, geboren 1947, litt seit einem 1980 erlittenen Polytrauma anlÃ¤sslich eines Autounfalls unter persistierenden Kopf- und Nackenschmerzen. Infolgedessen nahm er regelmÃ¤ssig hohe Dosen des Medikamentes Treuphadol Plus ein. Die Intras Krankenkasse (nachfolgend: Intras), bei der X.___ obligatorisch krankenversichert war, teilte ihm mit Schreiben vom 20. MÃ¤rz 2003 (Urk. 8/5/1 = Urk. 8/9/3) und vom 13. Oktober 2003 (Urk. 8/5/2 = Urk. 8/9/4) mit, dass sie ihre Leistungen ab dem 2. November 2002 auf drei Tabletten Treuphadol Plus pro Tag kÃ¼rze. Am 2. Dezember 2005 setzte sie den Versicherten sodann davon in Kenntnis, dass ab sofort keine Direktzahlungen mehr an Apotheken geleistet wÃ¼rden, da seine BezÃ¼ge von Treuphadol Plus in keinem VerhÃ¤ltnis zur erteilten Kostengutsprache stÃ¼nden (Urk. 8/9/5).</w:t>
      </w:r>
    </w:p>
    <w:p>
      <w:r>
        <w:t>1.2Â Â Â Â  In der Folge Ã¼berprÃ¼fte die Intras ihre weitere Leistungspflicht bezÃ¼glich des Medikamentes Treuphadol Plus und holte deshalb verschiedene Ã¤rztliche Berichte ein (Urk. 3/4, Urk. 8/3 = Urk. 8/5/7, Urk. 8/7/2 = Urk. 8/9/7, Urk. 8/11, Urk. 8/14, Urk. 8/19/2, Urk. 8/20/2, Urk. 8/20/4, Urk. 14, Urk. 18/24).</w:t>
      </w:r>
    </w:p>
    <w:p>
      <w:r>
        <w:t>Mit VerfÃ¼gung vom 26. MÃ¤rz 2007 (Urk. 8/8) lehnte die Intras die weitere KostenÃ¼bernahme fÃ¼r das Medikament Treuphadol Plus sowie fÃ¼r sÃ¤mtliche anderen Medikamente, die Paracetamol enthielten, ab (Urk. 8/8 S. 10 Ziff. 17). Gegen die VerfÃ¼gung vom 26. MÃ¤rz 2007 (Urk. 8/8) erhob der Versicherte am 23. April 2007 Einsprache (Urk. 8/10) und beantragte zugleich die Zustellung der Akten sowie die MÃ¶glichkeit zur ergÃ¤nzenden EinsprachebegrÃ¼ndung (Urk. 8/10 S. 2 Ziff. 3). Mit Schreiben vom 25. Mai 2007 (Urk. 8/12) drohte die Intras dem Versicherten eine reformatio in peius an (Urk. 8/12 S. 2 unten). Am 4. Juni 2007 (Urk. 8/13/1) bat der Versicherte erneut um Akteneinsicht sowie um EinrÃ¤umung einer angemessenen Frist zur ergÃ¤nzenden BegrÃ¼ndung der Einsprache (Urk. 8/13/1 S. 1 Ziff. 1). Mit Schreiben vom 2. Juli 2007 wandte sich der Versicherte ein weiteres Mal an die Intras, mit der Bitte um Akteneinsicht (Urk. 8/15/1), worauf ihm die Akten zugestellt wurden, unter Ansetzung einer Frist zur weiteren BegrÃ¼ndung der Einsprache (Urk. 8/15/2). Darauf reichte der Versicherte am 26. Juli 2007 seine ergÃ¤nzende EinsprachebegrÃ¼ndung ein (Urk. 8/15/3).</w:t>
      </w:r>
    </w:p>
    <w:p>
      <w:r>
        <w:t>1.3Â Â Â Â  Mit Einspracheentscheid vom 12. August 2008 (Urk. 8/18 = Urk. 2) bestÃ¤tigte die Intras die Ablehnung der KostenÃ¼bernahme fÃ¼r das Medikament Treuphadol Plus sowie fÃ¼r alle anderen Medikamente, die Paracetamol beinhalten (Urk. 2 S. 13 Ziff. 24).</w:t>
      </w:r>
    </w:p>
    <w:p>
      <w:r>
        <w:rPr>
          <w:b/>
        </w:rPr>
        <w:t>E. 2</w:t>
      </w:r>
    </w:p>
    <w:p>
      <w:r>
        <w:t>Â Â Â Â Â  Gegen den Einspracheentscheid vom 12. August 2008 (Urk. 2) erhob der Versicherte am 12. September 2008 Beschwerde (Urk. 1) und beantragte in der Hauptsache, es sei die Intras zu verpflichten, die Kosten fÃ¼r die Ã¤rztlich verordneten Medikamente auch fÃ¼r die Zeit nach dem 5. Dezember 2005 zu Ã¼bernehmen (Urk. 1 S. 2 Ziff. 1 f.). Es seien zudem die Kosten- und EntschÃ¤digungsfolgen unabhÃ¤ngig vom Ausgang des Verfahrens zu Lasten der Intras zu regeln (Urk. 1 S. 2 Ziff. 3). Mit Beschwerdeantwort vom 17. Oktober 2008 (Urk. 7) beantragte die Intras, auf die Beschwerde nicht einzutreten (Urk. 7 S. 17 Ziff. 34.1) beziehungsweise diese abzuweisen (Urk. 7 S. 17 Ziff. 34.2). Mit Replik vom 5. Februar 2009 (Urk. 13) hielt der BeschwerdefÃ¼hrer an seinen HauptantrÃ¤gen fest (Urk. 13 S. 2 oben), worauf die Intras mit Duplik vom 13. MÃ¤rz 2009 (Urk. 17) ebenfalls an ihrem Antrag um Abweisung der Beschwerde festhielt (Urk. 17 S. 5). Die Stellungnahme des Versicherten vom 7. Mai 2009 (Urk. 22) zu den mit der Duplik eingereichten Beilagen (Urk. 18/21-24) wurde der Intras am 11. Mai 2009 zur Kenntnisnahme zugestellt (Urk. 23).</w:t>
      </w:r>
    </w:p>
    <w:p>
      <w:r>
        <w:t>Das Gericht zieht in ErwÃ¤gung:</w:t>
      </w:r>
    </w:p>
    <w:p>
      <w:r>
        <w:t>1.</w:t>
      </w:r>
    </w:p>
    <w:p>
      <w:r>
        <w:t>1.1Â Â Â Â  GemÃ¤ss Art. 24 in Verbindung mit Art. 25 Abs. 2 lit. b des Bundesgesetzes Ã¼ber die Krankenversicherung (KVG) sind Ã¤rztlich verordnete Arzneimittel nach Massgabe der in Art. 32-34 KVG festgelegten Voraussetzungen zu vergÃ¼ten. Hervorzuheben ist dabei insbesondere die in Art. 32 Abs. 1 KVG enthaltene Regelung, wonach die Leistungen der Krankenversicherung wirksam, zweckmÃ¤ssig und wirtschaftlich sein mÃ¼ssen, wobei die Wirksamkeit nach wissenschaftlichen Methoden nachgewiesen sein muss.</w:t>
      </w:r>
    </w:p>
    <w:p>
      <w:r>
        <w:t>1.2Â Â Â Â  Das Bundesamt erstellt laut Art. 52 Abs. 1 lit. b KVG in Verbindung mit Art. 34 und Art. 64 ff. der Verordnung Ã¼ber die Krankenversicherung (KVV) sowie Art. 30 ff. der Krankenpflege-Leistungsverordnung (KLV) eine Liste der pharmazeutischen SpezialitÃ¤ten und konfektionierten Arzneimittel mit Preisen (SpezialitÃ¤tenliste). Die gesetzliche Ordnung schliesst die Ãbernahme der Kosten von nicht auf der - abschliessenden und verbindlichen - SpezialitÃ¤tenliste aufgefÃ¼hrten Arzneimitteln durch die obligatorische Krankenpflegeversicherung rechtsprechungsgemÃ¤ss grundsÃ¤tzlich aus (RKUV 2003 Nr. KV 260 S. 299 mit Hinweisen). Die Kosten fÃ¼r ein in der SpezialitÃ¤tenliste enthaltenes Medikament werden nur Ã¼bernommen, wenn das Arzneimittel fÃ¼r von Swissmedic (Schweizerisches Heilmittelinstitut) gemÃ¤ss Art. 9 ff. des Bundesgesetzes Ã¼ber Arzneimittel und Medizinprodukte (Heilmittelgesetz, HMG) zugelassene medizinische Indikationen verschrieben wird (BGE 130 V 537 ff. Erw. 3.2-3.4 sowie 5.2) und in der in diesem Zusammenhang genehmigten Dosierung verabreicht wird (BGE 131 V 351 ff. Erw. 3).</w:t>
      </w:r>
    </w:p>
    <w:p>
      <w:r>
        <w:t>1.3Â Â Â Â  Nach hÃ¶chstrichterlicher Rechtsprechung sind ausnahmsweise die Kosten fÃ¼r ein Arzneimittel auch zu Ã¼bernehmen, wenn es fÃ¼r eine Indikation abgegeben wird, fÃ¼r welche es keine Zulassung besitzt, oder wenn eine hÃ¶here als die der Zulassung zugrunde liegende Dosierung verschrieben wird (off-label-use; vgl. dazu auch Braunhofer, Arzneimittel im Spannungsfeld zwischen HMG und KVG aus der Sicht des Krankenversicherers, in: G.___s Eichenberger/Tomas Poledna, Das neue Heilmittelgesetz, ZÃ¼rich 2004, S. 106 f.); Voraussetzung ist, dass ein so genannter Behandlungskomplex (vgl. dazu BGE 120 V 214 Erw. 7b) vorliegt oder dass fÃ¼r eine Krankheit, die fÃ¼r die versicherte Person tÃ¶dlich verlaufen oder schwere und chronische gesundheitliche Probleme nach sich ziehen kann, wegen fehlender therapeutischer Alternativen keine andere wirksame Behandlungsmethode verfÃ¼gbar ist; diesfalls muss das Arzneimittel einen hohen therapeutischen (kurativen oder palliativen) Nutzen haben (BGE 130 V 545 ff. Erw. 6, 131 V 352 f. Erw. 3.2). Nebst der therapeutischen Wirksamkeit ist bei der Beurteilung eines off-label-use auch die Wirtschaftlichkeit zu berÃ¼cksichtigen (vgl. Urteil des Bundesgerichts in Sachen V. vom 6. Oktober 2008, 9C_56/2008, Erw. 2.3 mit Hinweisen).</w:t>
      </w:r>
    </w:p>
    <w:p>
      <w:r>
        <w:t>1.4Â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2.Â Â Â Â Â Â</w:t>
      </w:r>
    </w:p>
    <w:p>
      <w:r>
        <w:t>2.1Â Â Â Â  Streitig und zu beurteilen ist, ob und inwieweit die Beschwerdegegnerin die Kosten fÃ¼r das Medikament Treuphadol Plus oder andere Medikamente, die den Wirkstoff Paracetamol enthalten, zu Ã¼bernehmen hat.</w:t>
      </w:r>
    </w:p>
    <w:p>
      <w:r>
        <w:t>2.2Â Â Â Â  Die Beschwerdegegnerin fÃ¼hrte unter Hinweis auf BGE 131 V 349 aus, die Verwendung des Medikamentes bei von Swissmedic nicht genehmigten medizinischen Indikationen und/oder in darÃ¼ber hinausgehenden Dosierungen, vermÃ¶ge keine VergÃ¼tungspflicht der obligatorischen Krankenversicherung zu begrÃ¼nden. GemÃ¤ss Patientenbeschreibung und Fachinformation von Treuphadol Plus betrage die maximale Dosierung vier Gramm Paracetamol und 240 Milligramm Codein. Der Aufstellung der Apotheke lasse sich entnehmen, dass der BeschwerdefÃ¼hrer zwischen dem 2. November 2002 und dem 30. November 2005 durchschnittlich zirka 40 Tabletten tÃ¤glich - und somit rund 20 Gramm Paracetamol pro Tag - konsumiert habe. Damit sei die maximale Dosierung bei Weitem Ã¼berschritten (Urk. 2 S. 10 Ziff. 7 ff., Urk. 7 S. 13 Ziff. 7 ff.).</w:t>
      </w:r>
    </w:p>
    <w:p>
      <w:r>
        <w:t>Beim BeschwerdefÃ¼hrer sei nicht nur die Dosierung Ã¼berschritten worden. Unter Bezugnahme auf Art. 32 KVG sei die KostenÃ¼bernahme des Medikamentes Treuphadol Plus ab dem 2. November 2002 auf maximal drei Tabletten pro Tag begrenzt worden, was dem BeschwerdefÃ¼hrer mehrmals schriftlich mitgeteilt worden sei. Nach erneuter Evaluation und insbesondere unter BerÃ¼cksichtigung des Berichtes der Ãrzte der B.___ Klinik vom 18. Juli 2006 sei sie (die Beschwerdegegnerin) zur Auffassung gelangt, dass die Therapie mit Treuphadol Plus keine wirksame Behandlung darstelle und sogar gesundheitsgefÃ¤hrdend sei (Urk. 2 S. 11 Ziff. 15, Urk. 7 S. 14 Ziff. 16). Insgesamt seien vier Ãrzte - Dr. A.___ und Dr. Z.___ von der B.___ Klinik, Dr. Q.___ und der medizinische Dienst der Beschwerdegegnerin - der Ansicht, dass beim BeschwerdefÃ¼hrer das Paracetamol weggelassen werden mÃ¼sse. Demnach erfÃ¼lle die Einnahme von Treuphadol Plus die Voraussetzungen der Wirksamkeit und ZweckmÃ¤ssigkeit klar nicht. Einzig der behandelnde Arzt habe geschrieben, dass der BeschwerdefÃ¼hrer beim Paracetamol bleiben werde (Urk. 2 S. 12 Ziff. 19 ff., Urk. 7 S. 15 Ziff. 23 ff., Urk. 17 S. 2 Ziff. 7). Die KostenÃ¼bernahme fÃ¼r das Medikament Treuphadol Plus und alle anderen Medikamente, die Paracetamol beinhalten wÃ¼rden, werde deshalb abgelehnt (Urk. 2 S. 13 Ziff. 24, Urk. 7 S. 17 Ziff. 33).</w:t>
      </w:r>
    </w:p>
    <w:p>
      <w:r>
        <w:t>2.3Â Â Â Â  Der BeschwerdefÃ¼hrer brachte dagegen vor, Dr. med. Y.___ habe in seinen Berichten festgehalten, dass die Einnahme von 28 und mehr Tabletten Treuphadol sinnvoll sei. Eine Alternative zu diesem harmlosen Medikament gebe es fÃ¼r ihn keine und einen Entzug erachte er als nicht notwendig. Der Vertrauensarzt der Beschwerdegegnerin widerspreche dieser EinschÃ¤tzung des jahrelang behandelnden Arztes, ohne den BeschwerdefÃ¼hrer je selber untersucht zu haben (Urk. 1 S. 7 Ziff. 2.1 f.). Der BeschwerdefÃ¼hrer habe in den letzten Jahren erfolglos verschiedene andere schmerzlindernde Methoden versucht (Urk. 1 S. 8 Ziff. 3.1).</w:t>
      </w:r>
    </w:p>
    <w:p>
      <w:r>
        <w:t>Treuphadol Plus sei ihm seit 1991 verordnet worden, wobei bis jetzt nachweislich keine dadurch verursachten SchÃ¤den eingetreten seien. Die von Dr. Q.___ empfohlenen Medikamente seien ausprobiert worden, ohne aber eine Linderung der starken Schmerzen zu bewirken. Im Ãbrigen wiesen die entsprechenden Medikamente einen beachtlichen Katalog von mÃ¶glichen Nebenfolgen auf, so dass eine Wiederholung oder Fortsetzung des Versuchs mittels dieser Medikation weder zweckmÃ¤ssig noch wirtschaftlich sei (Urk. 1 S. 9 Ziff. 3.7). Bei den Medikamenten Treupel und Treuphadol Plus handle es sich um gÃ¼nstige und wirtschaftliche Produkte, die nicht durch andere oder gÃ¼nstigere ersetzt werden kÃ¶nnten. Nur die verordnete Behandlung mit Treuphadol Plus bewirke eine erhebliche Schmerzlinderung. Die Behandlung sei somit wirksam (Urk. 1 S. 10 Ziff. 5.1).</w:t>
      </w:r>
    </w:p>
    <w:p>
      <w:r>
        <w:t>Im Ãbrigen kÃ¶nne ein Medikament auch neben der von Swissmedic registrierten oder der gemÃ¤ss SpezialitÃ¤tenliste zugelassenen Indikation Pflichtleistungscharakter aufweisen, wenn es sich um einen Off-label-use handle (Urk. 13 S. 4 oben).</w:t>
      </w:r>
    </w:p>
    <w:p>
      <w:r>
        <w:rPr>
          <w:b/>
        </w:rPr>
        <w:t>E. 3</w:t>
      </w:r>
    </w:p>
    <w:p>
      <w:r>
        <w:t>3.1Â Â Â Â  In seinem Schreiben vom 24. September 2002 an den Vertrauensarzt der Beschwerdegegnerin fÃ¼hrte Dr. med. Y.___, Innere Medizin FMH, behandelnder Arzt, aus, der BeschwerdefÃ¼hrer leide seit Kindheit unter MigrÃ¤ne und spÃ¤ter auch an Nackenschmerzen. Um seine ArbeitsfÃ¤higkeit zu erhalten, habe er schon frÃ¼h damit begonnen, Treupel einzunehmen. Dies in immer hÃ¶heren Dosierungen, was erhebliche Nebenwirkungen zur Folge gehabt habe. Dem BeschwerdefÃ¼hrer gehe es nun mit und wahrscheinlich auch dank der Schmerzmittel recht gut. Er sei voll arbeitsfÃ¤hig und werde auch weiterhin nicht auf die Medikamente verzichten kÃ¶nnen (Urk. 8/5/3).</w:t>
      </w:r>
    </w:p>
    <w:p>
      <w:r>
        <w:t>3.2Â Â Â Â  In ihrem Bericht vom 18. Juli 2006 (Urk. 8/3) fÃ¼hrten Dr. med. Z.___, Assistenzarzt, und Dr. med. A.___, Leitender Arzt Neurologie, B.___ Klinik, aus, der BeschwerdefÃ¼hrer habe von einem Polytrauma anlÃ¤sslich eines Autounfalls 1980 berichtet und von seither persistierenden nuchalen Schmerzen. Er sei immer auf relativ hoch dosierte Analgesie - zuerst mit Treupel, dann mit Treuphadol - angewiesen gewesen. Mittlerweile nehme er seinen Angaben zufolge tÃ¤glich zwischen 24 und 28 Tabletten Treuphadol ein (Urk. 8/3 S. 1).</w:t>
      </w:r>
    </w:p>
    <w:p>
      <w:r>
        <w:t>Der BeschwerdefÃ¼hrer prÃ¤sentiere sich mit einem sehr hohen Analgetika-Gebrauch bei Status nach HalswirbelsÃ¤ulentrauma 1980 und langjÃ¤hriger medikamentÃ¶ser Analgesie. Diese medikamentÃ¶se Monotherapie mit bis zu 15 Gramm Paracetamol und einem Gramm Codein tÃ¤glich erscheine in Bezug auf die radiologischen und die klinischen Befunde als unverhÃ¤ltnismÃ¤ssig. Es bestehe der Verdacht auf eine Ã¼ber die Jahre entwickelte AbhÃ¤ngigkeit auf das im Treuphadol enthaltene Codein. Auch wenn derzeit die Leber- und Nierenwerte noch im Normalbereich lÃ¤gen, bestehe das Hauptproblem dieser hohen Dosierung in den LangzeitschÃ¤den von Seiten des Paracetamols. Der Vorschlag von Dr. Cackett, in einem ersten Schritt das Paracetamol wegzulassen und das Codein in Ã¤hnlicher Dosierung weiter zu verabreichen, sei zu unterstÃ¼tzen. Im einem zweiten Schritt sei dann das Codein ambulant oder allenfalls auch stationÃ¤r zu reduzieren (Urk. 8/3 S. 2).</w:t>
      </w:r>
    </w:p>
    <w:p>
      <w:r>
        <w:t>3.3Â Â Â Â  In seinem Schreiben vom 31. Oktober 2006 (Urk. 8/7/2) fÃ¼hrte Dr. Y.___ aus, die Einnahme von 28 und mehr Tabletten Treuphadol mache beim BeschwerdefÃ¼hrer Sinn. Das Medikament sei vergleichsweise billig und bislang metabolisch problemlos ertragen worden. Ein Arzneimittelmissbrauch liege hÃ¶chstens sekundÃ¤r vor, ein Entzugsversuch lohne sich aber nicht. Man kÃ¶nne die Sache durch weitere AbklÃ¤rungen natÃ¼rlich verkomplizieren und zusÃ¤tzlich verteuern, das bringe aber nichts, weil der BeschwerdefÃ¼hrer bei seinem Treuphadol bleiben werde (Urk. 8/7/2).</w:t>
      </w:r>
    </w:p>
    <w:p>
      <w:r>
        <w:t>3.4Â Â Â Â  Der Vertrauensarzt Dr. C.___, Chef des Ã¤rztlichen Dienstes der Beschwerdegegnerin, fÃ¼hrte in seiner Stellungnahme vom 4. Mai 2007 (Urk. 8/11) aus, gemÃ¤ss medizinischer Literatur kÃ¶nne die chronische Einnahme von Paracetamol bereits bei einer Tagesdosis von 5.8 Gramm und bei einer ununterbrochenen Einnahme Ã¼ber einen Zeitraum von drei Wochen zu SchÃ¤digungen der Leber fÃ¼hren. Die andauernde Einnahme einer steigenden Dosis kÃ¶nne zu einer Nieren- und Lebernekrose fÃ¼hren. Alkoholkonsum, auch in einem vernÃ¼nftigen Ausmass, kÃ¶nne den toxischen Effekt verstÃ¤rken. Autoren zahlreicher Artikel seien sich einig, dass die gebrÃ¤uchliche Dosis bei Erwachsenen 4 Gramm in 24 Stunden nicht Ã¼berschreiten sollte (Urk. 8/11).</w:t>
      </w:r>
    </w:p>
    <w:p>
      <w:r>
        <w:t>Bei der dem BeschwerdefÃ¼hrer verschriebenen Dosierung riskiere dieser - beispielsweise bei der Einnahme eines anderen Medikamentes, welches Paracetamol enthalte - eine giftige Dosis zu erreichen, die eine massive Lebernekrose auslÃ¶sen kÃ¶nne. Die verordnete Dosierung und Menge Treuphadol Plus beruhe auf keinen medizinischen Gegebenheiten. Die internationale medizinische Literatur sei sich zudem darÃ¼ber einig, dass Paracetamol ein schmerzstillendes Medikament von geringem Nutzen sei, welches aber ein potenzielles Risiko darstelle, was oft vernachlÃ¤ssigt werde. Die verordnete Menge des Medikamentes gefÃ¤hrde die Gesundheit des BeschwerdefÃ¼hrers, zumal zahlreiche wirksamere therapeutische Alternativen dazu bestÃ¼nden (Urk. 8/11).</w:t>
      </w:r>
    </w:p>
    <w:p>
      <w:r>
        <w:t>3.5Â Â Â Â  In seiner Stellungnahme vom 21. Juni 2007 (Urk. 8/14) fÃ¼hrte Dr. C.___ sodann aus, aus dem Bericht von Dr. Z.___ und Dr. A.___ (B.___ Klinik) vom 9. Juni 2007 gehe hervor, dass der BeschwerdefÃ¼hrer mÃ¶glicherweise Ã¼bermÃ¤ssig Alkohol konsumiere. Abgesehen davon, dass der Konsum von Alkohol die toxische Wirkung der Ã¼berhÃ¶hten Dosis Paracetamol verstÃ¤rken kÃ¶nne, bestehe sicherlich ein Risiko von anderen Substanzen - wie dem Codein, welches ein Opiat sei - abhÃ¤ngig zu werden. Sehr wahrscheinlich suche der BeschwerdefÃ¼hrer bei der ErhÃ¶hung der Dosis von Treuphadol massgeblich die ErhÃ¶hung des darin enthaltenen Codeins. Der Hinweis im Arzneimittelkompendium Âsofern vom Arzt nicht anders verordnetÂ sei sodann kein Freischein, um irgendein Medikament in irgendeiner Dosierung zu verschreiben (Urk. 8/14).</w:t>
      </w:r>
    </w:p>
    <w:p>
      <w:r>
        <w:t>3.6Â Â Â Â  Der Bericht vom 11. Februar 2008 (Urk. 8/20/2) von Dr. med. D.___, OrthopÃ¤dische Chirurgie und Traumatologie des Bewegungsapparates FMH, und Dr. med. E.___, Assistenzarzt, Spital F.___, enthÃ¤lt keine fÃ¼r den vorliegenden Entscheid relevanten Angaben.</w:t>
      </w:r>
    </w:p>
    <w:p>
      <w:r>
        <w:t>3.7Â Â Â Â  Im Bericht vom 5. MÃ¤rz 2008 (Urk. 8/20/4) nannte Dr. med. G.___, FachÃ¤rztin FMH fÃ¼r Innere Medizin und Rheumatologie, B.___ Klinik, als Diagnose eine manifeste Osteoporose und als Nebendiagnosen einen seit Jahren bestehenden chronischen massiven Analgetika-Abusus sowie einen Status nach Magenteilresektion im April/Mai 1991. Der BeschwerdefÃ¼hrer kÃ¶nne bezÃ¼glich seines Ethylkonsums keine konkreten Mengenangaben machen, verneine aber Alkoholexzesse. Er betreibe - wegen chronischen Kopf- und Nackenschmerzen - seit Jahren einen massiven Analgetika-Abusus mit einem Konsum von aktuell bis zu 20 - frÃ¼her auch bis zu 35 - Tabletten Treuphadol Plus tÃ¤glich (Urk. 8/20/4 S. 1).</w:t>
      </w:r>
    </w:p>
    <w:p>
      <w:r>
        <w:t>In ihrem Bericht vom 25. MÃ¤rz 2008 (Urk. 8/19/3 = Urk. 8/20/5) bestÃ¤tigte Dr. G.___, B.___ Klinik, ihre zuvor genannte Diagnose und insbesondere auch die Nebendiagnose eines seit Jahren bestehenden chronischen massiven Analgetika-Abusus mit Paracetamol und Codein bei chronischer Zephalgie (Urk. 8/19/3 S. 1).</w:t>
      </w:r>
    </w:p>
    <w:p>
      <w:r>
        <w:t>3.8Â Â Â Â  Im Bericht vom 2. Mai 2008 (Urk. 8/19/2) fÃ¼hrten Prof. Dr. med. H.___, leitender Arzt, und Dr. med. I.___, Klinik fÃ¼r Endokrinologie, Diabetologie und klinische ErnÃ¤hrung, UniversitÃ¤tsspital J.___, J.___, in Zusammenhang mit der persÃ¶nlichen Anamnese aus, der BeschwerdefÃ¼hrer habe angegeben, unter der Einnahme von aktuell 50 Treuphadol Plus Tabletten tÃ¤glich (mit angeblich maximal 70 Tabletten pro Tag) seien die Schmerzen akzeptabel (Urk. 8/19/2 S. 1). Beim BeschwerdefÃ¼hrer bestehe eine klinisch relevante Osteoporose multifaktorieller Ursache. Neben dem Vitamin D-Mangel, der unter der aktuellen Substitution weiterhin vorhanden sei, zeige sich ein hypergonadotroper Hypogonadismus. DafÃ¼r sei neben dem Alter wohl auch der anamnestisch exorbitante Opiatabusus mitverantwortlich. Unter Opioiden kÃ¶nne typischerweise ein zentraler Hypogonadismus beobachtet werden. Der isoliert erhÃ¶hte FSH-Wert spreche aber grundsÃ¤tzlich auch fÃ¼r eine primÃ¤re testikulÃ¤re Dysfunktion, wie dies unter anderem bei Patienten mit (Status nach) Alkoholabusus gefunden werde. BezÃ¼glich des anamnestisch offenbar massivsten Paracetamol- und Opiatabusus seien Diskussionen Ã¼ber die Notwendigkeit der Medikamentenreduktion fruchtlos (Urk. 8/19/2 S. 2 unten).</w:t>
      </w:r>
    </w:p>
    <w:p>
      <w:r>
        <w:t>3.9Â Â Â Â  In seinem Bericht vom 29. Juli 2008 (Urk. 3/4) nannte Dr. med. K.___, FMH Pneumologie, B.___ Klinik, folgende Diagnosen (Urk. 3/4 S. 1):</w:t>
      </w:r>
    </w:p>
    <w:p>
      <w:r>
        <w:t>- ulnokarpales Impakations-Syndrom rechts</w:t>
      </w:r>
    </w:p>
    <w:p>
      <w:r>
        <w:t>- Stauts nach Promos-Schulterprothese rechts 2007</w:t>
      </w:r>
    </w:p>
    <w:p>
      <w:r>
        <w:t>- Status nach Innenrotationskorrektur-Osteotomie nach Weber vor zirka 40 Jahren bei Fraktur des proximalen Humerus</w:t>
      </w:r>
    </w:p>
    <w:p>
      <w:r>
        <w:t>- mÃ¤ssiggradiges Sulcus-Ulnaris-Syndrom rechts</w:t>
      </w:r>
    </w:p>
    <w:p>
      <w:r>
        <w:t>- Status nach 4/5-Magenresektion 1991</w:t>
      </w:r>
    </w:p>
    <w:p>
      <w:r>
        <w:t>- chronisches zervikales Schmerzsyndrom bei Status nach Polytrauma mit direktem und indirektem HalswirbelsÃ¤ulentrauma</w:t>
      </w:r>
    </w:p>
    <w:p>
      <w:r>
        <w:t>- Analgetika-Abusus (bis 20 Tabletten Treuphadol Plus tÃ¤glich)</w:t>
      </w:r>
    </w:p>
    <w:p>
      <w:r>
        <w:t>- Osteoporose</w:t>
      </w:r>
    </w:p>
    <w:p>
      <w:r>
        <w:t>- Status nach pertrochanterer Femurfraktur links Februar 2008</w:t>
      </w:r>
    </w:p>
    <w:p>
      <w:r>
        <w:t>Der BeschwerdefÃ¼hrer betreibe seit Ã¼ber 26 Jahren einen ausgeprÃ¤gten Analgetika-Abusus von durchschnittlich 20 Tabletten Treuphadol Plus tÃ¤glich (Urk. 3/4 S. 2 unten).</w:t>
      </w:r>
    </w:p>
    <w:p>
      <w:r>
        <w:t>3.10Â Â  In ihrem Bericht vom 20. Oktober 2008 (Urk. 18/24) fÃ¼hrte Dr. G.___, B.___ Klinik, aus, anlÃ¤sslich der Erstkonsultation vom 5. MÃ¤rz 2008 habe der BeschwerdefÃ¼hrer angegeben, tÃ¤glich 20 Tabletten Treuphadol Plus einzunehmen, wobei er frÃ¼her auch bis zu 35 Tabletten pro Tag konsumiert habe. Als Grund hierfÃ¼r gebe er chronische Kopfschmerzen an. Die entsprechenden Dosierungen seien sicherlich hÃ¶her als empfohlen, so dass mÃ¶gliche Hinweise auf einen Abusus bestÃ¼nden. Sie habe keine Ausstellung eines Rezeptes fÃ¼r Treuphadol Plus dokumentiert. Falls sie dennoch ein solches ausgestellt habe, so habe es sich hÃ¶chstens und einmalig um eine Originalpackung des Medikamentes mit 20 Tabletten gehandelt (Urk. 18/24 S. 1).</w:t>
      </w:r>
    </w:p>
    <w:p>
      <w:r>
        <w:t>3.11Â Â  In ihrem Bericht vom 3. November 2008 (Urk. 14) korrigierten Prof. Dr. H.___ und Dr. I.___, J.___, die anlÃ¤sslich ihres Berichts vom 2. Mai 2008 gemachten Angaben zur persÃ¶nlichen Anamnese des BeschwerdefÃ¼hrers (vgl. vorstehend Erw. 3.8) und fÃ¼hrten aus, dieser habe berichtet, unter der Einnahme von aktuell 24 bis 28 Tabletten Treuphadol Plus tÃ¤glich (mit einer einmalig maximalen Einnahme von 70 Tabletten pro Tag mit gastrointestinalen Nebenwirkungen) zeige sich eine akzeptable Schmerzeinstellung (Urk. 14 S. 1).</w:t>
      </w:r>
    </w:p>
    <w:p>
      <w:r>
        <w:t>Nicht nachvollziehbar ist indessen, weshalb und gestÃ¼tzt worauf die Korrektur der angeblich eingenommenen Menge Treuphadol Plus von ursprÃ¼nglich 50 Tabletten tÃ¤glich (Urk. 8/19/2 S. 1) auf nunmehr 24 bis 28 Tabletten (Urk. 14 S. 1) erfolgte.</w:t>
      </w:r>
    </w:p>
    <w:p>
      <w:r>
        <w:rPr>
          <w:b/>
        </w:rPr>
        <w:t>E. 4</w:t>
      </w:r>
    </w:p>
    <w:p>
      <w:r>
        <w:t>4.1Â Â Â Â  Die Beschwerdegegnerin lehnte eine weitere KostenÃ¼bernahme hinsichtlich des Medikamentes Treuphadol Plus mit der BegrÃ¼ndung ab, dass die Therapie mit diesem Arzneimittel keine wirksame Behandlung darstelle und fÃ¼r den BeschwerdefÃ¼hrer sogar gesundheitsgefÃ¤hrdend sei (Urk. 2 S. 11 Ziff. 15). Dabei stÃ¼tzte sie sich auf die medizinischen Beurteilungen durch Dr. Z.___ und Dr. A.___ von der B.___ Klinik, durch Dr. Q.___ sowie durch den Vertrauensarzt Dr. C.___, welche allesamt der Meinung seien, dass das Paracetamol beim BeschwerdefÃ¼hrer weggelassen werden mÃ¼sse (Urk. 2 S. 12 Ziff. 19).</w:t>
      </w:r>
    </w:p>
    <w:p>
      <w:r>
        <w:t>4.2Â Â Â Â  Den bei den Akten liegenden Ã¤rztlichen Berichten ist zu entnehmen, dass der BeschwerdefÃ¼hrer aufgrund seiner persistierenden Kopf- und Nackenbeschwerden seit vielen Jahren das Medikament Treuphadol Plus einnimmt. Bei diesem Medikament handelt es sich um ein Arzneimittel, das als Wirkstoffe Paracetamol und Codein enthÃ¤lt. Im Verlauf konsumierte der BeschwerdefÃ¼hrer immer hÃ¶here Dosen und nahm teilweise offenbar bis zu 40 Tabletten Treuphadol Plus tÃ¤glich zu sich (vgl. Urk. 2 S. 10 Ziff. 9).</w:t>
      </w:r>
    </w:p>
    <w:p>
      <w:r>
        <w:t>Unbestritten ist, dass das Medikament Treuphadol Plus in der SpezialitÃ¤tenliste aufgefÃ¼hrt ist und fÃ¼r die damit in Zusammenhang stehenden Kosten somit grundsÃ¤tzlich eine Leistungspflicht der Beschwerdegegnerin besteht, sofern die weiteren Voraussetzungen erfÃ¼llt sind (vgl. vorstehende Erw. 1.2). Des Weiteren enthÃ¤lt der entsprechende Listeneintrag keine Limitierung bezÃ¼glich der Dosierung. Damit stellt sich die Frage, ob der BeschwerdefÃ¼hrer Anspruch auf Ãbernahme der gesamten vom behandelnden Arzt Dr. Y.___ verschriebenen Dosierung des Medikamentes hat, ob von der Beschwerdegegnerin einzig die Kosten der vom Hersteller empfohlenen und von Swissmedic genehmigten maximalen tÃ¤glichen Dosis zu Ã¼bernehmen sind oder ob diese vorliegend gar keine Leistungen im Zusammenhang mit Arzneimitteln, die den Wirkstoff Paracetamol enthalten, zu erbringen hat.</w:t>
      </w:r>
    </w:p>
    <w:p>
      <w:r>
        <w:t>4.3Â Â Â Â  Im Arzneimittelkompendium der Schweiz 2005 finden sich auf S. 3007 unter dem Stichwort ÂTreuphadol PlusÂ folgende Hinweise zur Dosierung/Anwendung: Âdie Einzeldosis fÃ¼r Erwachsene betrÃ¤gt ein bis zwei Tabletten, also 500 bis 1000 Milligramm Paracetamol und 30 bis 60 Milligramm Codein. Diese Einzeldosis kann je nach StÃ¤rke der Schmerzen und Reaktion eines Patienten bis zu viermal tÃ¤glich verabreicht werden, bei einer maximalen Tagesdosis von 4000 Milligramm Paracetmol und 240 Milligramm CodeinÂ. Demnach betrÃ¤gt die tÃ¤gliche HÃ¶chstdosis des Medikamentes Treuphadol Plus fÃ¼r Erwachsene acht Tabletten. Damit wird aber deutlich, dass der BeschwerdefÃ¼hrer, welcher zeitweise bis zu 40 Tabletten und jedenfalls regelmÃ¤ssig 28 und mehr Tabletten dieses Medikamentes einnahm, mit seinem Konsum klar Ã¼ber der vorgesehen Maximaldosierung gemÃ¤ss Arzneimittelkompendium lag.</w:t>
      </w:r>
    </w:p>
    <w:p>
      <w:r>
        <w:t>4.4Â Â Â Â  Zur Rechtfertigung seines erheblichen Medikamentenkonsums stÃ¼tzte sich der BeschwerdefÃ¼hrer auf die Beurteilung durch den behandelnden Arzt Dr. Y.___, wonach die tÃ¤gliche Einnahme von 28 Tabletten und mehr Treuphadol Plus sinnvoll sei (Urk. 1 S. 7 Ziff. 1). Zwar trifft es zu, dass Dr. Y.___ in seinem Schreiben vom 31. Oktober 2006 ausgefÃ¼hrt hatte, die Einnahme einer entsprechenden Dosis Treuphadol Plus mache beim BeschwerdefÃ¼hrer Sinn (Urk. 8/7/2). Diese Beurteilung durch den behandelnden Arzt ist indessen nicht nachvollziehbar und vermag somit nicht zu Ã¼berzeugen. Insbesondere legte der behandelnde Arzt in keiner Weise dar, weswegen eine entsprechende Behandlung fÃ¼r den BeschwerdefÃ¼hrer notwendig sei. Ebenso wenig fÃ¼hrte er aus, weshalb beim BeschwerdefÃ¼hrer seiner Ansicht nach lediglich sekundÃ¤r ein Arzneimittelmissbrauch vorliegen und sich ein Entzugsversuch nicht lohnen soll (Urk. 8/9/7).</w:t>
      </w:r>
    </w:p>
    <w:p>
      <w:r>
        <w:t>Weiter stÃ¼tzte sich der BeschwerdefÃ¼hrer auf den korrigierten Bericht der Ãrzte des J.___ vom 3. November 2008, welche bei einer Dosis von 24 bis 28 Tabletten Treuphadol Plus von einer akzeptablen Schmerzeinstellung ausgegangen seien (Urk. 13 S. 3). Dieses Argument des BeschwerdefÃ¼hrers trifft jedoch nicht zu. Bei der von Prof. Dr. H.___ und Dr. I.___ erwÃ¤hnten akzeptablen Schmerzeinstellung bei Einnahme der genannten Dosis Treuphadol Plus handelte es sich nÃ¤mlich nicht um deren eigene Beurteilung, sondern lediglich um die Wiedergabe dessen, was der BeschwerdefÃ¼hrer selber anlÃ¤sslich der persÃ¶nlichen Anamneseerhebung angegeben hatte. Aus dem weiteren Bericht der Ãrzte des J.___ ergibt sich vielmehr, dass beim BeschwerdefÃ¼hrer ein offenbar massivster Paracetamol- und Opiatabusus vorliege, wobei zusÃ¤tzlich von einem (Status nach) Alkoholabusus die Rede war (vgl. Urk. 14 S. 2 unten; entspricht Urk. 8/19/2 S. 2 unten). Folglich lÃ¤sst sich auch dem besagten Bericht nichts entnehmen, was den massiven Medikamentenkonsum des BeschwerdefÃ¼hrers rechtfertigen und stÃ¼tzen wÃ¼rde.</w:t>
      </w:r>
    </w:p>
    <w:p>
      <w:r>
        <w:t>Auch mit dem vom BeschwerdefÃ¼hrer angefÃ¼hrten Umstand, dass er das besagte Medikament seit 1991 in einer hohen Dosierung konsumiere und dennoch keine dadurch verursachten gesundheitlichen SchÃ¤den vorlÃ¤gen (Urk. 1 S. 9 Ziff. 3.7), lÃ¤sst sich die entsprechende Medikation nicht rechtfertigen. Schliesslich brachte der BeschwerdefÃ¼hrer vor, er habe in den letzten Jahren erfolglos verschiedene andere schmerzlindernde Methoden versucht (Urk. 1 S. 8 Ziff. 3.1), wobei sich den Akten allerdings keine Hinweise auf solche Behandlungsversuche entnehmen lassen.</w:t>
      </w:r>
    </w:p>
    <w:p>
      <w:r>
        <w:t>4.5Â Â Â Â  Dr. Z.___ und Dr. A.___ von der B.___ Klinik fÃ¼hrten in ihrem Bericht vom 18. Juli 2006 aus, die vom BeschwerdefÃ¼hrer konsumierte Menge des Medikamentes Treuphadol Plus sei angesichts der bei ihm vorliegenden klinischen und radiologischen Befunde unverhÃ¤ltnismÃ¤ssig. Weiter Ã¤usserten sie den Verdacht auf eine Ã¼ber die Jahre entwickelte AbhÃ¤ngigkeit auf das im Treuphadol Plus enthaltene Codein (Urk. 8/3 S. 2). In ihren Berichten vom 5. MÃ¤rz 2008 (Urk. 8/20/4) und vom 25. MÃ¤rz 2008 (Urk. 8/19/3) nannte Dr. G.___ als Nebendiagnose einen seit Jahren bestehenden chronischen massiven Analgetika-Abusus (Urk. 8/20/4 S. 1). Wie bereits oben ausgefÃ¼hrt (vgl. Erw. 4.3) fÃ¼hrten sodann die Ãrzte des J.___ in ihrem Bericht vom 2. Mai 2008 respektive vom 3. November 2008 aus, beim BeschwerdefÃ¼hrer bestehe ein massivster Paracetamol- und Opiatabusus (Urk. 8/19/2 S. 2 unten, Urk. 14 S. 2 unten). Schliesslich gab auch Dr. K.___ in seinem Bericht vom 29. Juli 2008 an, dass der BeschwerdefÃ¼hrer seit Ã¼ber 26 Jahren einen ausgeprÃ¤gten Analgetika-Abusus von durchschnittlich 20 Tabletten Treuphadol Plus tÃ¤glich betreibe (Urk. 3/4 S. 2 unten).</w:t>
      </w:r>
    </w:p>
    <w:p>
      <w:r>
        <w:t>Aus den medizinischen Akten ergibt sich somit deutlich, dass beim BeschwerdefÃ¼hrer offenbar ein massiver Abusus bezÃ¼glich des Medikamentes Treuphadol Plus vorliegt. Insbesondere lÃ¤sst sodann der Umstand, dass der BeschwerdefÃ¼hrer diese erhebliche und deutlich Ã¼ber der vorgesehenen Maximaldosierung liegende Menge des Medikamentes Treuphadol Plus zu sich nehmen muss, um Ã¼berhaupt einen Nutzen davon zu haben, darauf schliessen, dass die entsprechende Arznei nicht sehr zweckmÃ¤ssig ist. Angesichts dessen stellt sich die Frage, ob es zur Behandlung des beim BeschwerdefÃ¼hrer ausgewiesenen gesundheitlichen Schaden eine besser geeignete alternative medikamentÃ¶se Therapie gibt.</w:t>
      </w:r>
    </w:p>
    <w:p>
      <w:r>
        <w:t>4.6Â Â Â Â  Die Ãrzte der B.___ Klinik fÃ¼hrten in ihrem Bericht vom 18. Juni 2006 zwar aus, dass der Beurteilung von Dr. Q.___ zu folgen sei, wonach beim BeschwerdefÃ¼hrer in einem ersten Schritt das Paracetamol wegzulassen und zunÃ¤chst das Codein in Ã¤hnlicher Dosierung beizubehalten und danach in einem zweiten Schritt das Codein ebenfalls zu reduzieren sei (Urk. 8/3 S. 2). Angaben zu einer beim BeschwerdefÃ¼hrer aufgrund seines ausgewiesenen Gesundheitsschadens alternativ durchzufÃ¼hrenden Therapie lassen sich dem entsprechenden Bericht dagegen nicht entnehmen. Ein Bericht von Dr. Q.___, auf den die Ãrzte der B.___ Klinik Bezug nehmen, findet sich sodann nicht in den Akten. Diese enthalten lediglich ein Rezept, welchem zufolge Dr. Cackett dem BeschwerdefÃ¼hrer offenbar die Medikamente Codicontin und Dafalgan verschrieben hat (Urk. 8/5/6), wobei es sich beim Zweitgenannten ebenfalls um ein Arzneimittel mit dem Wirkstoff Paracetamol handelt. Folglich lÃ¤sst diese durch Dr. Cackett verordnete medikamentÃ¶se Therapie ebenfalls Fragen offen bezÃ¼glich einer alternativen Behandlung ohne den Wirkstoff Paracetamol.</w:t>
      </w:r>
    </w:p>
    <w:p>
      <w:r>
        <w:t>Der Vertrauensarzt der Beschwerdegegnerin, Dr. C.___, fÃ¼hrte in seiner Stellungnahme vom 4. Mai 2007 schliesslich aus, die dem BeschwerdefÃ¼hrer verordnete Menge des Medikamentes gefÃ¤hrde dessen Gesundheit, zumal zahlreiche wirksamere therapeutische Alternativen bestÃ¼nden (Urk. 8/11). Angaben dazu, wie eine mÃ¶gliche alternative Therapie aussehen kÃ¶nnte, machte Dr. C.___ indessen ebenfalls keine.</w:t>
      </w:r>
    </w:p>
    <w:p>
      <w:r>
        <w:t>4.7Â Â Â Â  Aus den Akten ergibt sich folglich, dass bei der vom BeschwerdefÃ¼hrer konsumierten Menge des Medikamentes Treuphadol Plus ein Missbrauch vorliegt. Andererseits bleibt nach WÃ¼rdigung der Akten aber vÃ¶llig offen, wie eine alternative Therapie aussehen kÃ¶nnte und ob eine solche angesichts der ausgewiesenen gesundheitlichen Beschwerden Ã¼berhaupt mÃ¶glich wÃ¤re. Aufgrund der vorliegenden Akten kann demnach nicht abschliessend beurteilt werden, ob die Behandlung mit Treuphadol Plus - oder einem anderen, den Wirkstoff Paracetamol enthaltenden Medikament - beim BeschwerdefÃ¼hrer indiziert ist oder nicht. Die Sache ist deshalb an die Beschwerdegegnerin zurÃ¼ckzuweisen, damit diese weitere AbklÃ¤rungen vornimmt und insbesondere Ã¤rztliche Stellungnahmen dazu einholt, wie eine alternative Therapie beim BeschwerdefÃ¼hrer aussehen kÃ¶nnte.</w:t>
      </w:r>
    </w:p>
    <w:p>
      <w:r>
        <w:t>Sollten die entsprechenden AbklÃ¤rungen ergeben, dass keine wirksame und zweckmÃ¤ssige Alternative zum Medikament Treuphadol Plus besteht, ist der BeschwerdefÃ¼hrer jedoch bereits jetzt darauf hinzuweisen, dass diesfalls lediglich eine Medikation, die der empfohlenen tÃ¤glichen HÃ¶chstdosierung von acht Tabletten entspricht, von der Beschwerdegegnerin zu Ã¼bernehmen wÃ¤re. DiesbezÃ¼glich hat die Beschwerdegegnerin nÃ¤mlich zu Recht auf den bundesgerichtlichen Entscheid BGE 131 V 349 hingewiesen (vgl. Urk. 2 S. 1 Ziff. 7 ff. sowie vorstehende Erw. 1.2). Im besagten Entscheid hielt das Bundesgericht - unter Bezugnahme auf BGE 130 V 532 - fest, dass das der Aufnahme in die SpezialitÃ¤tenliste vorangehende heilmittelrechtliche Zulassungsverfahren insofern bedeutsam sei, als es fÃ¼r die PrÃ¼fung der Wirksamkeit, der ZweckmÃ¤ssigkeit und der Wirtschaftlichkeit eines Arzneimittels durch die krankenversicherungsrechtlichen Organe den PrÃ¼fungsrahmen abstecke. Dies gelte aber nicht nur in Bezug auf die medizinische Indikation eines Medikamentes, sondern ebenfalls fÃ¼r die damit zusammenhÃ¤ngende Frage der Dosierung. Die konkrete medizinische Indikation und die dabei angewandte Dosierung stÃ¼nden demnach in einem zulassungsrechtlich untrennbaren, engen Sachzusammenhang (BGE 131 V 349, S. 351 f. Erw. 3.1).</w:t>
      </w:r>
    </w:p>
    <w:p>
      <w:r>
        <w:t>Dies hat zur Folge, dass die Kosten fÃ¼r ein in der SpezialitÃ¤tenliste aufgefÃ¼hrtes Medikament grundsÃ¤tzlich nur dann Ã¼bernommen werden, wenn dieses in der genehmigten Dosierung verabreicht wird (vgl. vorstehende Erw. 1.2). Ausnahmsweise sind die Kosten fÃ¼r ein Medikament aber auch dann zu Ã¼bernehmen, wenn dieses in einer hÃ¶heren als die der Zulassung zugrunde liegenden Dosierung verordnet wurde (sogenannter off-lable-use). Dies indes nur unter der Voraussetzung, dass bei einer versicherten Person entweder ein Behandlungskomplex vorliegt oder aber fÃ¼r eine Krankheit - die tÃ¶dlich verlaufen oder schwere und chronische gesundheitliche Probleme nach sich ziehen kÃ¶nnte - keine andere wirksame BehandlungsmÃ¶glichkeit zur VerfÃ¼gung steht. Diesfalls muss das entsprechende Medikament indessen einen hohen therapeutischen Nutzen haben (vgl. vorstehende Erw. 1.3). Aus den vorliegenden medizinischen Akten ergibt sich jedoch, dass beim BeschwerdefÃ¼hrer weder die eine noch die andere Voraussetzung gegeben ist. Demnach handelt es sich bei der von ihm eingenommenen Dosis nicht um einen durch die Beschwerdegegnerin ausnahmsweise zu entschÃ¤digenden off-lable-use. Diese hat somit - sollte das weitere AbklÃ¤rungsverfahren ergeben, dass keine alternativen Behandlungsmethoden zum Medikament Treuphadol Plus bestehen - lediglich fÃ¼r die zulassungsrechtlich genehmigte HÃ¶chstdosis von acht Tabletten pro Tag aufzukommen.</w:t>
      </w:r>
    </w:p>
    <w:p>
      <w:r>
        <w:t>4.8Â Â Â Â Â Â Â Â  Zusammenfassend ist demnach festzustellen, dass aufgrund der vorliegenden Akten nicht abschliessend beurteilt werden kann, ob eine Leistungspflicht der Beschwerdegegnerin fÃ¼r das Medikament Treuphadol Plus respektive fÃ¼r andere Arzneimittel mit dem Wirkstoff Paracetamol besteht. Die Sache ist deshalb an die Beschwerdegegnerin zurÃ¼ckzuweisen, damit diese weitere AbklÃ¤rungen durchfÃ¼hrt und insbesondere Ã¤rztliche Stellungnahmen dazu einholt, wie eine alternative Therapie - ohne Paracetamol - beim BeschwerdefÃ¼hrer aussehen kÃ¶nnte.</w:t>
      </w:r>
    </w:p>
    <w:p>
      <w:r>
        <w:t>5.Â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Diese wird ohne RÃ¼cksicht auf den Streitwert nach der Bedeutung der Streitsache, der Schwierigkeit des Prozesses und dem Mass des Obsiegens bemessen (Â§ 34 Abs. 3 GSVGer).</w:t>
      </w:r>
    </w:p>
    <w:p>
      <w:r>
        <w:t>Dem vertretenen BeschwerdefÃ¼hrer ist eine ProzessentschÃ¤digung von Fr. 2'200.-- (inklusive Mehrwertsteuer und Barauslagen) zuzusprechen.</w:t>
      </w:r>
    </w:p>
    <w:p>
      <w:r>
        <w:t>Das Gericht erkennt:</w:t>
      </w:r>
    </w:p>
    <w:p>
      <w:r>
        <w:t>1.Â Â Â Â Â Â Â Â  Die Beschwerde wird in dem Sinne gutgeheissen, dass der angefochtene Einspracheentscheid vom 12. August 2008 aufgehoben und die Sache an die Intras Kranken-Versicherung AG zurÃ¼ckgewiesen wird, damit diese, nach erfolgter AbklÃ¤rung im Sinne der ErwÃ¤gungen, neu verfÃ¼ge.</w:t>
      </w:r>
    </w:p>
    <w:p>
      <w:r>
        <w:t>2.Â Â Â Â Â Â Â Â  Das Verfahren ist kostenlos.</w:t>
      </w:r>
    </w:p>
    <w:p>
      <w:r>
        <w:t>3.Â Â Â Â Â Â Â Â  Intras Kranken-Versicherung AG wird Â verpflichtet, dem BeschwerdefÃ¼hrer eine ProzessentschÃ¤digung von Fr. 2'200.-- (inkl. Barauslagen und MWSt) zu bezahlen.</w:t>
      </w:r>
    </w:p>
    <w:p>
      <w:r>
        <w:t>4.Â Â Â Â Â Â Â Â Â Â  Zustellung gegen Empfangsschein an:</w:t>
      </w:r>
    </w:p>
    <w:p>
      <w:r>
        <w:t>- Rechtsdienst Integration Handicap</w:t>
      </w:r>
    </w:p>
    <w:p>
      <w:r>
        <w:t>- Intras Kranken-Versicherung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