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KV.2005.00045 vom 30. Juni 2006</w:t>
      </w:r>
    </w:p>
    <w:p>
      <w:r>
        <w:t>ZH Sozialversicherungsgericht, 2006-06-30, DE</w:t>
      </w:r>
    </w:p>
    <w:p>
      <w:r>
        <w:rPr>
          <w:b/>
        </w:rPr>
        <w:t xml:space="preserve">Quelle: </w:t>
      </w:r>
      <w:r>
        <w:t>https://mcp.opencaselaw.ch/entscheid/zh_sozialversicherungsgericht_KV.2005.00045</w:t>
      </w:r>
    </w:p>
    <w:p>
      <w:r>
        <w:t>FR: ZH_SOZIALVERSICHERUNGSGERICHT KV.2005.00045 du 30 juin 2006</w:t>
      </w:r>
    </w:p>
    <w:p>
      <w:r>
        <w:t>IT: ZH_SOZIALVERSICHERUNGSGERICHT KV.2005.00045 del 30 giugno 2006</w:t>
      </w:r>
    </w:p>
    <w:p>
      <w:pPr>
        <w:pStyle w:val="Heading2"/>
      </w:pPr>
      <w:r>
        <w:t>Erwägungen</w:t>
      </w:r>
    </w:p>
    <w:p>
      <w:r>
        <w:rPr>
          <w:b/>
        </w:rPr>
        <w:t>E. 2</w:t>
      </w:r>
    </w:p>
    <w:p>
      <w:r>
        <w:t>2.1Â Â Â Â  Nach Art. 67 Abs. 1 KVG kann, wer in der Schweiz Wohnsitz hat oder erwerbstÃ¤tig ist und das 15., aber noch nicht das 65. Altersjahr zurÃ¼ckgelegt hat, bei einem Versicherer nach Art. 68 KVG eine Taggeldversicherung abschliessen. Diese kann von Arbeitgebern fÃ¼r sich und ihre Arbeitnehmer und Arbeitnehmerinnen als Kollektivversicherung abgeschlossen werden (Art. 67 Abs. 3 lit. a KVG).</w:t>
      </w:r>
    </w:p>
    <w:p>
      <w:r>
        <w:t>2.2Â Â Â Â  Das Gesetz enthÃ¤lt in Art. 72 KVG Bestimmungen insbesondere zum Anspruchsbeginn (Abs. 2), zur Dauer des Anspruchs (Abs. 3) sowie zur KÃ¼rzung der Leistung bei teilweiser ArbeitsunfÃ¤higkeit (Abs. 4). Nach Abs. 2 Satz 1 der Norm entsteht der Taggeldanspruch, wenn die versicherte Person mindestens zur HÃ¤lfte arbeitsunfÃ¤hig ist. Reglementarisch kann jedoch schon bei einer ArbeitsunfÃ¤higkeit von unter 50 % ein Taggeldanspruch statuiert werden (vgl. Art. 73 Abs. 1 KVG; Gebhard Eugster, Krankenversicherung, in: Schweizerisches Bundesverwaltungsrecht [SBVR], S. 203 Rz 369).</w:t>
      </w:r>
    </w:p>
    <w:p>
      <w:r>
        <w:t>2.3Â Â Â Â  Nach der Rechtsprechung (BGE 130 V 343, insbesondere 345 ff. Erw. 3.1-3.4) entsprechen die im ATSG enthaltenen Definitionen der ArbeitsunfÃ¤higkeit (Art. 6 ATSG), der ErwerbsunfÃ¤higkeit (Art. 7 ATSG) und der InvaliditÃ¤t (Art. 8 ATSG) den bisherigen von der Rechtsprechung dazu entwickelten Begriffen und GrundsÃ¤tzen. Wie unter der bis 31. Dezember 2002 gÃ¼ltig gewesenen Rechtslage hat folglich auch unter neuem Recht fÃ¼r die Definition der ArbeitsunfÃ¤higkeit (Art. 72 Abs. 2 Satz 1 KVG in Verbindung mit Art. 6 ATSG) zu gelten, dass diese die gleiche ist wie unter dem bis Ende 1995 gÃ¼ltig gewesenen Bundesgesetz Ã¼ber die Krankenversicherung (KUVG), weshalb die bisherige Rechtsprechung zu den einzelnen Begriffselementen auch unter dem neuen Recht GÃ¼ltigkeit hat (RKUV 1998 Nr. KV 45 S. 430).</w:t>
      </w:r>
    </w:p>
    <w:p>
      <w:r>
        <w:t>2.4Â Â Â Â  Die ArbeitsunfÃ¤higkeit ist in der Regel gegeben, wenn eine Person ihre bisherige TÃ¤tigkeit infolge des Gesundheitszustandes nicht mehr oder nur noch beschrÃ¤nkt oder nur unter der Gefahr, ihren Gesundheitszustand zu verschlimmern, auszuÃ¼ben vermag (BGE 129 V 53 Erw. 1.1, 114 V 283 Erw. 1c, 111 V 239 Erw. 1b). Der Grad der ArbeitsunfÃ¤higkeit wird laut der Rechtsprechung nach dem Masse bestimmt, in welchem die versicherte Person aus gesundheitlichen GrÃ¼nden an ihrem angestammten Arbeitsplatz zumutbarerweise nicht mehr nutzbringend tÃ¤tig sein kann. Nicht massgebend ist dagegen die bloss medizinisch-theoretische SchÃ¤tzung der ArbeitsunfÃ¤higkeit (BGE 114 V 283 Erw. 1c, 111 V 239 Erw. 1 b mit Hinweisen).</w:t>
      </w:r>
    </w:p>
    <w:p>
      <w:r>
        <w:t>2.5Â Â Â Â  Nach der Rechtsprechung ist der Grad der ArbeitsunfÃ¤higkeit einer in ihrer bisherigen TÃ¤tigkeit dauernd vollstÃ¤ndig oder teilweise arbeitsunfÃ¤higen versicherten Person unter BerÃ¼cksichtigung des bisherigen Berufs festzusetzen, solange von ihr vernÃ¼nftigerweise nicht verlangt werden kann, ihre restliche ArbeitsfÃ¤higkeit in einem andern Berufszweig zu verwerten. Die versicherte Person, welche ihre restliche ArbeitsfÃ¤higkeit nicht verwertet, obgleich sie hiezu unter BerÃ¼cksichtigung der Arbeitsmarktlage und gegebenenfalls einer bestimmten Anpassungszeit in der Lage wÃ¤re, ist nach der beruflichen TÃ¤tigkeit zu beurteilen, die sie bei gutem Willen ausÃ¼ben kÃ¶nnte; das Fehlen des guten Willens ist nur dort entschuldbar, wo es auf einer Krankheit beruht (BGE 114 V 283 Erw. 1d, 111 V 239 Erw. 2a; Urteil des EidgenÃ¶ssischen Versicherungsgerichts in Sachen M. vom 10. August 2004, K 121/03, Erw. 4.2.1, und in Sachen M. vom 14. Oktober 2004, K 10/04, Erw. 2.2; Gebhard Eugster, Zum Leistungsrecht der Taggeldversicherung nach KVG, in: LAMal-KVG, Lausanne 1997, S. 511 ff., S. 516 ff., je mit Hinweisen).</w:t>
      </w:r>
    </w:p>
    <w:p>
      <w:r>
        <w:t>2.6Â Â Â Â  Die freiwillige Taggeldversicherung nach Art. 67 ff. KVG bezweckt die Deckung des Erwerbsausfalls infolge von Krankheit, Unfall oder Mutterschaft, ist also eine reine Erwerbsausfallversicherung (Botschaft des Bundesrates Ã¼ber die Revision der Krankenversicherung vom 6. November 1991, BBl 1992 I S. 138; Eugster, Zum Leistungsrecht der Taggeldversicherung nach KVG, in LAMal-KVG, Lausanne 1997, S. 505 f. und S. 538 f.). Dies schliesst indessen nicht aus, dass im Versicherungsvertrag (vgl. dazu Maurer, Das neue Krankenversicherungsrecht, S. 108) neben dem Verdienstausfall weitere krankheitsbedingte Schadenspositionen als versicherte Risiken aufgefÃ¼hrt werden.</w:t>
      </w:r>
    </w:p>
    <w:p>
      <w:r>
        <w:t>Â Â Â Â Â Â Â Â  Aus dem vorliegend anwendbaren Reglement der Krankentaggeldversicherung der Kranken- und Unfallkasse des Schweizer Hoteliers-Vereins, Ausgabe 2001, ergibt sich ohne Weiteres, dass es sich bei der von der BeschwerdefÃ¼hrerin abgeschlossenen Taggeldversicherung um eine Erwerbsausfallversicherung handelt. Nach Art. 3 Ziff. 1 und 2 des Reglements deckt die Taggeldversicherung den Verdienstausfall bei ArbeitsunfÃ¤higkeit, welche durch Krankheit oder Schwangerschaft entsteht. Laut Ziff. 5 dieser Bestimmung haben Versicherte ohne Einkommen keinen Versicherungsschutz.</w:t>
      </w:r>
    </w:p>
    <w:p>
      <w:r>
        <w:t>2.7Â Â Â Â  Ebenfalls einen von der Krankentaggeldversicherung zu entschÃ¤digenden Verdienstausfall erleidet, wer zwar grundsÃ¤tzlich Anspruch auf Arbeitslosentaggelder hat, zufolge Krankheit indessen vorÃ¼bergehend vermittlungsunfÃ¤hig ist und deshalb keine Arbeitslosentaggelder beziehen kann (RKUV 1998 Nr. KV 43 S. 422 Erw. 3a mit Hinweis auf BGE 102 V 83; SVR 1998 KV Nr. 4 S. 9 Erw. 3b).</w:t>
      </w:r>
    </w:p>
    <w:p>
      <w:r>
        <w:t>Â Â Â Â Â Â Â Â  Nach der Rechtsprechung kann auch eine arbeitslose Person, die keinen Anspruch auf Taggelder der Arbeitslosenversicherung besitzt, einen Erwerbsausfall erleiden, welcher Anspruch auf Krankentaggelder verleiht. Voraussetzung fÃ¼r den Leistungsanspruch ist allerdings, dass mit Ã¼berwiegender Wahrscheinlichkeit feststeht, dass die versicherte Person eine ErwerbstÃ¤tigkeit ausÃ¼ben wÃ¼rde, wenn sie nicht krank wÃ¤re. Es ist die Aufgabe der Verwaltung und gegebenenfalls des Gerichts, in Anwendung des Untersuchungsgrundsatzes, welcher durch die Mitwirkungspflicht der versicherten Person ergÃ¤nzt wird (Locher, Sozialversicherungsrecht, 3. Aufl., S. 443 ff.), abzuklÃ¤ren, ob die versicherte Person einer ErwerbstÃ¤tigkeit nachgehen wÃ¼rde, wenn sie nicht erkrankt wÃ¤re. Dabei haben Verwaltung und Gericht nach der Rechtsprechung grundsÃ¤tzlich zwei Fallkategorien zu unterscheiden: Wenn eine versicherte Person ihre Stelle durch KÃ¼ndigung zu einem Zeitpunkt verliert, da sie bereits zufolge Krankheit arbeitsunfÃ¤hig ist, gilt die Vermutung, dass sie - wie vor der Erkrankung - erwerbstÃ¤tig wÃ¤re, wenn sie nicht erkrankt wÃ¤re. In solchen FÃ¤llen kann der Anspruch auf Krankentaggelder nur verneint werden, wenn konkrete Indizien dafÃ¼r vorliegen, dass die versicherte Person, auch wenn sie nicht erkrankt wÃ¤re, mit Ã¼berwiegender Wahrscheinlichkeit keine ErwerbstÃ¤tigkeit ausÃ¼ben wÃ¼rde (BGE 102 V 83; RKUV 1994 Nr. K 932 S. 65 Erw. 3; nicht verÃ¶ffentlichtes Urteil des EidgenÃ¶ssischen Versicherungsgerichts in Sachen F. vom 1. September 1997, K 142/96).</w:t>
      </w:r>
    </w:p>
    <w:p>
      <w:r>
        <w:t>Â Â Â Â Â Â Â Â  Anders sind jene FÃ¤lle zu beurteilen, da die versicherte Person erkrankt, nachdem sie bereits zuvor arbeitslos geworden ist. Diesfalls ist von der Vermutung auszugehen, dass die versicherte Person, auch wenn sie nicht erkrankt wÃ¤re, weiterhin keine ErwerbstÃ¤tigkeit ausÃ¼ben wÃ¼rde. Diese Vermutung kann indessen durch den Nachweis, dass die versicherte Person mit Ã¼berwiegender Wahrscheinlichkeit eine konkret bezeichnete Stelle angetreten hÃ¤tte, wenn sie nicht erkrankt wÃ¤re, widerlegt werden (RKUV 1998 Nr. KV 43 S. 422 Erw. 2b; SVR 1998 KV Nr. 4 S. 9 Erw. 3b).</w:t>
      </w:r>
    </w:p>
    <w:p>
      <w:r>
        <w:t>2.8Â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w:t>
      </w:r>
    </w:p>
    <w:p>
      <w:r>
        <w:t>3.1Â Â Â Â  Materiell streitig und zu prÃ¼fen ist der Anspruch der BeschwerdefÃ¼hrerin auf Taggeldleistungen Ã¼ber den 31. Mai 2004 hinaus.</w:t>
      </w:r>
    </w:p>
    <w:p>
      <w:r>
        <w:t>3.2Â Â Â Â  Die Beschwerdegegnerin verneinte denselben im angefochtenen Entscheid im Wesentlichen gestÃ¼tzt auf den Bericht des Vertrauensarztes Dr. E.___ vom 5. Januar 2005 (Urk. 7/33), in welchem das Vorliegen einer ArbeitsunfÃ¤higkeit ab 1. Januar 2004 verneint wird (Urk. 2).</w:t>
      </w:r>
    </w:p>
    <w:p>
      <w:r>
        <w:t>Â Â Â Â Â Â Â Â  Die BeschwerdefÃ¼hrerin lÃ¤sst dagegen zur Hauptsache ausfÃ¼hren, dass sich die Aufgaben und Kompetenzen des Vertrauensarztes angesichts der systematischen Einordnung von Art. 57 KVG im Gesetz auf den Bereich der obligatorischen Krankenversicherung beschrÃ¤nken und nicht auf Belange der Taggeldversicherung erstrecken wÃ¼rden. Daher sei die Beschwerdegegnerin nicht berechtigt gewesen, die hausÃ¤rztlich attestierte und begrÃ¼ndete ArbeitsunfÃ¤higkeit alleine gestÃ¼tzt auf einen vertrauensÃ¤rztlichen Aktenbericht zu verneinen. Auch gehe es nicht an, auf die nachtrÃ¤gliche Beurteilung der ArbeitsfÃ¤higkeit durch Dr. B.___ abzustellen (Urk. 1, 10).</w:t>
      </w:r>
    </w:p>
    <w:p>
      <w:r>
        <w:t>3.3Â Â Â Â  Zur Frage nach dem vertrauensÃ¤rztlichen Kompetenzbereich ist auf die hÃ¶chstrichterliche Rechtsprechung zu verweisen, wonach die Krankenversicherer im Rahmen des Gesetzes und der Statuten dafÃ¼r zu sorgen haben, dass nur Leistungen erbracht werden, auf die die versicherte Person tatsÃ¤chlich Anspruch hat; sie haben daher jederzeit das Recht und gegebenenfalls die Pflicht, die Angaben des Versicherten und auch diejenigen des Arztes zu Ã¼berprÃ¼fen (BGE 107 V 103 mit Hinweisen). Die Ãberwachungs- und Kontrollfunktion kommt nach dem KVG den VertrauensÃ¤rzten der Krankenversicherer zu, deren Stellung gegenÃ¼ber dem bisherigen Recht ausgebaut wurde (Art. 57 Abs. 4 Satz 2 KVG; BGE 127 V 47 f. Erw. 2d). Die ihnen obliegende Kontrollaufgabe kÃ¶nnen die Versicherer nur wahrnehmen, wenn sie rechtzeitig vom anspruchsbegrÃ¼ndenden Sachverhalt Kenntnis haben. Sie mÃ¼ssen, sofern ihnen dies notwendig erscheint, die UmstÃ¤nde des Falles und dessen Folgen sofort abklÃ¤ren kÃ¶nnen, um sich vor ungerechtfertigten AnsprÃ¼chen zu schÃ¼tzen und allenfalls die MÃ¶glichkeiten der Schadenminderung voll auszuschÃ¶pfen (BGE 129 V 60 f. Erw. 4.3 mit Hinweisen). GemÃ¤ss hÃ¶chstrichterlicher Rechtsprechung ist der Vertrauensarzt gemÃ¤ss Art. 57 KVG ein Organ der sozialen Krankenversicherung (Urteil des EidgenÃ¶ssischen Versicherungsgerichts in Sachen Ã. vom 26. September 2001, K 6/01, verÃ¶ffentlicht in SVR 2002 KV Nr. 17 S. 65 Erw. 3).</w:t>
      </w:r>
    </w:p>
    <w:p>
      <w:r>
        <w:t>Â Â Â Â Â Â Â Â  Die soziale Krankenversicherung umfasst gemÃ¤ss Art. 1a Abs. 1 KVG die obligatorische Krankenversicherung und eine freiwillige Taggeldversicherung. Dass der Vertrauensarzt nach Art. 57 KVG trotz seiner systematischen gesetzlichen Einreihung unter dem 2. Titel (Obligatorische Krankenversicherung) auch als Organ der unter dem 3. Titel geregelten Taggeldversicherung nach KVG gilt, steht demnach ausser Frage (vgl. auch Urteil des EidgenÃ¶ssischen Versicherungsgerichts in Sachen S. vom 16. Januar 2006, K 27/05, Erw. 4.2 letzter Satz). Zu den diesbezÃ¼glichen EinwÃ¤nden der BeschwerdefÃ¼hrerin (Urk. 1 S. 5 ff., 10 S. 2) bedarf es daher keiner weiteren AusfÃ¼hrungen.</w:t>
      </w:r>
    </w:p>
    <w:p>
      <w:r>
        <w:t>3.4Â Â Â Â  Auf der formellen Ebene lÃ¤sst die BeschwerdefÃ¼hrerin weiter vorbringen, dass Dr. E.___ befangen sei (Urk. 10 S. 3).</w:t>
      </w:r>
    </w:p>
    <w:p>
      <w:r>
        <w:t>Â Â Â Â Â Â Â Â  Auch hierzu gilt es die hÃ¶chstrichterliche Rechtsprechung zu berÃ¼cksichtigen, wonach auch den Berichten und Gutachten versicherungsinterner Ãrzte Beweiswert zukommt, sofern sie als schlÃ¼ssig erscheinen, nachvollziehbar begrÃ¼ndet sowie in sich widerspruchsfrei sind und keine Indizien gegen ihre ZuverlÃ¤ssigkeit bestehen. Die Tatsache allein, dass der befragte Arzt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allerdings ein strenger Massstab anzulegen (BGE 125 V 353 Erw. 3b/ee mit Hinweis).</w:t>
      </w:r>
    </w:p>
    <w:p>
      <w:r>
        <w:t>Â Â Â Â Â Â Â Â  Als besonderen, die Befangenheit angeblich begrÃ¼ndenden Umstand lÃ¤sst die BeschwerdefÃ¼hrerin vorbringen, dass Dr. E.___ in ein von Dr. A.___ beim hiesigen Gericht angestrengtes Rechtsmittelverfahren verwickelt sei (Urk. 10 S. 3). In dem von der BeschwerdefÃ¼hrerin erwÃ¤hnten, immer noch hÃ¤ngigen Verfahren Nr. KK.2003.00019 sind jedoch weder der Hausarzt Dr. A.___ noch Dr. E.___ als Partei beteiligt. Sie erscheinen - wie vorliegend - als Hausarzt des KlÃ¤gers und als Vertrauensarzt der beteiligten Krankenkasse. Damit aber erschÃ¶pft sich der von der BeschwerdefÃ¼hrerin vorgebrachte, im Ãbrigen nicht eingehender konkretisierte Befangenheitsgrund in der Tatsache, dass Dr. E.___ in jenem Verfahren wie auch vorliegend als Vertrauensarzt auftritt - was, wie oben dargelegt, fÃ¼r die Annahme einer Befangenheit nicht genÃ¼gt - und zufÃ¤lligerweise in beiden Verfahren auch Arztberichte von Dr. A.___ in den Akten liegen. Dass diese Berichte mÃ¶glicherweise auch im Verfahren Nr. KK.2003.00019 materiell respektive in ihrer Beurteilung von denjenigen von Dr. E.___ abweichen, reicht jedoch fÃ¼r sich alleine nicht, um das Misstrauen in die Unparteilichkeit von Dr. E.___ in objektiver Weise als begrÃ¼ndet erscheinen zu lassen.</w:t>
      </w:r>
    </w:p>
    <w:p>
      <w:r>
        <w:t>Â Â Â Â Â Â Â Â  Aus dem zur Diskussion stehenden Bericht von Dr. E.___ ergeben sich keine Anhaltspunkte, welche auf eine mangelnde ObjektivitÃ¤t oder Voreingenommenheit des Experten schliessen liessen. Dr. E.___ Ã¤usserte sich weder zur Person der BeschwerdefÃ¼hrerin noch zu Dr. A.___ oder dessen Berichten in unsachlicher Weise. Dass seine Beurteilung der ArbeitsfÃ¤higkeit von derjenigen von Dr. A.___ abweicht, ist ein Umstand, welcher im Rahmen der materiellen WÃ¼rdigung der Arztberichte zu beurteilen sein wird, nicht aber auf eine allfÃ¤llige Befangenheit schliessen lÃ¤sst. Demzufolge ist auch dieser Einwand der BeschwerdefÃ¼hrerin unbehelflich.</w:t>
      </w:r>
    </w:p>
    <w:p>
      <w:r>
        <w:t>3.5Â Â Â Â</w:t>
      </w:r>
    </w:p>
    <w:p>
      <w:r>
        <w:t>3.5.1Â Â  Damit ist im Folgenden zu prÃ¼fen, ob die ArbeitsfÃ¤higkeit der BeschwerdefÃ¼hrerin fÃ¼r die Zeit vom 1. Juni 2004 bis zum Erlass des angefochtenen Entscheids gestÃ¼tzt auf die im Recht liegenden medizinischen Akten mit dem im Sozialversicherungsrecht Ã¼blichen Beweisgrad der Ã¼berwiegenden Wahrscheinlichkeit (BGE 126 V 360 Erw. 5b, 125 V 195 Erw. 2, je mit Hinweisen; vgl. 130 III 324 f. Erw. 3.2 und 3.3) beurteilt werden kann. Entgegen den Vorbringen der BeschwerdefÃ¼hrerin in der Replik, ist dabei die ReferenztÃ¤tigkeit im Sinne der bisherigen TÃ¤tigkeit, respektive des angestammten Arbeitsplatzes (vgl. Erw. 2.4 zur Definition der ArbeitsunfÃ¤higkeit) grundsÃ¤tzlich diejenige als ZimmermÃ¤dchen in einem Hotelleriebetrieb, welcher die BeschwerdefÃ¼hrerin vor ihrer Arbeitslosigkeit wÃ¤hrend mehr als einem Jahr nachgekommen ist. Der lediglich gut einmonatige Einsatz in einer Papiermanufaktur, welchen sie im Rahmen eines BeschÃ¤ftigungsprogramms des Arbeitsamtes G.___ vermittelt erhielt, und wÃ¤hrend welchem sie weiterhin Arbeitslosentaggelder bezog (vgl. Urk. 7/4e und 7/4f), kann nicht als der bisherige Beruf im Sinne von Art. 6 ATSG betrachtet werden, handelte es sich dabei doch offensichtlich nicht um eine auf Erwerb ausgerichtete TÃ¤tigkeit.</w:t>
      </w:r>
    </w:p>
    <w:p>
      <w:r>
        <w:t>Â Â Â Â Â Â Â Â  Angesichts der langen Arbeitslosigkeit der BeschwerdefÃ¼hrerin wÃ¼rde es sich gar aufdrÃ¤ngen, ihre ArbeitsfÃ¤higkeit nicht nur gemessen an ihrer angestammten TÃ¤tigkeit, sondern nach der beruflichen TÃ¤tigkeit zu beurteilen, die sie bei gutem Willen ausÃ¼ben kÃ¶nnte (vgl. Erw. 2.5)</w:t>
      </w:r>
    </w:p>
    <w:p>
      <w:r>
        <w:t>3.5.2Â Â  Dr. A.___ bescheinigte der BeschwerdefÃ¼hrerin ab 8. Dezember 2003 eine durchgehende 100%ige ArbeitsunfÃ¤higkeit und bestÃ¤tigte diese regelmÃ¤ssig mittels monatlicher ArbeitsunfÃ¤higkeitszeugnisse (Urk. 3/5, 7/6, 7/12a-12d).</w:t>
      </w:r>
    </w:p>
    <w:p>
      <w:r>
        <w:t>Â Â Â Â Â Â Â Â  In seinem Ãberweisungsschreiben an Dr. B.___ vom 17. September 2002 hielt er fest, dass ihn die BeschwerdefÃ¼hrerin erstmals am 2. September 2002 wegen Husten und Atemnot sowie sternalen Schmerzen aufgesucht habe. Er Ã¼berwies die BeschwerdefÃ¼hrerin wegen akuter Exazerbation der anamnestisch chronischen Bronchitis bei einem Verdacht auf eine Pneumonie im Unterlappen links an Dr. B.___ (Urk. 7/17).</w:t>
      </w:r>
    </w:p>
    <w:p>
      <w:r>
        <w:t>3.5.3Â Â  Dieser diagnostizierte am 31. Oktober 2002 gestÃ¼tzt auf seine klinische Untersuchung, die Laborbefunde, Allergietests und eine Bronchoskopie ein chronisches Asthma bronchiale, eine schwere Adipositas (BMI 37,5 kg/m2), eine Fehlhaltung der WirbelsÃ¤ule mit Torsionsskoliose und anamnestisch eine Polysensibilisierung auf Hundehaare, Meerschweinchen und Hausstaub. Die aktuellen Befunde wÃ¼rden die 1995 in der F.___ gestellten Diagnosen (vgl. Urk. 11/3) bestÃ¤tigen. Begleitend zur medikamentÃ¶sen Therapie empfahl er der Versicherten eine nachhaltige Gewichtsreduktion (Urk. 7/19). Seine Diagnose im Bericht vom 16. April 2003 lautete auf ein chronisches Asthma bronchiale, eine mittelschwere bronchiale HyperreagibilitÃ¤t sowie eine morbide Adipositas BMI 40 kg/m2. Im Vergleich zur Voruntersuchung im Jahr 2002 habe die Versicherte weiter an Gewicht zugenommen und befinde sich nun im Bereich einer morbiden Adipositas. Obwohl sie beteuere, die inhalative Therapie konsequent durchzufÃ¼hren, was Dr. B.___ bezweifelte, bestehe eine obstruktive VentilationsstÃ¶rung mit pulmonaler ÃberblÃ¤hung. Gleichzeitig zur Gewichtszunahme habe sich auch der gastrooesophageale Reflux intensiviert. Dies allein kÃ¶nne schon die AsthmaanfÃ¤lligkeit und die IntensitÃ¤t erhÃ¶hen (Urk. 7/21). In einem weitern Konsiliarbericht an Dr. A.___ vom 22. Dezember 2003 hielt Dr. B.___ sodann fest, dass es im Zusammenhang mit einem unspezifischen Infekt der Atemwege zu einer Exazerbation des Asthma bronchiale gekommen sei. Er empfahl eine Anhebung der Medikamentendosen und versuchte, die Versicherte erneut fÃ¼r eine nachhaltige Gewichtsreduktion zu motivieren (Urk. 7/23).</w:t>
      </w:r>
    </w:p>
    <w:p>
      <w:r>
        <w:t>Â Â Â Â Â Â Â Â  Am 8. Juni 2004 diagnostizierte er lediglich noch ein leichtes chronisches unspezifisches nicht allergisches Asthma bronchiale, eine anamnestisch mittelschwere bronchiale HyperreagibilitÃ¤t, eine schwere Adipositas simplex BMI 40 kg/m2 sowie einen Verdacht auf einen chronischen gastrooesophagealen Reflux und eine habituelle Rhonchopathie. Das leichte chronische Asthma bronchiale kÃ¶nne medikamentÃ¶s gut unter Kontrolle gehalten werden. Die LeistungsfÃ¤higkeit werde nicht so sehr durch die VentilationsstÃ¶rung, sondern durch die progrediente, mittlerweile morbide Adipositas beeintrÃ¤chtigt. Die neu aufgetretenen Refluxsymptome seien nicht verwunderlich und wÃ¼rden wohl zusÃ¤tzlich durch die Einnahme von Sodip-Phyllin verstÃ¤rkt werden (Urk. 7/25).</w:t>
      </w:r>
    </w:p>
    <w:p>
      <w:r>
        <w:t>Â Â Â Â Â Â Â Â  Am 16. September 2004 Ã¼berwies Dr. B.___ die Versicherte an den ORL-Spezialisten Dr. C.___ zur AbklÃ¤rung des Ausmasses der oberen Atemwegsbehinderung (Urk. 7/26). Dr. C.___ diagnostizierte eine Rhinopathia allergica (Hausstaubmilbe) und ein gemischtes Asthma bronchiale. Er empfahl im Wesentlichen die WeiterfÃ¼hrung der topischen Steroidbehandlung und eine Staubsanierung vor allem im Schlafzimmer (Urk. 7/27). Wie Dr. B.___ nahm auch Dr. C.___ keine Stellung zur ArbeitsfÃ¤higkeit der Versicherten.</w:t>
      </w:r>
    </w:p>
    <w:p>
      <w:r>
        <w:t>Â Â Â Â Â Â Â Â</w:t>
      </w:r>
    </w:p>
    <w:p>
      <w:r>
        <w:t>Â Â Â Â Â Â Â Â  Dr. B.___ beurteilte hierauf in seinem Bericht vom 24. September 2004 die Lage dahingehend, dass bei der BeschwerdefÃ¼hrerin kein diagnostisches, sondern hÃ¶chstens ein therapeutisches Problem bestehe. Die inhalative Basistherapie erlaube eine praktisch normale Ventilation; bei zusÃ¤tzlicher Beta-2-Stimulation wÃ¼rden sich die Ventilationsparameter praktisch vollstÃ¤ndig normalisieren. Die pulmonale ÃberblÃ¤hung werde abgebaut und sowohl im Bereich der zentralen wie auch der peripheren Atemwege lasse sich die Ventilation ausserordentlich gÃ¼nstig beeinflussen. Den trotzdem bestehenden Husten fÃ¼hrte Dr. B.___ auf den klinisch vermuteten gastrooesophagealen Reflux zurÃ¼ck. Die BeschwerdefÃ¼hrerin habe sich nach der Indikation fÃ¼r einen Kuraufenthalt in einer HÃ¶henklinik erkundigt, doch bestehe ausser einer psychosozialen Indikation kein Grund fÃ¼r eine stationÃ¤re Behandlung (Urk. 7/28).</w:t>
      </w:r>
    </w:p>
    <w:p>
      <w:r>
        <w:t>3.5.4Â Â  Dr. A.___ stellte in seinem der Versicherung nach diversen Aufforderungen letztendlich am 20. Dezember 2004 Ã¼bermittelten Bericht folgende Diagnosen:</w:t>
      </w:r>
    </w:p>
    <w:p>
      <w:r>
        <w:t>Â Â Â Â Â Â Â Â  -Â Â Â Â Â Â Â  Rhinopathia allergica (Hausstaub/Milbe)</w:t>
      </w:r>
    </w:p>
    <w:p>
      <w:r>
        <w:t>Â Â Â Â Â Â Â Â  -Â Â Â Â Â Â Â  Gemischtes Asthma bronchiale</w:t>
      </w:r>
    </w:p>
    <w:p>
      <w:r>
        <w:t>Â Â Â Â Â Â Â Â Â Â Â Â Â Â Â Â Â Â Â Â Â Â Â Â Â Â Â  - Bronchiale ÃberreagibilitÃ¤t</w:t>
      </w:r>
    </w:p>
    <w:p>
      <w:r>
        <w:t>Â Â Â Â Â Â Â Â Â Â Â Â Â Â Â Â Â Â Â Â Â Â Â Â Â Â Â  - Hausstaub/Milben-Allergie</w:t>
      </w:r>
    </w:p>
    <w:p>
      <w:r>
        <w:t>Â Â Â Â Â Â Â Â Â Â Â Â Â Â Â Â Â Â Â Â Â Â Â Â Â Â Â  - Gastrooesophagealer Reflux (?)</w:t>
      </w:r>
    </w:p>
    <w:p>
      <w:r>
        <w:t>Â Â Â Â Â Â Â Â  -Â Â Â Â Â Â Â  Adipositas simplex BMI 40 kg/m2</w:t>
      </w:r>
    </w:p>
    <w:p>
      <w:r>
        <w:t>Â Â Â Â Â Â Â Â  -Â Â Â Â Â Â Â  Rezidivierende Lumbalgien</w:t>
      </w:r>
    </w:p>
    <w:p>
      <w:r>
        <w:t>Â Â Â Â Â Â Â Â  Die Fragen der Beschwerdegegnerin zu Grad und Dauer der ArbeitsunfÃ¤higkeit, den aktuellen Befunden und den bisherigen und geplanten Behandlungen sowie zum Behandlungsverlauf beantwortete Dr. A.___ im Wesentlichen dahingehend, dass diese Fragen in den Akten bereits ausfÃ¼hrlich beantwortet und im Ãbrigen fÃ¼r die Beurteilung der Leistungspflicht irrelevant seien. Die Antwort zur Frage nach den aktuellen Befunden und BeeintrÃ¤chtigungen im Alltag ergÃ¤nzte er dahingehend, dass rezidivierende Lumbalgien zeitweise mit Schmerzausstrahlung in das linke Bein, ein chronischer Husten und eine chronische Dyspnoe vorlÃ¤gen. Die MÃ¶glichkeit einer zumindest teilweisen Wiederaufnahme der angestammten Arbeit verneinte er ebenso wie die MÃ¶glichkeit der AusÃ¼bung einer andern beruflichen TÃ¤tigkeit (Urk. 7/31).</w:t>
      </w:r>
    </w:p>
    <w:p>
      <w:r>
        <w:t>Â Â Â Â Â Â Â Â  Dr. B.___ beantwortete den Fragebogen der Beschwerdegegnerin am 28. Dezember 2004. Zum Grad der ArbeitsunfÃ¤higkeit hielt er fest, dass aufgrund seiner Unterlagen keine ArbeitsunfÃ¤higkeit im angestammten Beruf als Hausfrau und ZimmermÃ¤dchen bestehe. Er habe sich zu keinem Zeitpunkt seiner Untersuchungen zu dieser Frage geÃ¤ussert, weil sie fÃ¼r ihn nie zur Diskussion gestanden sei. Aufgrund seiner Unterlagen habe weder medizinisch-theoretisch noch medizinisch-praktisch eine ArbeitsunfÃ¤higkeit vorgelegen, ausser allenfalls aufgrund einer psychosozialen Situation, zu welcher er jedoch keine Stellung nehme. Im Zusammenhang mit der ArbeitsfÃ¤higkeit dÃ¼rfte die morbide Adipositas simplex am ehesten hinderlich sein. Eine derartige EinschrÃ¤nkung mÃ¼sste jedoch auch fÃ¼r den Alltag geltend gemacht werden, was seines Wissens nicht der Fall sei. Damit ergebe sich kein Anspruch auf eine ArbeitsunfÃ¤higkeitserklÃ¤rung, es sei denn, der Hausarzt habe andere GrÃ¼nde anzufÃ¼hren (Urk. 7/32).</w:t>
      </w:r>
    </w:p>
    <w:p>
      <w:r>
        <w:t>3.5.5Â Â  Die Beurteilung des Vertrauensarztes Dr. E.___ vom 8. Januar 2005 erging gestÃ¼tzt auf die oben zitierten medizinischen Akten. Er kam zum Schluss, dass ein leichtes, bis hÃ¶chstens mittelschweres unspezifisches Asthma bronchiale im Vordergrund stehe, welches sich im Rahmen eines unspezifischen Infektes im Dezember 2003 vorÃ¼bergehend verschlimmert habe. Bereits am 19. Dezember 2003 sei der Vorzustand fast wieder erreicht worden. GestÃ¼tzt auf die pneumologische Untersuchung von diesem Tag sei zu erwarten gewesen, dass der Vorzustand spÃ¤testens ab 1. Januar 2004 wieder erreicht sein werde. Ab diesem Datum sei aufgrund der Akten keine ArbeitsunfÃ¤higkeit mehr ausgewiesen (Urk. 7/33).</w:t>
      </w:r>
    </w:p>
    <w:p>
      <w:r>
        <w:t>3.5.6Â Â  Im Rahmen des Beschwerdeverfahrens liess die BeschwerdefÃ¼hrerin weitere Ã¤rztliche Berichte einreichen.</w:t>
      </w:r>
    </w:p>
    <w:p>
      <w:r>
        <w:t>Â Â Â Â Â Â Â Â  Dr. B.___ wiederholte in seinem Bericht vom 23. Februar 2005 seine bisherigen Diagnosen und erwÃ¤hnte aktuell eine leicht spastische Atmung, einen sehr hohen Blutdruck (165/112) und einen leicht tachykarden Puls (104/min). Wie bereits in den Vorberichten empfahl er therapeutisch die Intensivierung der Beta-2-Stimulatoren (Urk. 3/2).</w:t>
      </w:r>
    </w:p>
    <w:p>
      <w:r>
        <w:t>Â Â Â Â Â Â Â Â  In einer Stellungnahme zu Handen des Vertreters der BeschwerdefÃ¼hrerin vom 11. September 2005 (Urk. 11/2) Ã¤usserte sich Dr. A.___ ausfÃ¼hrlich und theoretisch unter anderem zum Begriff der ArbeitsunfÃ¤higkeit und zur alleinigen ZustÃ¤ndigkeit und Kompetenz zur Beurteilung derselben durch den behandelnden Arzt. Weiter zitierte er detailliert medizinische Literatur zu den Themen Bronchialasthma, bronchiale HyperreagibilitÃ¤t und Anstrengungsasthma. Des Weitern hielt er zur Beurteilung der ArbeitsfÃ¤higkeit durch Dr. B.___, welchen er als versierten Pneumologen betrachte, fest, dass dessen Angaben wohl falsch verstanden worden seien. Ausserdem greife die Diagnose von Dr. B.___ zu kurz, was aufgrund der Unwirksamkeit der aus der Diagnose abgeleiteten Therapien leicht ersichtlich sei.</w:t>
      </w:r>
    </w:p>
    <w:p>
      <w:r>
        <w:t>Â Â Â Â Â Â Â Â  Bei der BeschwerdefÃ¼hrerin sei seit mindestens 12 Jahren ein Anstrengungsasthma bekannt. Es falle auf, dass sie sich aussergewÃ¶hnlich langsam bewege und jegliche Anstrengung meide. Dieses Vermeidungsverhalten habe zu einer massiven Dekonditionierung gefÃ¼hrt. Die extreme cardiopulmonale LeistungsschwÃ¤che und das Anstrengungsasthma seien im Belastungsversuch von Dr. med. H.___, Spezialarzt fÃ¼r Innere Medizin, speziell Kardiologie FMH, vom 15. Juni 2000 (vgl. Urk. 3/3) bereits objektiviert worden. Ein weiterer komplizierender Faktor stelle die chronische allergische Rhinitis dar, welche die BeschwerdefÃ¼hrerin oft schon in Ruhe zur Mundatmung zwinge. Diese Tatsache fÃ¶rdere die AuslÃ¶sung von Anstrengungsasthma-AnfÃ¤llen. Ausserdem wirke sich die Adipositas, welche die BeschwerdefÃ¼hrerin zu vermehrter Atemarbeit zwinge, ungÃ¼nstig auf das Anstrengungsasthma aus, werde dadurch doch das Vermeidungsverhalten bezÃ¼glich kÃ¶rperlicher Belastung verstÃ¤rkt und somit die Entwicklung der Adipositas begÃ¼nstigt. Eine zutreffendere, umfassendere Diagnose wÃ¼rde gemÃ¤ss Dr. A.___ wie folgt lauten:</w:t>
      </w:r>
    </w:p>
    <w:p>
      <w:r>
        <w:t>Â Â Â Â Â Â Â Â  -Â Â Â Â Â Â Â  Chronisches Asthma bronchiale von nicht klassifizierbarem Schweregrad</w:t>
      </w:r>
    </w:p>
    <w:p>
      <w:r>
        <w:t>Â Â Â Â Â Â Â Â Â Â Â Â Â Â Â Â Â Â  - Anstrengungsasthma</w:t>
      </w:r>
    </w:p>
    <w:p>
      <w:r>
        <w:t>Â Â Â Â Â Â Â Â Â Â Â Â Â Â Â Â Â Â Â Â Â Â Â Â Â Â Â  - Vermeidungsverhalten bezÃ¼glich kÃ¶rperlicher Belastung</w:t>
      </w:r>
    </w:p>
    <w:p>
      <w:r>
        <w:t>Â Â Â Â Â Â Â Â Â Â Â Â Â Â Â Â Â Â Â Â Â Â Â Â Â Â Â Â Â Â Â Â Â Â Â Â Â  - massive cardiopulmonale Leistungsinsuffizienz bei Â Â Â Â Â Â Â Â Â Â Â Â Â Â Â Â Â Â Â Â Â Â Â Â Â Â Â Â Â Â Â Â Â Â Â Â Â Â Â Â Â  Â Â Dekonditionierung</w:t>
      </w:r>
    </w:p>
    <w:p>
      <w:r>
        <w:t>Â Â Â Â Â Â Â Â Â Â Â Â Â Â Â Â Â Â Â Â Â Â Â Â Â Â Â  - Komplizierende Faktoren: Chronische Rhinitis allergica, thera-Â Â Â Â Â Â Â Â Â Â Â Â Â Â Â Â Â Â Â Â Â Â Â Â Â Â  Â Â  pierefraktÃ¤re Adipositas, gastro-oesophagealer Reflux</w:t>
      </w:r>
    </w:p>
    <w:p>
      <w:r>
        <w:t>Â Â Â Â Â Â Â Â Â Â Â Â Â Â Â Â Â Â Â Â Â Â Â Â Â Â Â  - leichte bis mittelschwere bronchiale HyperreagibilitÃ¤t</w:t>
      </w:r>
    </w:p>
    <w:p>
      <w:r>
        <w:t>Â Â Â Â Â Â Â Â Â Â Â Â Â Â Â Â Â Â  - Sensibilisierung bezÃ¼glich</w:t>
      </w:r>
    </w:p>
    <w:p>
      <w:r>
        <w:t>Â Â Â Â Â Â Â Â Â Â Â Â Â Â Â Â Â Â Â Â Â Â Â Â Â Â Â  - Hausstaub (sehr stark)</w:t>
      </w:r>
    </w:p>
    <w:p>
      <w:r>
        <w:t>Â Â Â Â Â Â Â Â Â Â Â Â Â Â Â Â Â Â Â Â Â Â Â Â Â Â Â  - D. Farinae (stark)</w:t>
      </w:r>
    </w:p>
    <w:p>
      <w:r>
        <w:t>Â Â Â Â Â Â Â Â Â Â Â Â Â Â Â Â Â Â Â Â Â Â Â Â Â Â Â  - Hundehaar (stark)</w:t>
      </w:r>
    </w:p>
    <w:p>
      <w:r>
        <w:t>Â Â Â Â Â Â Â Â Â Â Â Â Â Â Â Â Â Â  Â Â Â Â Â Â Â Â  - Meerschweinchen (stark)</w:t>
      </w:r>
    </w:p>
    <w:p>
      <w:r>
        <w:t>Â Â Â Â Â Â Â Â Â Â Â Â Â Â Â Â Â Â Â Â Â Â Â Â Â Â Â  - Milch (stark)</w:t>
      </w:r>
    </w:p>
    <w:p>
      <w:r>
        <w:t>Â Â Â Â Â Â Â Â Â Â Â Â Â Â Â Â Â Â Â Â Â Â Â Â Â Â Â  - Federmischung von Enten und GÃ¤nsen (positiv).</w:t>
      </w:r>
    </w:p>
    <w:p>
      <w:r>
        <w:rPr>
          <w:b/>
        </w:rPr>
        <w:t>E. 4</w:t>
      </w:r>
    </w:p>
    <w:p>
      <w:r>
        <w:t>4.1Â Â Â Â  In WÃ¼rdigung der medizinischen Unterlagen ist in Ãbereinstimmung mit der Beschwerdegegnerin davon auszugehen, dass die Beurteilungen des behandelnden Arztes Dr. A.___ den von der Rechtsprechung geforderten Voraussetzungen fÃ¼r die Beweiskraft einer medizinischen Expertise (Erw. 2.8) nicht genÃ¼gen. Dr. A.___ verzichtete insbesondere in seinen Berichten vom Dezember 2004 (Urk. 7/31, undatiert) und vom 11. September 2005 (Urk. 11/2) darauf darzulegen, auf welchen Untersuchungen und im Wesentlichen auch auf welchen Befunden seine Beurteilungen basieren. Die von ihm fÃ¼r seinen Bericht vom 11. September 2005 und insbesondere fÃ¼r die darin deutlich ausgedehntere Diagnose (vgl. Urk. 11/2 S. 10) verwendeten medizinischen Unterlagen des Kardiologen Dr. H.___ (Urk. 3/3) und der F.___ (Urk. 11/3) datieren aus den Jahren 2000 und 1995. Mit Ausnahme der durch Dr. C.___ am 23. September 2004 bestÃ¤tigten Rhinopathia allgergica (Urk. 7/27) sind den medizinischen Akten keine Hinweise auf Untersuchungen zu entnehmen, welche die AktualitÃ¤t der von Dr. A.___ diagnostizierten Sensibilisierungen auf D. farinae, auf Milch und auf Federmischungen von Enten und GÃ¤nsen bestÃ¤tigen. Ebensowenig finden sich Untersuchungsbefunde, welche die von Dr. A.___ diagnostizierte massive cardiopulmonale Leistungsinsuffizienz bei Dekonditionierung (vgl. Urk. 11/2 S. 10) bestÃ¤tigen wÃ¼rden. Dr. H.___ verneinte im Ãbrigen in seinem Bericht vom 15. Juni 2000 eine relevante Herzpathologie (Urk. 3/3).</w:t>
      </w:r>
    </w:p>
    <w:p>
      <w:r>
        <w:t>Â Â Â Â Â Â Â Â  Mit Blick auf diese AusfÃ¼hrungen rechtfertigen sich ernsthafte Zweifel an der Beweiskraft der Beurteilung des Gesundheitszustandes und der LeistungsfÃ¤higkeit durch Dr. A.___. Dabei ist auch der Erfahrungstatsache Rechnung tragen, dass HausÃ¤rzte mitunter im Hinblick auf ihre auftragsrechtliche Vertrauensstellung in ZweifelsfÃ¤llen eher zu Gunsten ihrer Patientinnen und Patienten aussagen (BGE 125 V 353 Erw. 3b/cc). Dieser Umstand ist vorliegend umso eher zu berÃ¼cksichtigen, als sich Dr. A.___ geradezu vehement gegen eine Beurteilung seiner EinschÃ¤tzung der gesundheitlichen Situation sowohl durch den Vertrauensarzt als auch durch eine juristische Instanz stellte.</w:t>
      </w:r>
    </w:p>
    <w:p>
      <w:r>
        <w:t>Â Â Â Â Â Â Â Â  Seine ausfÃ¼hrlichen medizinisch-theoretischen Darlegungen, mit Hilfe welcher er die Beurteilung des Pneumologen Dr. B.___ sowohl in Bezug auf dessen Diagnosestellung als auch hinsichtlich dessen EinschÃ¤tzung der ArbeitsfÃ¤higkeit, in Zweifel zu ziehen versuchte, vermÃ¶gen den Beweiswert seiner Beurteilungen nicht zu erhÃ¶hen, stellte er doch die von Dr. B.___ gestellten Diagnosen bis zu dessen erstmaliger Stellungnahme zur ArbeitsfÃ¤higkeit der BeschwerdefÃ¼hrerin am 28. Dezember 2004 (Urk. 7/32) nicht in Frage, was seine im Beschwerdeverfahren nachgereichte BegrÃ¼ndung vom 11. September 2005 sehr unglaubwÃ¼rdig erscheinen lÃ¤sst. Damit kann auf die Beurteilung von Dr. A.___ nicht abgestellt werden.</w:t>
      </w:r>
    </w:p>
    <w:p>
      <w:r>
        <w:t>Â Â Â Â Â Â Â Â</w:t>
      </w:r>
    </w:p>
    <w:p>
      <w:r>
        <w:t>Â Â Â Â Â Â Â Â  An der EinschÃ¤tzung der pneumologischen Situation durch Dr. B.___ rechtfertigen sich dagegen keine ernsthaften Zweifel. Sie basiert auf allseitigen Untersuchungen, erscheint klar und nachvollziehbar sowie begrÃ¼ndet. Seinen Berichten lÃ¤sst sich mit Ausnahme einer vorÃ¼bergehenden Verschlechterung im Dezember 2003 keine relevante Verschlechterung der schon seit Jahren bestehenden pneumologischen Problematik, welche zuvor keine ArbeitsunfÃ¤higkeit zur Folge hatte, entnehmen,</w:t>
      </w:r>
    </w:p>
    <w:p>
      <w:r>
        <w:t>Â Â Â Â Â Â Â Â  Auch ist die EinschÃ¤tzung der ArbeitsfÃ¤higkeit von Dr. B.___ vom 28. Dezember 2004 entgegen der Behauptung von Dr. A.___ (Urk. 11/2 S. 4 unten) unmissverstÃ¤ndlich, bringt er doch klar zum Ausdruck, dass seines Erachtens aus pneumologischer Sicht zu keinem Zeitpunkt eine ArbeitsunfÃ¤higkeit bestanden habe (Urk. 7/32 S. 1 unten S. 2 oben). Hingegen bleiben seine AusfÃ¼hrungen zur Bedeutung der Adipositas der BeschwerdefÃ¼hrerin im Zusammenhang mit deren LeistungsfÃ¤higkeit vage. Der Hinweis, dass die BeschwerdefÃ¼hrerin keine Alltagsbehinderungen aufgrund der Adipositas geltend mache, weshalb sich diesbezÃ¼glich die Annahme einer ArbeitsunfÃ¤higkeit nicht rechtfertige (Urk. 7/32 S. 2), vermag nicht zu Ã¼berzeugen. Nicht nur in seinem Bericht vom 28. Dezember 2004 (Urk. 7/32), sondern schon in den Vorakten brachte Dr. B.___ wiederholt zum Ausdruck, dass die LeistungsfÃ¤higkeit durch die mittlerweile morbide Adipositas beeintrÃ¤chtigt werde (Urk. 7/23 und 7/25).</w:t>
      </w:r>
    </w:p>
    <w:p>
      <w:r>
        <w:t>4.2Â Â Â Â  GemÃ¤ss Art. 2 Abs. 1 des Reglements der Taggeldversicherung ist Krankheit jede BeeintrÃ¤chtigung der kÃ¶rperlichen oder geistigen Gesundheit, die nicht Folge eines Unfalles ist und die eine medizinische Untersuchung oder Behandlung erfordert oder eine ArbeitsunfÃ¤higkeit zur Folge hat. Ob der Adipositas der BeschwerdefÃ¼hrerin, fÃ¼r welche der Versicherungspolice fÃ¼r das Jahr 2004 kein Vorbehalt zu entnehmen ist (Urk. 7/3), Krankheitswert im Sinne dieser Bestimmung zukommt, lÃ¤sst sich den Berichten von Dr. B.___ nicht entnehmen. DiesbezÃ¼glich ist auch die Stellungnahme von Dr. E.___ vom 8. Januar 2005 (Urk. 7/33), welche im Ãbrigen im Wesentlichen den Beurteilungen von Dr. B.___ folgt, nicht hilfreich. Den Akten ist zu entnehmen, dass das Gewicht der BeschwerdefÃ¼hrerin von 89,9 kg im Jahr 1995 (Urk. 11/3) auf 95 kg im Jahr 2002 (Urk. 7/19) und auf Ã¼ber 100 kg Mitte 2004 (vgl. Urk. 7/25 mit der Angabe eines Body-Mass-Indexes BMI von 40kg/m2 bei einer KÃ¶rpergrÃ¶sse von 159 cm) gestiegen ist. Im Jahr 2003 hat sich die BeschwerdefÃ¼hrerin gemÃ¤ss zwei eingereichten Verordnungen einer ErnÃ¤hrungsberatung unterzogen (Urk. 11/4). Ob sich die von Dr. A.___ gestellte Diagnose einer therapierefraktÃ¤ren Adipositas rechtfertigt - was impliziert, dass die BeschwerdefÃ¼hrerin in diesem Zusammenhang ihrer Schadenminderungspflicht nachgekommen ist -, lÃ¤sst sich gestÃ¼tzt auf die Akten ebenfalls nicht beurteilen.</w:t>
      </w:r>
    </w:p>
    <w:p>
      <w:r>
        <w:t>Â Â Â Â Â Â Â Â  Damit kann der gesundheitliche Zustand und dessen Auswirkungen auf die ArbeitsfÃ¤higkeit im entscheidrelevanten Zeitraum gestÃ¼tzt auf die momentanen Akten nicht abschliessend beurteilt werden. Die Sache ist daher an die Beschwerdegegnerin zurÃ¼ckzuweisen, damit diese ergÃ¤nzende, versicherungsexterne AbklÃ¤rungen zum Krankheitswert der Adipositas der BeschwerdefÃ¼hrerin veranlasst. Dabei wird zu berÃ¼cksichtigen sein, dass die Auswirkungen der Adipositas auf die ArbeitsfÃ¤higkeit mÃ¶glicherweise nicht von den pulmonalen Problemen losgelÃ¶st betrachtet werden kÃ¶nnen, weshalb der Einbezug eines Lungenspezialisten im Rahmen einer Gesamtbeurteilung angezeigt sein dÃ¼rfte.</w:t>
      </w:r>
    </w:p>
    <w:p>
      <w:r>
        <w:t>Â Â Â Â Â Â Â Â  AnzufÃ¼gen bleibt, dass gestÃ¼tzt auf die Aktenlage fÃ¼r die Beschwerdegegnerin kein Anlass bestand, fÃ¼r den vorliegend relevanten Zeitraum weitere AbklÃ¤rungen im Zusammenhang mit den von Dr. A.___ in seinem Bericht vom Dezember 2004 diagnostizierten rezidivierenden Lumbalgien (Urk. 7/31) und den vom Vertreter der BeschwerdefÃ¼hrerin angefÃ¼hrten Kniebeschwerden (vgl. 1 S. 9) in die Wege zu leiten. Den bis zur Beschwerdeerhebung im Recht gelegenen medizinischen Akten war kein Hinweis auf Kniebeschwerden zu entnehmen. Auch fehlt es an einer Ã¼berzeugenden Ã¤rztlichen Stellungnahme, welche die Annahme rechtfertigen wÃ¼rde, dass die - gemÃ¤ss Dr. A.___ lediglich rezidivierenden - Lumbalgien einen leistungsrelevanten Einfluss gehabt hÃ¤tten. Dr. A.___ selber unterliess sodann in seinem Bericht vom 11. September 2005 jeglichen Hinweis auf allfÃ¤llige RÃ¼cken- oder Knieprobleme (Urk. 11/2). Im Rahmen der zu ergÃ¤nzenden medizinischen AbklÃ¤rungen werden diese Beschwerden im Hinblick auf eine allseitige AbklÃ¤rung jedoch ebenfalls zu berÃ¼cksichtigen sein.</w:t>
      </w:r>
    </w:p>
    <w:p>
      <w:r>
        <w:t>5.Â Â Â Â Â Â  Im angefochtenen Entscheid nicht in Frage gestellt wurde, ob die BeschwerdefÃ¼hrerin im relevanten Zeitraum - unter Annahme einer entsprechenden ArbeitsunfÃ¤higkeit - Ã¼berhaupt einen Erwerbsausfall erlitten hat. Zwar verfÃ¼gte die BeschwerdefÃ¼hrerin im Zeitpunkt der Einstellung der Taggeldleistungen der Arbeitslosenversicherung per 6. Januar 2004 Ã¼ber einen Arbeitslosentaggeldrestanspruch von 31 Tagen (vgl. Urk. 7/5). Die Beschwerdegegnerin zahlte ihr jedoch in der Folge bis 31. Mai 2004 Krankentaggelder aus, auf deren RÃ¼ckforderung sie in der Folge verzichtet hat. Mit der Auszahlung dieser Krankentaggelder wurde der Verdienstausfall aufgrund der ausgefallenen Taggelder der Arbeitslosenkasse mehr als kompensiert. Da gestÃ¼tzt auf die momentane Aktenlage ohne Weiteres davon auszugehen ist, dass die BeschwerdefÃ¼hrerin bereits arbeitslos war, als sie - in einem die ArbeitsfÃ¤higkeit einschrÃ¤nkenden Ausmass - erkrankt ist, ist von der Vermutung auszugehen, dass sie, auch wenn sie nicht erkrankt wÃ¤re, weiterhin keine ErwerbstÃ¤tigkeit ausÃ¼ben wÃ¼rde. AbklÃ¤rungen im Hinblick auf die Frage, ob die BeschwerdefÃ¼hrerin mit Ã¼berwiegender Wahrscheinlichkeit eine konkret bezeichnete Stelle angetreten hÃ¤tte, wenn sie nicht erkrankt wÃ¤re (vgl. Erw. 2.7), sind den Akten nicht zu entnehmen. Vor AbklÃ¤rung der medizinischen Situation scheint es daher im Hinblick auf ein rationelles Verfahren angezeigt abzuklÃ¤ren, ob die Anspruchsvoraussetzung des Verdienstausfalls gegeben ist.</w:t>
      </w:r>
    </w:p>
    <w:p>
      <w:r>
        <w:t>Â Â Â Â Â Â Â Â  Die Sache ist zur ergÃ¤nzenden AbklÃ¤rung und neuem Entscheid im Sinne obiger ErwÃ¤gungen an die Beschwerdegegnerin zurÃ¼ckzuweisen. Die Beschwerde ist in diesem Sinne gutzuheissen.</w:t>
      </w:r>
    </w:p>
    <w:p>
      <w:r>
        <w:t>6.Â Â Â Â Â Â  Nach stÃ¤ndiger Rechtsprechung gilt die RÃ¼ckweisung der Sache an die Verwaltung zu weiterer AbklÃ¤rung und neuem Entscheid als vollstÃ¤ndiges Obsiegen (vgl. ZAK 1987 S. 268 f. Erw. 5 mit Hinweisen). Nach Art. 61 lit. g ATSG hat die obsiegende beschwerdefÃ¼hrende Person Anspruch auf den vom Gericht ohne RÃ¼cksicht auf den Streitwert nach der Bedeutung der Streitsache und nach der Schwierigkeit des Prozesses festzusetzenden Ersatz der Parteikosten. Unter BerÃ¼cksichtigung der dargelegten Kriterien ist der BeschwerdefÃ¼hrerin eine ProzessentschÃ¤digung von Fr. 2'100.-- (inklusive Barauslagen und Mehrwertsteuer) zuzusprechen.</w:t>
      </w:r>
    </w:p>
    <w:p>
      <w:r>
        <w:t>Das Gericht erkennt:</w:t>
      </w:r>
    </w:p>
    <w:p>
      <w:r>
        <w:t>1.Â Â Â Â Â Â Â Â  Die Beschwerde wird in dem Sinne gutgeheissen, dass der angefochtene Entscheid vom 21. April 2005 aufgehoben und die Sache an die Beschwerdegegnerin zurÃ¼ckgewiesen wird, damit diese, nach erfolgter AbklÃ¤rung im Sinne der ErwÃ¤gungen, neu Ã¼ber den Taggeldanspruch der BeschwerdefÃ¼hrerin ab 1. Juni 2004 entscheide.</w:t>
      </w:r>
    </w:p>
    <w:p>
      <w:r>
        <w:t>2.Â Â Â Â Â Â Â Â  Das Verfahren ist kostenlos.</w:t>
      </w:r>
    </w:p>
    <w:p>
      <w:r>
        <w:t>3.Â Â Â Â Â Â Â Â  Die Beschwerdegegnerin wird verpflichtet, der BeschwerdefÃ¼hrerin eine ProzessentschÃ¤digung von Fr. 2'100.-- (inkl. Barauslagen und MWSt) zu bezahlen.</w:t>
      </w:r>
    </w:p>
    <w:p>
      <w:r>
        <w:t>4.Â Â Â Â Â Â Â Â  Zustellung gegen Empfangsschein an:</w:t>
      </w:r>
    </w:p>
    <w:p>
      <w:r>
        <w:t>- Rechtsanwalt Dr. Urs Leemann</w:t>
      </w:r>
    </w:p>
    <w:p>
      <w:r>
        <w:t>- Caisse-maladie Hotela</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