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KV.2005.00028 vom 30. November 2006</w:t>
      </w:r>
    </w:p>
    <w:p>
      <w:r>
        <w:t>ZH Sozialversicherungsgericht, 2006-11-30, DE</w:t>
      </w:r>
    </w:p>
    <w:p>
      <w:r>
        <w:rPr>
          <w:b/>
        </w:rPr>
        <w:t xml:space="preserve">Quelle: </w:t>
      </w:r>
      <w:r>
        <w:t>https://mcp.opencaselaw.ch/entscheid/zh_sozialversicherungsgericht_KV.2005.00028</w:t>
      </w:r>
    </w:p>
    <w:p>
      <w:r>
        <w:t>FR: ZH_SOZIALVERSICHERUNGSGERICHT KV.2005.00028 du 30 novembre 2006</w:t>
      </w:r>
    </w:p>
    <w:p>
      <w:r>
        <w:t>IT: ZH_SOZIALVERSICHERUNGSGERICHT KV.2005.00028 del 30 novembre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Die vorliegende Beschwerde stÃ¼tzt sich auf die von A.___ an den BeschwerdefÃ¼hrer abgetretene Forderung vom 4. Oktober 2001 im Betrag von Fr. 219.40 betreffend die Behandlung vom 25. Juli bis 15. August 2001 (Urk. 3/8 und 3/10). Die Forderung von A.___ ging mit all ihren Befugnissen, VorzÃ¼gen und SchwÃ¤chen sowie mit all ihren Nebenrechten und mit ihren Belastungen auf den BeschwerdefÃ¼hrer Ã¼ber. Da die Abtretung ohne Einfluss auf die ZustÃ¤ndigkeit der fÃ¼r die Beurteilung entsprechender Streitigkeiten vorgesehenen Gerichte bleibt, ist das Sozialversicherungsgericht als kantonales Versicherungsgericht nach Art. 56 und 57 des Bundesgesetzes Ã¼ber den Allgemeinen Teil des Sozialversicherungsrecht (ATSG) zur Behandlung der vorliegenden Beschwerde zustÃ¤ndig (vgl. Urteil des EidgenÃ¶ssischen Versicherungsgerichtes in Sachen der Parteien vom 17. August 2004, K 66/02, Erw. 4.2 und 4.3).</w:t>
      </w:r>
    </w:p>
    <w:p>
      <w:r>
        <w:t>Â Â Â Â Â Â Â Â  Zu prÃ¼fen ist, ob A.___ beziehungsweise der in die Rechte von A.___ eingetretene BeschwerdefÃ¼hrer Anspruch auf Kostenerstattung der genannten Behandlung hat.</w:t>
      </w:r>
    </w:p>
    <w:p>
      <w:r>
        <w:t>1.2Â Â Â Â  Da der Streitwert Fr. 20Â000.-- nicht Ã¼bersteigt, fÃ¤llt die Beurteilung der Beschwerde in die einzelrichterliche ZustÃ¤ndigkeit (Â§ 11 Abs. 1 des Gesetzes Ã¼ber das Sozialversicherungsgericht).</w:t>
      </w:r>
    </w:p>
    <w:p>
      <w:r>
        <w:t>1.3Â Â Â Â  In zeitlicher Hinsicht sind grundsÃ¤tzlich diejenigen RechtssÃ¤tze massgebend, die bei der ErfÃ¼llung des zu Rechtsfolgen fÃ¼hrenden Tatbestandes Geltung haben (BGE 130 V 447 Erw. 1.2.1, 127 V 467 Erw. 1). Es ist mithin nach den im Zeitpunkt der durchgefÃ¼hrten Behandlung im Jahr 2001 in Kraft gestandenen Bestimmungen zu prÃ¼fen, ob der BeschwerdefÃ¼hrer Anspruch auf Kostenerstattung hat.</w:t>
      </w:r>
    </w:p>
    <w:p>
      <w:r>
        <w:t>2.Â Â Â Â Â Â</w:t>
      </w:r>
    </w:p>
    <w:p>
      <w:r>
        <w:t>2.1Â Â Â Â  Der BeschwerdefÃ¼hrer liess in der Beschwerde im Wesentlichen geltend machen, entgegen der Rechtsauffassung der Beschwerdegegnerin sei nicht der Kanton ZÃ¼rich als Versicherungsnehmer forderungsberechtigt, sondern der Versicherte A.___ selbst (Urk. 1 S. 7 f., Urk. 13 S. 4 und 5). Als freiberuflich praktizierender Allgemeinpraktiker geniesse er den verfassungsmÃ¤ssigen Schutz von Art. 27 der Bundesverfassung (BV). Es sei von einer durch die NichtberÃ¼cksichtigung auf der Asyl-Hausarztliste bewirkten schwer wiegenden EinschrÃ¤nkung der Wirtschaftsfreiheit auszugehen, welche einer klaren formellgesetzlichen Grundlage bedÃ¼rfte (Urk. 1 S. 8 f.). Art. 41 Abs. 4 des Bundesgesetzes Ã¼ber die Krankenversicherung (KVG) ermÃ¤chtige die Versicherten, die Wahl der Leistungserbringer im Einvernehmen mit dem Versicherer zu beschrÃ¤nken. Der Kanton ZÃ¼rich kÃ¶nne aber nicht unter Berufung auf Art. 41 Abs. 4 KVG mit Wirkung fÃ¼r die Versicherten, aber ohne deren Zustimmung, den Kreis der Leistungserbringer beschrÃ¤nken. Weder Art. 41 Abs. 4 noch Art. 62 Abs. 3 KVG stellten eine hinreichend klare gesetzliche Grundlage zur BeschrÃ¤nkung der Leistungserbringer fÃ¼r Asylsuchende durch einen Dritten (Kanton) dar (Urk. 1 S. 10, 13 S. 5). Bei Art. 26 Abs. 4 der Asylverordnung 2 Ã¼ber Finanzierungsfragen (AsylV 2) handle es sich zudem nicht um eine formell-gesetzliche Grundlage und sie basiere nicht auf einer hinreichenden Delegationsnorm (Urk. 1 S. 10 f., 13 S. 5). Auch im Asylgesetz finde sich die formell-gesetzliche Grundlage nicht, die seinen Ausschluss als Leistungserbringer fÃ¼r Asylsuchende erlaube. Erst mit dem in der aktuellen Revision des Asylgesetzes vorgesehenen nArt. 82a des Asylgesetzes (AsylG) werde eine formellrechtliche Grundlage geschaffen (Urk. 1 S. 10 f.; vgl. auch Urk. 13 S. 7 ff.). Es sei auch der Anspruch auf Gleichbehandlung der Gewerbegenossen verletzt. Seine NichtberÃ¼cksichtigung habe zudem nicht im Ã¶ffentlichen Interesse gelegen (Urk. 1 S. 12). Dass er mangels Meldung an die AGZ den Gleichbehandlungsanspruch mit Bezug auf die Aufnahme auf die Asyl-Hausarztliste gleichsam verwirkt habe, sei eine unzulÃ¤ssige Folgerung (Urk. 1 S. 13 und 13 S. 8). Im Weiteren erfÃ¼lle er die Kriterien gemÃ¤ss Anhang 3 zum Rahmenvertrag (Urk. 1 S. 15).Â</w:t>
      </w:r>
    </w:p>
    <w:p>
      <w:r>
        <w:t>2.2Â Â Â Â  Die Beschwerdegegnerin demgegenÃ¼ber macht geltend, sie bestreite die rechtsgÃ¼ltige Abtretung von allfÃ¤lligen AnsprÃ¼chen auf VergÃ¼tung der Behandlung vom 25. Juli bis 15. August 2001 (Urk. 8 S. 5). Der Anspruch auf Versicherungsleistungen aus dem Rahmenvertrag stehe nÃ¤mlich dem Kanton ZÃ¼rich zu (vgl. Urk. 2 S. 3). Wenn Ã¼berhaupt, liege hÃ¶chstens eine unechter Vertrag zu Gunsten eines Dritten vor. Ein direktes Forderungsrecht ergebe sich weder aus Gesetz, Vertrag noch Ãbung (Urk. 8 S. 5 und 7 f.). Die Frage, ob grundsÃ¤tzlich Leistungen des BeschwerdefÃ¼hrers zu Gunsten von fÃ¼rsorgeabhÃ¤ngigen Asylsuchenden von der Helsana zu vergÃ¼ten seien, sei nicht Gegenstand des vorliegenden Verfahrens. Diesfalls wÃ¤re eine Gestaltungsklage anzuheben, wobei sie selbst aber dann nicht passivlegitimiert wÃ¤re, da sie nicht dafÃ¼r zustÃ¤ndig sei, welche Leistungserbringer auf die Asyl-Hausarztliste gesetzt werden (Urk. 8 S. 6). Nach Art. 62 Abs. 3 KVG komme dem Bundesrat die Kompetenz zu, die besonderen Versicherungsformen nach Art. 41 Abs. 4 KVG nÃ¤her zu regeln. Von dieser MÃ¶glichkeit habe der Bundesrat mit Art. 26 AsylV 2 Gebrauch gemacht. Den fÃ¼rsorgeabhÃ¤ngigen Asylsuchenden komme bezÃ¼glich der Sozialversicherungen ohnehin ein anderer Status als den anerkannten FlÃ¼chtlingen und den Einheimischen zu (Urk. 8 S. 10). Der BeschwerdefÃ¼hrer kÃ¶nne sich nicht auf die Wirtschaftsfreiheit berufen, da der Bund befugt sei, den Zugang zur TÃ¤tigkeit im Bereich der Krankenversicherung zu regeln und BeschrÃ¤nkungen zu unterwerfen (Urk. 17 S. 7 f.). Es liege jedenfalls kein schwerer Eingriff in die Wirtschaftsfreiheit vor, weshalb eine Verordnung genÃ¼ge, um die Wahl der Leistungserbringer einzuschrÃ¤nken (Urk. 8 S. 11). Die AsylV 2 sei gesetzeskonform und basiere auf einer genÃ¼genden Delegationsnorm (Urk. 17 S. 8 f.). Das Interesse an der Kostensenkung im Gesundheitswesen beispielsweise sei zudem ein ausreichendes Interesse, welches es rechtfertige, in die Wirtschaftsfreiheit einzugreifen (Urk. 8 S. 13, 17 S. 11). Weder sei bei der NichtberÃ¼cksichtigung des BeschwerdefÃ¼hrers das rechtliche GehÃ¶r verletzt worden noch sei seine Nichtaufnahme willkÃ¼rlich noch unzulÃ¤ssig (Urk. 8 S. 16 und 17 S. 10).</w:t>
      </w:r>
    </w:p>
    <w:p>
      <w:r>
        <w:t>Â</w:t>
      </w:r>
    </w:p>
    <w:p>
      <w:r>
        <w:rPr>
          <w:b/>
        </w:rPr>
        <w:t>E. 3</w:t>
      </w:r>
    </w:p>
    <w:p>
      <w:r>
        <w:t>3.1Â Â Â Â  Jede Person mit Wohnsitz in der Schweiz muss sich innert drei Monaten nach der Wohnsitznahme oder der Geburt in der Schweiz fÃ¼r Krankenpflege versichern oder von ihrem gesetzlichen Vertreter beziehungsweise ihrer gesetzlichen Vertreterin versichern lassen (Art. 3 Abs. 1 KVG). Die versicherungspflichtigen Personen kÃ¶nnen unter den Versicherern nach Art. 11 KVG frei wÃ¤hlen. Andererseits mÃ¼ssen die Versicherer in ihrem Ã¶rtlichen TÃ¤tigkeitsbereich jede versicherungspflichtige Person aufnehmen (Art. 4 Abs. 1 und 2 KVG). Â Â Â Â Â Â Â Â</w:t>
      </w:r>
    </w:p>
    <w:p>
      <w:r>
        <w:t>Â Â Â Â Â Â Â Â  Neben dem Recht, den Versicherer frei zu wÃ¤hlen und ihn zu wechseln (vgl. Art. 7 KVG), steht den Versicherten nach KVG auch die freie Wahl unter den zugelassenen Leistungserbringern, die fÃ¼r die Behandlung ihrer Krankheit geeignet sind, zu (Art. 41 Abs. 1 Satz 1 KVG). Dieses Wahlrecht kÃ¶nnen die Versicherten nach Art. 41 Abs. 4 KVG im Einvernehmen mit dem Versicherer auf Leistungserbringer beschrÃ¤nken, die der Versicherer im Hinblick auf eine kostengÃ¼nstigere Versorgung auswÃ¤hlt (vgl. Art. 62 Abs. 1 und 3 KVG). Der Versicherer muss dann grundsÃ¤tzlich nur die Kosten fÃ¼r Leistungen Ã¼bernehmen, die von diesen Leistungserbringern ausgefÃ¼hrt oder veranlasst werden, es sei denn, die Versicherten beanspruchten aus medizinischen GrÃ¼nden einen anderen Leistungserbringer (vgl. Art. 41 Abs. 2 KVG). Die gesetzlichen Pflichtleistungen sind in jedem Fall versichert (Art. 41 Abs. 4 KVG). Der Versicherer kann die PrÃ¤mien fÃ¼r Versicherungen mit eingeschrÃ¤nkter Wahl des Leistungserbringers nach Art. 41 Abs. 4 KVG vermindern (Art. 62 Abs. 1 KVG). Der Bundesrat kann weitere Versicherungsformen zulassen und die besonderen Versicherungsformen nÃ¤her regeln (Art. 62 Abs. 2 Satz 1 und Abs. 3 Satz 1 KVG; vgl. auch Art. 93 ff. der Verordnung Ã¼ber die Krankenversicherung, KVV).</w:t>
      </w:r>
    </w:p>
    <w:p>
      <w:r>
        <w:t>3.2.Â Â Â</w:t>
      </w:r>
    </w:p>
    <w:p>
      <w:r>
        <w:t>3.2.1Â Â  Nach Art. 3 Abs. 3 KVG kann der Bundesrat die Versicherungspflicht auf Personen ohne Wohnsitz in der Schweiz ausdehnen, insbesondere auf solche, die in der Schweiz tÃ¤tig sind oder sich lÃ¤ngere Zeit dort aufhalten (lit. a) und auf solche, die im Ausland von einem Arbeitgeber mit einem Sitz in der Schweiz beschÃ¤ftigt werden (lit. b). Dies ist in Art. 1 Abs. 2 lit. c KVV fÃ¼r diejenigen Personen erfolgt, die ein Asylgesuch in der Schweiz nach Art. 18 des Asylgesetzes vom 26. Juni 1998 (AsylG) gestellt haben, und fÃ¼r Personen, welchen nach Art. 66 AsylG vorÃ¼bergehender Schutz gewÃ¤hrt wurde, sowie fÃ¼r Personen, fÃ¼r welche die vorlÃ¤ufige Aufnahme nach Art. 14a des Bundesgesetzes Ã¼ber Aufenthalt und Niederlassung der AuslÃ¤nder (ANAG) verfÃ¼gt worden ist.</w:t>
      </w:r>
    </w:p>
    <w:p>
      <w:r>
        <w:t>Â Â Â Â Â Â Â Â  Asylsuchende sowie SchutzbedÃ¼rftige sind verpflichtet, sich unmittelbar nach Zuweisung an die Kantone nach Artikel 27 AsylG zu versichern. VorlÃ¤ufig Aufgenommene sind verpflichtet, sich unmittelbar nach VerfÃ¼gung der vorlÃ¤ufigen Aufnahme zu versichern. Die Versicherung beginnt im Zeitpunkt der Einreichung des Asylgesuchs oder der Anordung der vorlÃ¤ufigen Aufnahme oder der GewÃ¤hrung vorÃ¼bergehenden Schutzes. Sie endet am Tag, an dem diese Personen die Schweiz nachgewiesenermassen verlassen haben, oder am 30. Tag nach dem rechtskrÃ¤ftig verfÃ¼gten Ausreisedatum oder mit ihrem Tod (Art. 7 Abs. 5 KVV).</w:t>
      </w:r>
    </w:p>
    <w:p>
      <w:r>
        <w:t>3.2.2Â Â  Nach Art. 80 Abs. 1 Satz 1 AsylG gewÃ¤hrleisten die Kantone die FÃ¼rsorge fÃ¼r Personen, die sich gestÃ¼tzt auf das Asylgesetz in der Schweiz aufhalten. FÃ¼r die Ausrichtung von FÃ¼rsorgeleistungen gilt kantonales Recht. FÃ¼r Asylsuchende und SchutzbedÃ¼rftige ohne Aufenthaltsbewilligung ist die UnterstÃ¼tzung nach MÃ¶glichkeit in Form von Sachleistungen auszurichten (Art. 82 Abs. 1 und 2 AsylG).</w:t>
      </w:r>
    </w:p>
    <w:p>
      <w:r>
        <w:t>Â Â Â Â Â Â Â Â  Der Bund zahlt den Kantonen fÃ¼r Asylsuchende und SchutzbedÃ¼rftige ohne Aufenthaltsbewilligung bis lÃ¤ngstens zum Tag, an dem die Wegweisung zu vollziehen ist oder an dem sie eine Aufenthaltsbewilligung erhalten oder einen Anspruch auf Aufenthaltsbewilligung haben, eine Pauschale fÃ¼r die FÃ¼rsorgekosten und einen Pauschalbetrag an die Betreuungs- und Verwaltungskosten (Art. 88 Abs. 1 lit. a und b AsylG). Nach Art. 88 AsylG setzt der Bundesrat die Pauschalen fest und regelt die Abgeltung besonderer FÃ¼rsorgeleistungen, welche nicht pauschal abgegolten werden, sowie das weitere Verfahren (Art. 89 Abs. 1 und 3 AsylG). Er kann den Kantonen als "weitere BeitrÃ¤ge" auch einen Beitrag an die KrankenkassenprÃ¤mien ausrichten. Der Bundesrat regelt die Vorausetzungen und das Verfahren zur Ausrichtung und Abrechnung der BeitrÃ¤ge (Art. 91 Abs. 5 und 8 AsylG).</w:t>
      </w:r>
    </w:p>
    <w:p>
      <w:r>
        <w:t>Â Â Â Â Â Â Â Â  In der AsylV 2 hat der Bundesrat gestÃ¼tzt auf Art. 119 AsylG die Festsetzung, Ausrichtung, Abrechnung und RÃ¼ckerstattung von Leistungen des Bundes, der Kantone und Dritter im Asylbereich nÃ¤her geordnet (Art. 1). Die Art. 26 ff. AsylV 2 regeln die Gesundheitskosten. Nach Art. 26 Abs. 4 AsylV 2 schrÃ¤nken die Kantone fÃ¼r Asylsuchende, vorlÃ¤ufig Aufgenommene und SchutzbedÃ¼rftige ohne Aufenthaltsbewilligung die Wahl des Versicherers und der Leistungserbringer ein, namentlich in FÃ¤llen, in denen zwischen Versicherungen und Leistungserbringern Vereinbarungen nach den Artikeln 42 Abs. 2 und 62 KVG abgeschlossen worden sind. Die Kantone haben die geeigneten Massnahmen zu ergreifen, um die QualitÃ¤t des Leistungsangebotes sicherzustellen. Im Ã¼brigen gilt Artikel 41 Abs. 4 KVG sinngemÃ¤ss (vgl. auch der bis zum 30. September 1999 in Kraft gestandene aArt. 26 Abs. 4 AsylV 2, AS 1995 S. 5045 f.). Hat ein Kanton die Wahl des Versicherers und der Leistungserbringer nach Abs. 4 eingeschrÃ¤nkt, so vergÃ¼tet ihm der Bund die Tagespauschale fÃ¼r angebrochene Monate bei allen Alterskategorien vollumfÃ¤nglich. Zudem erhÃ¤lt der Kanton anstelle der Tagespauschale fÃ¼r junge Erwachsene die Tagespauschale fÃ¼r Erwachsene (Art. 26 Abs. 5 AsylV 2 in Kraft seit 1. Januar 2001; vgl. auch Art. 26 Abs. 2 AsylV 2).</w:t>
      </w:r>
    </w:p>
    <w:p>
      <w:r>
        <w:t>3.2.3Â Â  Im Kanton ZÃ¼rich trat am 1. Januar 2003 Art. 5a des Gesetzes Ã¼ber die Ã¶ffentliche Sozialhilfe (Sozialhilfegesetz; LS 851.1) in Kraft. Nach Art. 5a Sozialhilfegesetz richtet sich die Hilfe fÃ¼r Asylsuchende, vorlÃ¤ufig Aufgenommene und SchutzbedÃ¼rftige ohne Aufenthaltsbewilligung (nachfolgend Asylsuchende) nach besonderen Vorschriften. Der Regierungsrat erlÃ¤sst eine AsylfÃ¼rsorgeverordnung, worin insbesondere die Gesundheitsversorgung fÃ¼r Asylsuchende geregelt wird (Â§ 5a Abs. 2 Sozialhilfegesetz). GemÃ¤ss Â§ 11 der kantonalen AsylfÃ¼rsorgeverordnung (AfV) vom 25. Mai 2005, in Kraft seit 1. Juli 2005, sorgt der Kanton fÃ¼r die Kranken- und Unfallversicherung der ganz oder teilweise sozialhilfeabhÃ¤ngigen Asylsuchenden. Er kann die Wahl des Versicherers und der Leistungserbringer gemÃ¤ss Art. 26 Abs. 4 der AsylV 2 einschrÃ¤nken.</w:t>
      </w:r>
    </w:p>
    <w:p>
      <w:r>
        <w:t>Â Â Â Â Â Â Â Â  Vor Inkrafttreten der AfV am 1. Juli 2005 war die obligatorische Krankenpflegeversicherung von fÃ¼rsorgeabhÃ¤ngigen Asylsuchenden im Kanton ZÃ¼rich durch verschiedene RegierungsratsbeschlÃ¼sse geregelt (vgl. Auszug aus dem Protokoll des Regierungsrates des Kantons ZÃ¼rich, Sitzung vom 25. Mai 2005, Nr. 752 S. 2; vgl. auch Urk. 9/3 S. 1 und S. 4, 9/4 und 9/5).</w:t>
      </w:r>
    </w:p>
    <w:p>
      <w:r>
        <w:t>3.2.4Â Â  Die am 24. September 2006 in der eidgenÃ¶ssischen Volksabstimmung gutgeheissene Revision des Asylgesetzes sieht in nArt. 82a Abs. 1 vor, dass die Krankenversicherung fÃ¼r Asylsuchende und SchutzbedÃ¼rftige ohne Aufenthaltsbewilligung unter Vorbehalt der nachfolgenden Bestimmungen nach den Bestimmungen des KVG auszugestalten ist. Nach nArt. 82a Abs. 3 AsylG kÃ¶nnen die Kantone unter anderem einen oder mehrere Versicherer bezeichnen, welche eine Versicherung mit eingeschrÃ¤nkter Wahl der Leistungserbringer im Sinne von Art. 41 Abs. 4 KVG nur fÃ¼r Asylsuchende und SchutzbedÃ¼rftige ohne Aufenthaltsbewilligung anbieten. Der Bundesrat regelt die Einzelheiten der EinschrÃ¤nkung der Wahl der Leistungserbringer (nArt. 82a Abs. 5 AsylG, BBl 2005 S. 7457).</w:t>
      </w:r>
    </w:p>
    <w:p>
      <w:r>
        <w:t>Â Â Â Â Â Â Â Â  Mit nArt. 82 Abs. 1 AsylG sollte die MÃ¶glichkeit der Kantone, die Wahl des Versicherers ebenso wie die der Leistungserbringer fÃ¼r Asylsuchende und SchutzbedÃ¼rftige einzuschrÃ¤nken, im Gesetz verankert werden. Eine Verschiebung dieser Regelung auf Gesetzesstufe drÃ¤nge sich aus GrÃ¼nden der Rechtsstaatlichkeit auf (vgl. Botschaft zur Ãnderung des Asylgesetzes, BBl 2002 S. 6919).</w:t>
      </w:r>
    </w:p>
    <w:p>
      <w:r>
        <w:t>Â</w:t>
      </w:r>
    </w:p>
    <w:p>
      <w:r>
        <w:rPr>
          <w:b/>
        </w:rPr>
        <w:t>E. 4</w:t>
      </w:r>
    </w:p>
    <w:p>
      <w:r>
        <w:t>4.1Â Â Â Â  Strittig und zu prÃ¼fen ist, ob A.___ beziehungsweise seinem Rechtsnachfolger aus dem Rahmenvertrag Ã¼berhaupt AnsprÃ¼che gegenÃ¼ber der Beschwerdegegnerin zustehen. Die Beschwerdegegnerin macht geltend, versichert sei der Kanton ZÃ¼rich und nicht A.___. Selbst wenn man von einem Vertrag zugunsten eines Dritten ausgehe, so stehe dem Dritten, d.h. A.___, kein Forderungsrecht zu (Urk. 8 S. 5 und 7 ff. und Urk. 2 S. 3).</w:t>
      </w:r>
    </w:p>
    <w:p>
      <w:r>
        <w:t>4.2Â Â Â Â</w:t>
      </w:r>
    </w:p>
    <w:p>
      <w:r>
        <w:t>4.2.1Â Â  Unbestritten ist, dass der Versicherte im massgeblichen Zeitpunkt der Behandlung unter die besonderen Bestimmungen fÃ¼r Asylsuchende fiel. Bei Asylsuchenden handelt es sich nach Art. 1 Abs. 2 lit. c KVV um versicherungspflichtige Personen im Sinne des KVG.</w:t>
      </w:r>
    </w:p>
    <w:p>
      <w:r>
        <w:t>4.2.2Â Â  Die BegrÃ¼ndung des VersicherungsverhÃ¤ltnisses nach KVG setzt eine Anmeldung respektive einen Antrag auf Beitritt voraus (Eugster, Krankenversicherung, in: Schweizerisches Bundesverwaltungsrecht [SBVR], S. 7 Rz 10; Maurer, Das neue Krankenversicherungsrecht, Basel 1996, S. 35). Das VersicherungsverhÃ¤ltnis entsteht durch Verwaltungsakt, mit welchem der Versicherer auf Anmeldung hin die Aufnahme vollzieht (Eugster, a.a.O., S. 6 Rz 8). Personen, die ihrer Versicherungspflicht nicht rechtzeitig nachkommen, weist die vom Kanton bezeichnete BehÃ¶rde einem Versicherer zu (Art. 6 Abs. 2 KVG). Die BegrÃ¼ndung des VersicherungsverhÃ¤ltnisses setzt demzufolge eine entsprechende WillenserklÃ¤rung voraus, sei es durch die versicherungspflichtige Person selber, durch deren gesetzlichen oder gewillkÃ¼rten Stellvertreter oder durch die fÃ¼r die Zwangszuweisung zustÃ¤ndige BehÃ¶rde (vgl. Eugster, a.a.O., S. 7 Rz 10). PrÃ¤mienschuldnerin ist die versicherte Person (vgl. Art. 61 Abs. 1 KVG). Die Zahlungspflicht kann jedoch im EinverstÃ¤ndnis mit dem Versicherer von einer Drittperson wie beispielsweise einer FÃ¼rsorgebehÃ¶rde oder vom Arbeitgeber Ã¼bernommen werden (Eugster, a.a.O., S. 182 Rz 337).</w:t>
      </w:r>
    </w:p>
    <w:p>
      <w:r>
        <w:t>Â Â Â Â Â Â Â Â  Art. 26 Abs. 4 und 5 AsylV 2 sehen an diesem System der Einzelversicherung und Direktversicherung durch die Versicherten keine Ãnderungen vor. Die Verantwortung, sich zu versichern, liegt vielmehr gemÃ¤ss Art. 7 Abs. 5 KVV bei den Asylsuchenden selbst (vgl. auch BGE 128 V 269 Erw. 3c/aa).</w:t>
      </w:r>
    </w:p>
    <w:p>
      <w:r>
        <w:t>4.2.3Â Â  Das KVG kennt im Gegensatz zum bis am 31. Dezember 1995 in Kraft gestandenen Bundesgesetz Ã¼ber die Krankenversicherung (KUVG) im Bereich der obligatorischen Krankenpflegeversicherung die Kollektivversicherung nicht (Eugster, a.a.O., S. 6 f. Rz 9; vgl. auch Urteile des EidgenÃ¶ssischen Versicherungsgerichtes in Sachen der Parteien vom 17. August 2004, K 66/02, Erw. 5, und in Sachen P. vom 25. August 2003, K 47/01, Erw. 4.2). Allerdings kÃ¶nnen etwa FÃ¼rsorgebehÃ¶rden Aufgaben zur DurchfÃ¼hrung der Krankenversicherung im Sinne einer administrativen Kollektivversicherung Ã¼bernehmen (vgl. RKUV 1996 S. 139 und Art. 63 KVG). Werden Asylsuchende in KollektivvertrÃ¤gen zusammengefasst, so handelt es sich nicht um KollektivvertrÃ¤ge im Sinne des alten Rechts, sondern um administrative Vereinbarungen zwischen einem Versicherungsnehmer und einem Versicherer, welche das VersicherungsverhÃ¤ltnis bestimmter einzelversicherter Personen betreffen und welche Vereinbarungen den Regeln und Verpflichtungen des KVG unterstehen (vgl. BGE 128 V 269 Erw. 3c/aa; RKUV 1996 S. 139). Solche Vereinbarungen kÃ¶nnen beispielsweise weder die Bestimmungen des KVG zum Wechsel des Versicherers abÃ¤ndern noch einen Unterbruch des VersicherungsverhÃ¤ltnisses zulassen (BGE 128 V 269 Erw. 3c/aa).</w:t>
      </w:r>
    </w:p>
    <w:p>
      <w:r>
        <w:t>4.3Â Â Â Â  Mit dem Rahmenvertrag vom 8./9. Februar 2001 soll die obligatorische Krankenversicherung im Sinne des KVG von Asylsuchenden sichergestellt werden (vgl. Ziffern 2.2 und 4.1 des Rahmenvertrags, Urk. 3/3). Der Rahmenvertrag enthÃ¤lt insbesondere administrative Vereinbarungen zwischen dem Kanton ZÃ¼rich und der Beschwerdegegnerin. Der Kanton ZÃ¼rich tritt als Versicherungsnehmer auf, welcher die Asylsuchenden nach KVG versichert (vgl. Urk. 3/3). Dieser Rahmenvertrag beziehungsweise die Ã¼ber diesen Rahmenvertrag versicherten Asylsuchenden unterstehen den gesetzlichen Bestimmungen des KVG (vgl. BGE 128 V 269 f. Erw. 3c/aa und 4).</w:t>
      </w:r>
    </w:p>
    <w:p>
      <w:r>
        <w:t>Â Â Â Â Â Â Â Â  Die Beschwerdegegnerin bestreitet zu Recht nicht, dass sie gestÃ¼tzt auf die Meldung beziehungsweise den Antrag des Kantons ZÃ¼rich (vgl. Ziffer 5.4 des Rahmenvertrags, Urk. 3/3) A.___ ab dem 1. April 2001 in die obligatorische Krankenpflegeversicherung aufgenommen hat (Urk. 2 S. 2). Auch A.___ beziehungsweise sein Rechtsnachfolger berufen sich auf ein bestehendes VersicherungsverhÃ¤ltnis zur Beschwerdegegnerin. Damit ist davon auszugehen, dass die gestÃ¼tzt auf den Rahmenvertrag erfolgte faktische Zuweisung zur Helsana vom Versicherten gebilligt worden ist (vgl. Urk. 3/8, 3/9).</w:t>
      </w:r>
    </w:p>
    <w:p>
      <w:r>
        <w:t>Â Â Â Â Â Â Â Â  Der Versicherte war damit im massgeblichen Zeitraum bei der Beschwerdegegnerin nach den Bestimmungen des KVG als Einzelversicherter obligatorisch krankenpflegeversichert. Damit kann er beziehungsweise sein Rechtsnachfolger gegenÃ¼ber der Beschwerdegegnerin grundsÃ¤tzlich AnsprÃ¼che geltend machen.</w:t>
      </w:r>
    </w:p>
    <w:p>
      <w:r>
        <w:t>Â</w:t>
      </w:r>
    </w:p>
    <w:p>
      <w:r>
        <w:rPr>
          <w:b/>
        </w:rPr>
        <w:t>E. 5</w:t>
      </w:r>
    </w:p>
    <w:p>
      <w:r>
        <w:t>5.1Â Â Â Â  Nach Art. 41 Abs. 1 Satz 1 KVG kÃ¶nnen die Versicherten unter den zugelassenen Leistungserbringern, die fÃ¼r die Behandlung ihrer Krankheit geeignet sind, frei wÃ¤hlen (vgl. vorne Erw. 3.1). Die Wahlfreiheit der Versicherten darf von den Versicherern nicht einseitig eingeschrÃ¤nkt werden (Botschaft Ã¼ber die Revision der Krankenversicherung vom 6. November 1991, Separatdruck S. 78 oben). Hingegen kÃ¶nnen die Versicherten ihr Wahlrecht im Einvernehmen mit dem Versicherer auf Leistungserbringer beschrÃ¤nken, die der Versicherer im Hinblick auf eine kostengÃ¼nstigere Versicherung auswÃ¤hlt (vgl. Art. 41 Abs. 4 Satz 1 KVG). Es kÃ¶nnen somit beide Seiten miteinander vereinbaren, dass die Auswahl sich auf bestimmte Leistungserbringer beschrÃ¤nken soll, die sich zu kostengÃ¼nstigeren Formen der medizinischen Versorgung bereitfinden. Solche alternativen Versicherungsangebote sollen die Beteiligten zu kostensparendem Verhalten motivieren, dÃ¼rfen jedoch nicht zu einer Risikoentmischung und Aufhebung der fÃ¼r die soziale Krankenversicherung grundlegenden SolidaritÃ¤t fÃ¼hren. Deswegen gilt auch fÃ¼r diese Versicherungsformen der Grundsatz der FreizÃ¼gigkeit und der Teilnahme am Risikoausgleich (Botschaft Ã¼ber die Revision der Krankenversicherung vom 6. November 1991, Separatdruck S. 78 und 102). Auch die weiteren besonderen Versicherungsformen kÃ¶nnen den Versicherten nicht aufgezwungen werden, sondern stehen grundsÃ¤tzlich in ihrem Wahlrecht (vgl. Botschaft Ã¼ber die Revision der Krankenversicherung vom 6. November 1991, Separatdruck S. 102).</w:t>
      </w:r>
    </w:p>
    <w:p>
      <w:r>
        <w:t>5.2Â Â Â Â  Aufgrund der Akten ist davon auszugehen, dass dem Versicherten A.___ beim Abschluss und der Ausgestaltung des VersicherungsverhÃ¤ltnisses kein Mitspracherecht zuerkannt worden ist (vgl. Ziffern 5.4 und 5.6 und Anhang 4 des Rahmenvertrags, Urk. 3/3; vgl. auch Urk. 9/3 S. 2 f.).</w:t>
      </w:r>
    </w:p>
    <w:p>
      <w:r>
        <w:t>Â Â Â Â Â Â Â Â  Damit kann nicht von einer zwischen der versicherten Person und dem Versicherer erfolgten einvernehmlichen BeschrÃ¤nkung der Wahl der Leistungserbringer im Sinne von Art. 41 Abs. 4 KVG ausgegangen werden. Der Kanton ZÃ¼rich ist nicht versicherte Person im Sinne des KVG und ihm steht deshalb die MÃ¶glichkeit, nach Art. 41 Abs. 4 KVG auf das Wahlrecht teilweise zu verzichten, nicht zu (vgl. demgegenÃ¼ber Urk. 9/3 S. 2). Die besonderen Versicherungsformen kÃ¶nnen denn den Versicherten auch im Rahmen einer ordentlichen Zuweisung nach Art. 6 Abs. 2 KVG nicht aufgezwungen werden.</w:t>
      </w:r>
    </w:p>
    <w:p>
      <w:r>
        <w:t>Â Â Â Â Â Â Â Â Zu prÃ¼fen ist, ob die im Rahmenvertrag vorgesehene BeschrÃ¤nkung der Wahl der Leistungserbringer dennoch vor Gesetz und Verfassung standhÃ¤lt oder ob dieser Vertragsregelung die Anwendung versagt bleiben muss. Der Rahmenvertrag stÃ¼tzt sich auch auf Art. 26 Abs. 4 AsylV 2.</w:t>
      </w:r>
    </w:p>
    <w:p>
      <w:r>
        <w:t>Â Â</w:t>
      </w:r>
    </w:p>
    <w:p>
      <w:r>
        <w:rPr>
          <w:b/>
        </w:rPr>
        <w:t>E. 6</w:t>
      </w:r>
    </w:p>
    <w:p>
      <w:r>
        <w:t>6.1Â Â Â Â  Nach der Rechtsprechung kÃ¶nnen Verordnungen des Bundesrates grundsÃ¤tzlich auf ihre RechtmÃ¤ssigkeit hin Ã¼berprÃ¼ft werden. Bei (unselbststÃ¤ndigen) Verordnungen, die sich auf eine gesetzliche Delegation stÃ¼tzen, prÃ¼ft das Gericht, ob sie sich in den Grenzen der dem Bundesrat im Gesetz eingerÃ¤umten Befugnisse halten. Wird dem Bundesrat durch die gesetzliche Delegation ein sehr weiter Spielraum des Ermessens fÃ¼r die Regelung auf Verordnungsebene eingerÃ¤umt, muss sich das Gericht auf die PrÃ¼fung beschrÃ¤nken, ob die umstrittenen Verordnungsvorschriften offensichtlich aus dem Rahmen der dem Bundesrat im Gesetz delegierten Kompetenzen herausfallen oder aus andern GrÃ¼nden verfassungs- oder gesetzwidrig sind. Es kann jedoch sein eigenes Ermessen nicht an die Stelle desjenigen des Bundesrates setzen und es hat auch nicht die ZweckmÃ¤ssigkeit zu untersuchen. Die vom Bundesrat verordnete Regelung verstÃ¶sst allerdings dann gegen Art. 8 Abs. 1 BV, wenn sie sich nicht auf ernsthafte GrÃ¼nde stÃ¼tzen lÃ¤sst, wenn sie sinn- oder zwecklos ist oder wenn sie rechtliche Unterscheidungen trifft, fÃ¼r die sich ein vernÃ¼nftiger Grund nicht finden lÃ¤sst. Gleiches gilt, wenn die Verordnung es unterlÃ¤sst, Unterscheidungen zu treffen, die richtigerweise hÃ¤tten berÃ¼cksichtigt werden sollen (BGE 132 V 275 Erw. 4 mit zahlreichen Hinweisen).</w:t>
      </w:r>
    </w:p>
    <w:p>
      <w:r>
        <w:t>Â Â Â Â Â Â Â Â  Bei Delegationsnormen kann zwischen gesetzesergÃ¤nzenden beziehungsweise gesetzesvertretenden Rechtsverordnungen einerseits und AusfÃ¼hrungsverordnungen anderseits unterschieden werden (vgl. BGE 125 V 172 Erw. 6; HÃ¤felin/MÃ¼ller/Uhlmann, Allgemeines Verwaltungsrecht, 5. Auflage, S. 27 Rz 136 ff.). Gesetzesvertretende Verordnungen beruhen auf einer ErmÃ¤chtigung durch ein Gesetz, das noch keine vollstÃ¤ndige materielle Regelung enthÃ¤lt; solche Verordnungen fÃ¼gen der weitmaschigen, sich auf das GrundsÃ¤tzliche beschrÃ¤nkenden Regelung im Gesetz neue Normen hinzu (HÃ¤felin/MÃ¼ller/Uhlmann, a.a.O., S. 27 Rz 136 f.). Im Rahmen der generellen Kompetenz, AusfÃ¼hrungsverordnungen zu erlassen, kÃ¶nnen demgegenÃ¼ber Gesetzesbestimmungen lediglich verdeutlicht, soweit nÃ¶tig das Verfahren geregelt und (echte) LÃ¼cken ausgefÃ¼llt werden. AusfÃ¼hrungsbestimmungen dÃ¼rfen aber nicht im Vergleich zum Gesetz zusÃ¤tzliche BeschrÃ¤nkungen auferlegen, selbst wenn diese mit dem Gesetz im Einklang stehen; AnsprÃ¼che, die aus dem Gesetz hervorgehen, kann eine Vollzugsverordnung nicht beseitigen (vgl. BGE 125 V 273 Erw. 6b).</w:t>
      </w:r>
    </w:p>
    <w:p>
      <w:r>
        <w:t>6.2Â Â Â Â  Nach Art. 26 Abs. 4 AsylV 2 schrÃ¤nken die Kantone fÃ¼r Asylsuchende neben der freien Wahl des Versicherers auch die Wahl der Leistungserbringer ein. Damit werden zwei grundsÃ¤tzliche Wahlrechte der Versicherten nach KVG beschrÃ¤nkt. Art. 26 Abs. 4 AsylV 2 muss sich somit auf eine gesetzliche Delegationsnorm stÃ¼tzen kÃ¶nnen, die dem Bundesrat in diesem Bereich einen weiten Spielraum des Ermessens zubilligt. Die generelle Kompetenz, AusfÃ¼hrungsbestimmungen zu erlassen, ist dabei von vorneherein nicht als ausreichend zu betrachten (vgl. BGE 125 V 273 Erw. 6b und 275 Erw. 6f; vgl. demgegenÃ¼ber Urk. 17 S. 8).</w:t>
      </w:r>
    </w:p>
    <w:p>
      <w:r>
        <w:t>6.3Â Â Â Â  Die AsylV 2 stÃ¼tzt sich auf Art. 119 des Asylgesetzes, welcher den Bundesrat mit dem Vollzug beauftragt und zum Erlass von AusfÃ¼hrungsbestimmungen ermÃ¤chtigt. Die Art. 88 Abs. 4, 89 und 91 Abs. 8 AsylG ermÃ¤chtigen den Bundesrat zudem, die Regelung der Abgeltung der kantonalen FÃ¼rsorgeleistungen nÃ¤her zu ordnen.</w:t>
      </w:r>
    </w:p>
    <w:p>
      <w:r>
        <w:t>Â Â Â Â Â Â Â Â  Mit letzteren Bestimmungen wird dem Bundesrat im Bereich der Abgeltung der kantonalen FÃ¼rsorgeleistungen zwar ein weiter Spielraum des Ermessens zugebilligt. Die (spezifische) Ausgestaltung der obligatorischen Krankenpflegeversicherung von Asylsuchenden wird von der Materie dieser Delegationsnormen indessen klarerweise nicht umfasst (vgl. HÃ¤felin/MÃ¼ller/Uhlmann, a.a.O., S. 85 Rz 407; BGE 125 V 272 Erw. 6a; vgl. demgegenÃ¼ber Urk. 17 S. 9).Â</w:t>
      </w:r>
    </w:p>
    <w:p>
      <w:r>
        <w:t>6.4Â Â Â Â  Nach Art. 3 Abs. 3 KVG kann der Bundesrat die Versicherungspflicht auf Personen ohne Wohnsitz in der Schweiz ausdehnen. GestÃ¼tzt darauf hat der Bundesrat in der KVV die Versicherungspflicht auf Asylsuchende ausgedehnt (vgl. oben Erw. 3.2.1). Art. 62 Abs. 3 KVG ermÃ¤chtigt zudem den Bundesrat, die besonderen Versicherungsformen, wozu auch die Versicherung mit eingeschrÃ¤nkter Wahl der Leistungserbringer gehÃ¶rt (vgl. Art. 41 Abs. 4 und 61 Abs. 1 KVG), nÃ¤her zu regeln. Er legt dabei insbesondere aufgrund versicherungsmÃ¤ssiger Erfordernisse HÃ¶chstgrenzen fÃ¼r die PrÃ¤mienermÃ¤ssigungen und Mindestgrenzen fÃ¼r die PrÃ¤mienzuschlÃ¤ge fest. Der Risikoausgleich nach Art. 105 KVG bleibt in jedem Fall vorbehalten. Nach Art. 62 Abs. 2 KVG kann der Bundesrat zudem neben der Versicherung mit eingeschrÃ¤nkter Wahl des Leistungserbringers weitere Versicherungsformen zulassen. Nach Art. 96 KVG kommt dem Bundesrat zudem generell die Vollzugskompetenz im Bereich der Krankenversicherung zu (vgl. auch Art. 182 Abs. 2 BV; BGE 125 V 273 Erw. 6b).</w:t>
      </w:r>
    </w:p>
    <w:p>
      <w:r>
        <w:t>Â Â Â Â Â Â Â Â  Mit den Art. 3 Abs. 3, 62 Abs. 2 Satz 1 und Abs. 3 KVG wurde dem Bundesrat vom Gesetz ebenfalls je ein weiter Spielraum des Ermessens fÃ¼r die Regelung auf Verordnungsebene eingerÃ¤umt (vgl. auch BGE 125 V 272 f. Erw. 6a unter Hinweis auf RKUV 1998 Nr. KV 39 S. 375). Aber auch die Art. 3 Abs. 3, 62 Abs. 2 Satz 1 und Abs. 3 KVG enthalten keine Kompetenz, in AbÃ¤nderung des Gesetzes die Wahl der Leistungserbringer fÃ¼r bestimmte versicherungspflichtige Personen anders als einvernehmlich zu beschrÃ¤nken beziehungsweise die obligatorische Krankenpflegeversicherung fÃ¼r einzelne vorgegebene Personengruppen spezifisch auszugestalten oder zu ordnen. Soweit die Versicherungsausgestaltung im KVG Besonderheiten zulÃ¤sst, so sind diese gemÃ¤ss KVG freiwillig und kÃ¶nnen den Versicherten nicht aufgezwungen werden (vgl. Erw. 5.1; vgl. auch Botschaft Ã¼ber die Revision der Krankenversicherung vom 6. November 1991, Separatdruck S. 102). Die Regelung in Art. 26 Abs. 4 AsylV 2 Ã¼berschreitet offensichtlich sowohl die an den Bundesrat delegierte Befugnis zur Ausdehnung der Versicherungspflicht auf Personen ohne Wohnsitz in der Schweiz nach Art. 3 Abs. 3 KVG als auch diejenige zur nÃ¤heren Ausgestaltung der besonderen Versicherungsform mit eingeschrÃ¤nkter Wahl der Leistungserbringer in Art. 62 Abs. 3 KVG und erweist sich damit als gesetzwidrig (vgl. RKUV 1998 Nr. KV 39 S. 378). Die im Rahmenvertrag vorgesehene BeschrÃ¤nkung der Wahl der Leistungserbringer widerspricht damit Art. 41 Abs. 1 KVG und ist deshalb unbeachtlich.</w:t>
      </w:r>
    </w:p>
    <w:p>
      <w:r>
        <w:t>Â Â Â Â Â Â Â Â  Bei diesem Ergebnis kann offen bleiben, ob es nach Art. 26 Abs. 4 AsylV 2 fÃ¼r die gÃ¼ltige EinschrÃ¤nkung von Versicherer und Leistungserbringer einer zusÃ¤tzlichen formellgesetzlichen kantonalen Regelung bedurft hÃ¤tte (vgl. HÃ¤felin/Haller, Schweizerisches Bundesstaatsrecht, 6. Auflage, ZÃ¼rich 2005, S. 330 ff. Rz 1155 und 1159 ff.).</w:t>
      </w:r>
    </w:p>
    <w:p>
      <w:r>
        <w:t>6.5Â Â Â Â  Vorliegend ist somit nicht von der eingeschrÃ¤nkten Wahl der Leistungserbringer auszugehen. Die Beschwerdegegnerin hat A.___ beziehungsweise seinem Rechtsnachfolger Dr. M.___ die Kosten der bei Dr. M.___ durchgefÃ¼hrten Behandlung im Umfang von Fr. 219.40 zu vergÃ¼ten.</w:t>
      </w:r>
    </w:p>
    <w:p>
      <w:r>
        <w:t>Â Â Â Â Â Â Â Â  Die Beschwerde ist in diesem Sinne gutzuheissen.</w:t>
      </w:r>
    </w:p>
    <w:p>
      <w:r>
        <w:t>Â</w:t>
      </w:r>
    </w:p>
    <w:p>
      <w:r>
        <w:t>7.Â Â Â Â Â Â  Nach Â§ 34 Abs. 1 GSVGer hat die obsiegende Beschwerde fÃ¼hrende Person Anspruch auf Ersatz der Parteikosten. Diese werden ohne RÃ¼cksicht auf den Streitwert nach der Bedeutung der Streitsache, der Schwierigkeit des Prozesses und dem Mass des Obsiegens bemessen (Â§ 34 Abs. 3 GSVGer).</w:t>
      </w:r>
    </w:p>
    <w:p>
      <w:r>
        <w:t>Â Â Â Â Â Â Â Â  Der Anwalt des BeschwerdefÃ¼hrers reichte eine Kostennote ein und macht einen Aufwand von 21 Stunden 40 Minuten und Barauslagen von Fr. 258.10 geltend (Urk. 20 und 21). Nach Art. 52 Abs. 3 ATSG wird im Einspracheverfahren in der Regel keine ParteientschÃ¤digung ausgerichtet. Der bis zur Einleitung des vorliegenden Beschwerdeverfahrens geltend gemachte Aufwand ist deshalb nicht zu entschÃ¤digen (vgl. ZÃ¼nd, Kommentar zum Gesetz Ã¼ber das Sozialversicherungsgericht des Kantons ZÃ¼rich, ZÃ¼rich 1999, N 15 zu Â§ 34, S. 246). Die angefÃ¼hrten Aufwendungen sind somit erst ab dem 2. MÃ¤rz 2005 mit dem Studium des Einspracheentscheids zu berÃ¼cksichtigen. Dies fÃ¼hrt zu einem entschÃ¤digungsberechtigten Aufwand von 18 Stunden 10 Minuten sowie zu berÃ¼cksichtigenden Barauslagen von Fr. 200.10. Ausgehend vom gerichtsÃ¼blichen Stundenansatz von Fr. 200.-- resultiert eine EntschÃ¤digung von Fr. 4'124.85 (18,167 x Fr. 200.-- zuzÃ¼glich Barauslagen von Fr. 200.10 = Fr. 3'833.50 zuzÃ¼glich Mehrwertsteuer von 7,6 %).</w:t>
      </w:r>
    </w:p>
    <w:p>
      <w:r>
        <w:t>Â Â Â Â Â Â Â Â</w:t>
      </w:r>
    </w:p>
    <w:p>
      <w:r>
        <w:t>Die Einzelrichterin erkennt:</w:t>
      </w:r>
    </w:p>
    <w:p>
      <w:r>
        <w:t>1Â Â Â Â Â Â Â Â  In Gutheissung der Beschwerde wird der Einspracheentscheid der Helsana Versicherungen AG vom 8. Februar 2005 aufgehoben und die Beschwerdegegnerin wird verpflichtet, dem BeschwerdefÃ¼hrer die Kosten der in der Zeit vom 25. Juli bis 15. August 2001 durchgefÃ¼hrten Behandlung von A.___ im Betrag von Fr. 219.40 (Rechnung vom 4. Oktober 2001) zu erstatten.</w:t>
      </w:r>
    </w:p>
    <w:p>
      <w:r>
        <w:t>2.Â Â Â Â Â Â Â Â  Das Verfahren ist kostenlos.</w:t>
      </w:r>
    </w:p>
    <w:p>
      <w:r>
        <w:t>3.Â Â Â Â Â Â Â Â  Die Beschwerdegegnerin wird verpflichtet, dem BeschwerdefÃ¼hrer eine ProzessentschÃ¤digung von Fr. 4'124.85 (inklusive Barauslagen und Mehrwertsteuer) zu bezahlen.</w:t>
      </w:r>
    </w:p>
    <w:p>
      <w:r>
        <w:t>4.Â Â Â Â Â Â Â Â  Zustellung gegen Empfangsschein an:</w:t>
      </w:r>
    </w:p>
    <w:p>
      <w:r>
        <w:t>- Rechtsanwalt Marc Spescha</w:t>
      </w:r>
    </w:p>
    <w:p>
      <w:r>
        <w:t>- Helsana Versicherungen AG unter Beilage einer Kopie der Kostennote, Urk. 19 und 20</w:t>
      </w:r>
    </w:p>
    <w:p>
      <w:r>
        <w:t>- Bundesamt fÃ¼r Gesundheit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