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KK.2007.00020 vom 29. August 2009</w:t>
      </w:r>
    </w:p>
    <w:p>
      <w:r>
        <w:t>ZH Sozialversicherungsgericht, 2009-08-29, DE</w:t>
      </w:r>
    </w:p>
    <w:p>
      <w:r>
        <w:rPr>
          <w:b/>
        </w:rPr>
        <w:t xml:space="preserve">Quelle: </w:t>
      </w:r>
      <w:r>
        <w:t>https://mcp.opencaselaw.ch/entscheid/zh_sozialversicherungsgericht_KK.2007.00020</w:t>
      </w:r>
    </w:p>
    <w:p>
      <w:r>
        <w:t>FR: ZH_SOZIALVERSICHERUNGSGERICHT KK.2007.00020 du 29 août 2009</w:t>
      </w:r>
    </w:p>
    <w:p>
      <w:r>
        <w:t>IT: ZH_SOZIALVERSICHERUNGSGERICHT KK.2007.00020 del 29 agosto 2009</w:t>
      </w:r>
    </w:p>
    <w:p>
      <w:pPr>
        <w:pStyle w:val="Heading2"/>
      </w:pPr>
      <w:r>
        <w:t>Erwägungen</w:t>
      </w:r>
    </w:p>
    <w:p>
      <w:r>
        <w:rPr>
          <w:b/>
        </w:rPr>
        <w:t>E. 2</w:t>
      </w:r>
    </w:p>
    <w:p>
      <w:r>
        <w:t>2.1Â Â Â Â  Die KlÃ¤gerin macht im Wesentlichen geltend, sie habe gestÃ¼tzt auf die Versicherung bei ArbeitsunfÃ¤higkeit, Police Nr. 174651 0 5400, vom 9. Mai 2006 Anspruch auf Krankentaggelder von Fr. 132.--. Sie leide an einer posttraumatischen BelastungsstÃ¶rung, seit es zu einer Kollision zwischen ihr als Autofahrerin und einem Passanten gekommen sei. Aufgrund der psychischen Probleme sei sie in der ArbeitsfÃ¤higkeit eingeschrÃ¤nkt. Es stÃ¼nden ihr insgesamt Taggelder im Umfang von Fr. 23'077.10 zu. Insbesondere habe sie vom 14. MÃ¤rz bis zum 30. November 2006 Anspruch auf Taggelder gestÃ¼tzt auf eine 100%ige ArbeitsunfÃ¤higkeit, vom 1. bis 31. Dezember 2006 Anspruch auf Taggelder gestÃ¼tzt auf eine 80%ige ArbeitsunfÃ¤higkeit, vom 1. Januar bis zum 31. MÃ¤rz 2007 Anspruch auf Taggelder gestÃ¼tzt auf eine 70%ige ArbeitsunfÃ¤higkeit und vom 1. April bis zum 30. Juni 2007 Anspruch auf Taggelder gestÃ¼tzt auf eine 50%ige ArbeitsunfÃ¤higkeit gehabt (Urk. 1, Urk. 19).</w:t>
      </w:r>
    </w:p>
    <w:p>
      <w:r>
        <w:t>Â Â Â Â Â Â Â Â  Dagegen bringt die Beklagte zusammengefasst vor, sie sei an die Einzel-Police 174651/5400 nicht gebunden. Zudem ende gemÃ¤ss Art. 12.4 der AVB zum Kollektivvertrag der Anspruch auf Taggelder fÃ¼r die vor dem 1. MÃ¤rz 2006 und nachher andauernde Krankheit spÃ¤testens 180 Tage nach dem Ende des auf Wunsch der KlÃ¤gerin per 28. Februar 2006 aufgehobenen Kollektivkrankenversicherungsvertrags. Die KlÃ¤gerin habe zwar eine Einzelversicherung am 7. April 2006 rÃ¼ckwirkend per 1. MÃ¤rz 2006 beantragt. Dies nur um sich lÃ¤ngere Leistungen zu sichern, obwohl eine solche Einzelversicherung bei Aufgabe der BerufstÃ¤tigkeit gar keinen Sinn mache, weil kein Lohnanspruch bestehe, der zu versichern lohnenswert wÃ¤re (Urk. 13 insbesondere S. 14-19, Urk. 23).</w:t>
      </w:r>
    </w:p>
    <w:p>
      <w:r>
        <w:t>2.2Â Â Â Â Â Â Â Â  Unbestritten- und belegtermassen richtete die Beklagte unter BerÃ¼cksichtigung einer Wartezeit von 30 Tagen im Zeitraum vom 25. MÃ¤rz bis zum 30. September 2006 gestÃ¼tzt auf eine 100%ige ArbeitsunfÃ¤higkeit und vom 1. Oktober 2006 bis zum 31. Januar 2007 gestÃ¼tzt auf eine 50%ige ArbeitsunfÃ¤higkeit Krankentaggelder im Gesamtwert von Fr. 33'194.50 aus (Urk. 1 S. 4, Urk. 2/4, Urk. 13 S. 16, Urk. 14/8, Urk. 14/18 S. 1-5). GemÃ¤ss den AusfÃ¼hrungen in der Klageantwort seien vom 1. Februar bis zum 31. August 2007 gestÃ¼tzt auf eine 50%ige ArbeitsfÃ¤higkeit weitere Taggelder im Betrag von Fr. 13'922.-- ausgerichtet worden (Urk. 13 S. 16). Zwar ergibt sich dies auch aus der Abrechnung vom 21. September 2007 (Urk. 14/18 S. 6). Da diese Abrechnung - im Gegensatz zu den Ã¼brigen Abrechnungen - weder visiert noch mit dem visierten Stempel versehen ist, welcher die Bezahlung des Betrags bestÃ¤tigt, kann nicht ohne Weiteres von deren Bezahlung ausgegangen werden. Dies umso mehr, als die KlÃ¤gerin in ihrer Replik vom 5. MÃ¤rz 2008 an ihren AntrÃ¤gen festhÃ¤lt und weiterhin Fr. 23'077.10 einklagt fÃ¼r den Zeitraum vom 14. MÃ¤rz 2006 bis zum 30. Juni 2007 (Urk. 19 S. 2; vgl. Urk. 1 S. 2, S. 4 und S. 6).</w:t>
      </w:r>
    </w:p>
    <w:p>
      <w:r>
        <w:t>2.3Â Â Â Â  Strittig und zu prÃ¼fen ist somit, ob, seit wann und in welchem Ausmass die KlÃ¤gerin Anspruch auf Krankentaggelder hat.</w:t>
      </w:r>
    </w:p>
    <w:p>
      <w:r>
        <w:t>3.Â Â Â Â Â Â</w:t>
      </w:r>
    </w:p>
    <w:p>
      <w:r>
        <w:t>3.1Â Â Â Â Â Â Â Â  ZunÃ¤chst ist vorfrageweise zu prÃ¼fen, welche vertraglichen Grundlagen in welchem Zeitraum anwendbar sind. Dabei hat gemÃ¤ss Art. 8 des Zivilgesetzbuches (ZGB) - wo das Gesetz es nicht anders bestimmt - derjenige das Vorhandensein einer behaupteten Tatsache zu beweisen, der aus ihr Rechte ableitet. Nach der hÃ¶chstrichterlichen Rechtsprechung mÃ¼ssen im Privatversicherungsrecht die anspruchsbegrÃ¼ndenden Tatsachen lediglich mit dem Beweisgrad der Ã¼berwiegenden Wahrscheinlichkeit erwiesen sein (BGE 130 III 327 Erw. 3.5). Das gilt auch fÃ¼r den Beweis von anspruchshindernden Tatsachen, fÃ¼r welche die Beweislast aufgrund von Art. 8 ZGB beim Versicherer liegt (Praxis 80/1991, Nr. 230, S. 964 f. Erw. 3b [Urteil des Schweizerischen Bundesgerichts vom 22. November 1990]).</w:t>
      </w:r>
    </w:p>
    <w:p>
      <w:r>
        <w:t>3.2Â Â Â Â  Dass zwischen der KlÃ¤gerin als Inhaberin ihres CoiffeurgeschÃ¤fts und der Beklagten ein mit dem 29. Januar 2004 datierter Kollektiv-Krankenversicherungsvertrag fÃ¼r Lohnausfall bestand, ergibt sich zweifellos aus den Akten (Urk. 20/1). Versichert war die KlÃ¤gerin bei einem zu versichernden Jahreslohn von Fr. 48'000.-- und einer Leistungspflicht bei Krankheit wie auch bei Unfall fÃ¼r Taggelder von 100 % des Lohnes nach einer Wartefrist von 30 Tagen und wÃ¤hrend einer Dauer von 730 Tagen. Der Vertrag begann am 21. Januar 2004, mit stillschweigender Erneuerung nach dem Ablauf per 31. Dezember 2004 und trÃ¤gt die Policennummer 174651 0 5632. Als Allgemeine Bedingungen (AVB) galt die Ausgabe vom 1. Januar 1999, als besondere Bedingungen (BB) die Nr. 5600. Die NettojahresprÃ¤mie betrug Fr. 1'089.80 (Urk. 13 S. 3, Urk. 19 S. 2, Urk. 20/1).</w:t>
      </w:r>
    </w:p>
    <w:p>
      <w:r>
        <w:t>3.3Â Â Â Â Â Â Â Â  Entgegen der Auffassung der KlÃ¤gerin (Urk. 28 S. 2 f.) ergibt sich sodann mit Ã¼berwiegender Wahrscheinlichkeit aus den Akten, dass der Kollektivkrankenversicherungsvertrag vom 29. Januar 2004 in dem Sinne abgeÃ¤ndert wurde, dass ab dem 1. Januar 2005 die Allgemeinen Bedingungen (AVB) vom 1. Januar 2002 (AVB Kollektivkrankenversicherung 2002) galten und die JahresprÃ¤mie Fr. 1'186.60 betrug (vgl. Urk. 14/4 und Urk. 24/20). Denn es liegt ein vom 5. April 2004 datierter und von der KlÃ¤gerin unterzeichneter Antrag vor, aus welchem hervorgeht, dass und wie der ursprÃ¼ngliche Vertrag abgeÃ¤ndert werden soll. Bei im Ãbrigen gleichen Bedingungen sollten die Allgemeinen Bedingungen vom 1. Januar 2002 sowie eine hÃ¶here PrÃ¤mie gelten (Urk. 14/4). Weiter bezahlte die KlÃ¤gerin - ohne dagegen EinwÃ¤nde zu erheben - ab dem 1. Januar 2005 die mit der VertragsÃ¤nderung Ã¼bereinstimmenden hÃ¶heren PrÃ¤mien von Fr. 593.30 pro Semester (2 x Fr. 593.30 = Fr. 1'186.60) (Urk. 24/22). Zusammen mit dem unterzeichneten Antrag fÃ¼hrt das vorbehaltlose Bezahlen der hÃ¶heren PrÃ¤mien zur Feststellung, dass ab dem 1. Januar 2005 unter der gleichen Policennummer die am 5. April 2004 vereinbarten VertragsÃ¤nderungen in Kraft traten und damit die AVB Ausgabe 1. Januar 2002 (AVB Kollektivkrankenversicherung 2002) zur Anwendung gelangen.</w:t>
      </w:r>
    </w:p>
    <w:p>
      <w:r>
        <w:t>Â Â Â Â Â Â Â Â  Zu erwÃ¤hnen ist sodann, dass es - entgegen der Auffassung der KlÃ¤gerin (Urk. 19 S. 4) - fÃ¼r die Annahme der VertragsÃ¤nderung keiner expliziten definitiven Annahme durch die Beklagte bedurfte, zumal gemÃ¤ss Art. 2 Abs. 1 VVG ein Antrag, der einen bestehenden Vertrag verlÃ¤ngern oder abÃ¤ndern soll, als angenommen gilt, wenn er vom Versicherer nicht binnen 14 Tagen abgelehnt wird. FÃ¼r die Annahme des Vertrags und damit das Zustandekommen des Vertrags ist zudem auch das Zusenden der Police nicht nÃ¶tig, da der Versicherer seinen Annahmewillen unter anderem dadurch bekunden kann, dass er dem Versicherungsnehmer eine PrÃ¤mienrechnung zustellt (vgl. auch Kuhn/MÃ¼ller/Eckert, Privatversicherungsrecht, 2. Auflage, ZÃ¼rich 2002, S. 158 f.), was unbestrittenermassen geschah (vgl. Urk. 24/22, Urk. 28 S. 3).</w:t>
      </w:r>
    </w:p>
    <w:p>
      <w:r>
        <w:t>3.4Â Â Â Â</w:t>
      </w:r>
    </w:p>
    <w:p>
      <w:r>
        <w:t>3.4.1Â Â Â Â Â Â Â Â  Unbestrittenermassen kam es am 17. Februar 2006 zwischen der KlÃ¤gerin als Autofahrerin und einem die Strasse Ã¼berquerenden FussgÃ¤nger zu einer Kollision (Urk. 9/3, Urk. 13, Urk. 19 S. 4).</w:t>
      </w:r>
    </w:p>
    <w:p>
      <w:r>
        <w:t>3.4.2Â Â  Am 27. Februar 2006 meldete die Versicherte daraufhin der Vaudoise eine ArbeitsunfÃ¤higkeit. Sie teilte mit, sie leide seit dem 23. Februar 2006 an einem Nervenzusammenbruch. Auf die Frage, ob es sich um Folgen eines Unfalles handle, antwortete sie mit "in Zusammenhang mit Autounfall" (Urk. 14/6).</w:t>
      </w:r>
    </w:p>
    <w:p>
      <w:r>
        <w:t>Â Â Â Â Â Â Â Â  Ãber den Beginn der ArbeitsunfÃ¤higkeit ergeben sich aus den Akten uneinheitliche Angaben und es entsteht der Eindruck eines unsorgfÃ¤ltigen Umgangs mit Daten. So gehen aus dem Bericht von Dr. Y.___ vom 18. MÃ¤rz 2006 ein Behandlungsbeginn am sowie eine 100%ige ArbeitsunfÃ¤higkeit ab dem 21. Februar 2006 hervor. Als Diagnose fÃ¼hrte er eine posttraumatische BelastungsstÃ¶rung bei einem Status nach Autounfall am 21. Februar 2006 auf. Die KlÃ¤gerin habe als Autolenkerin einen Passanten am Zebrastreifen angefahren (Urk. 14/9/M1). In dessen Bericht vom 10. April 2006 hielt er hingegen fest, die ArbeitsunfÃ¤higkeit dauere seit dem 23. Februar 2006 (Urk. 14/9/M2). Dasselbe ergibt sich auch aus dem Bericht der behandelnden praktischen Ãrztin, Dr. Z.___, vom 10. April 2006 (Urk. 14/9/M3), vom 6. Juni 2006 (Urk. 14/9/M4), aus dem handschriftlich korrigierten Bericht vom 5. September 2006 (Urk. 14/9/M9) sowie vom 5. Dezember 2006 (Urk. 14/9/M15). Am 7. Juli 2006 hielt Dr. Y.___ fest, die KlÃ¤gerin sei seit dem 1. MÃ¤rz 2006 arbeitsunfÃ¤hig (Urk. 14/9/M5). Aus dem psychiatrischen Gutachten des A.___ vom 5. Oktober 2006 geht sodann als Unfalldatum der 1. MÃ¤rz 2006 hervor (Urk. 14/9/M11). GestÃ¼tzt auf diese Angaben ist festzuhalten, dass die KlÃ¤gerin mit Ã¼berwiegender Wahrscheinlichkeit seit dem 23. Februar 2006 in ihrer ArbeitsfÃ¤higkeit eingeschrÃ¤nkt war. Denn dieses Datum ergibt sich konsequent aus den Berichten Dr. Z.___s (Urk. 14/9/M3, Urk. 14/9/M4, Urk. 14/9/M9, Urk. 14/9/M15) sowie aus der von der KlÃ¤gerin ausgefÃ¼llten Anmeldung (Urk. 14/6). Einzig im Bericht vom 30. MÃ¤rz 2007 wird von Dr. Z.___ der 13. Februar 2006 aufgefÃ¼hrt, wobei davon ausgegangen werden kann, dass es sich hierbei um einen Verschrieb handelt, zumal die Abweichung in der Datumsangabe nicht begrÃ¼ndet wurde und die Ziffern "1" und "2" auf der Tastatur gerade nebeneinander liegen (Urk. 14/9/M18). Die Berichte Dr. Y.___s enthalten hingegen sowohl betreffend den Beginn der ArbeitsunfÃ¤higkeit wie auch betreffend den Unfallzeitpunkt diverse voneinander abweichende Angaben, wobei hierfÃ¼r keine BegrÃ¼ndung angegeben wurde. Auf dessen widersprÃ¼chliche Angaben kann daher nicht abgestellt werden. Der unsorgfÃ¤ltige Umgang mit den Daten durch die Ãrzte kann sodann nicht der KlÃ¤gerin angelastet werden. Denn es ist nicht davon auszugehen, dass sie Einsicht in die Berichte erhielt, bevor diese an die Vaudoise gesendet wurden, weshalb sie auch nicht hatte korrigierend eingreifen kÃ¶nnen. Aus diesem Grund kann der KlÃ¤gerin - entgegen der Auffassung der Beklagten (Urk. 13 S. 4) - auch keine TÃ¤uschungsabsicht betreffend den Beginn der ArbeitsunfÃ¤higkeit vorgeworfen werden.</w:t>
      </w:r>
    </w:p>
    <w:p>
      <w:r>
        <w:t>Â Â Â Â Â Â Â Â  Angesichts der ab 23. Februar 2006 eingetretenen ArbeitsunfÃ¤higkeit zahlte die Vaudoise damit zu Recht nach Ablauf der 30 Wartetage ab dem 25. MÃ¤rz 2006 Taggelder aus (Urk. 14/8). FÃ¼r die von der KlÃ¤gerin ab dem 14. MÃ¤rz 2006 verlangten Taggelder (vgl. Urk. 1 S. 6) besteht jedoch keine Grundlage, da - wie bereits oben erwÃ¤hnt - nicht von einer ArbeitsunfÃ¤higkeit ab dem 13. Februar 2006 ausgegangen werden kann.</w:t>
      </w:r>
    </w:p>
    <w:p>
      <w:r>
        <w:t>3.4.3Â Â  Es ergibt sich sodann aus den Akten, dass die KlÃ¤gerin ihre selbstÃ¤ndige TÃ¤tigkeit in ihrem CoiffeurgeschÃ¤ft per 28. Februar 2006 aufgab (Urk. 14/13-15). Darauf ist abzustellen, zumal dies auch die KlÃ¤gerin nicht bestreitet.</w:t>
      </w:r>
    </w:p>
    <w:p>
      <w:r>
        <w:t>3.5Â Â Â Â  Infolge der GeschÃ¤ftsaufgabe ist im Folgenden der Ãbertritt in die Einzelversicherung zu prÃ¼fen.</w:t>
      </w:r>
    </w:p>
    <w:p>
      <w:r>
        <w:t>3.5.1Â Â  Mit Schreiben vom 5. April 2006 teilte die Vaudoise der KlÃ¤gerin mit, sie sei darÃ¼ber informiert worden, dass das "AnstellungsverhÃ¤ltnis" per 28. Februar 2006 aufgehoben worden sei. Die KlÃ¤gerin habe die MÃ¶glichkeit, ein Ãbertrittsgesuch in die Einzelkranken-Versicherung einzureichen. Um gÃ¼ltig zu sein, solle das Dokument bis spÃ¤testens zum 31. MÃ¤rz 2006 zurÃ¼ckgesendet werden. Weiter wurde in diesem Schreiben festgehalten, die Vaudoise erbringe bei einem Ãbertritt weiterhin die gleichen Leistungen, wie sie im Kollektivvertrag vorgesehen seien (Urk. 14/14). Das daraufhin von der KlÃ¤gerin eingereichte Ãbertrittsgesuch datiert vom 7. April 2006. Sie fÃ¼hrte darin auf, sie sei am 1. MÃ¤rz 2006 aus dem Betrieb ausgetreten, verfÃ¼ge Ã¼ber keine neue berufliche TÃ¤tigkeit und keinen neuen Arbeitgeber. Die Fragen, ob eine Arbeitslosigkeit, sowie ob im Zeitpunkt des Austritts aus dem Betrieb - unter einem von der Vaudoise angebrachten Hinweis auf das bereits bestehende Schadensdossier - eine ArbeitsunfÃ¤higkeit infolge Krankheit bestehe, wurden mit Ja beantwortet (Urk. 14/15). In der Folge unterzeichnete die KlÃ¤gerin am 26. April 2006 den Offerten-Antrag Einzelversicherung (Urk. 14/16). In Ãberstimmung mit den Angaben im Offerten-Antrag begann die Einzeltaggeldversicherung bei ArbeitsunfÃ¤higkeit gemÃ¤ss der Police vom 9. Mai 2006 am 1. MÃ¤rz 2006 und lief am 31. Dezember 2007 als Vertrag mit stillschweigender Erneuerung ab. Vereinbart wurden fÃ¼r das Risiko Krankheit ein Taggeld von Fr. 132.-- vom 31. bis zum 730. Tag sowie die Anwendung der Allgemeinen Bedingungen, Ausgabe 07.2005 (AVB Einzelkrankenversicherung 2005). Die JahresprÃ¤mie betrug Fr. 4'184.40 (Urk. 2/1), welche die KlÃ¤gerin in der Folge in vierteljÃ¤hrlichen BetrÃ¤gen von Fr. 1'046.10 beglich (Urk. 24/23).</w:t>
      </w:r>
    </w:p>
    <w:p>
      <w:r>
        <w:t>3.5.2Â Â  Die Beklagte bringt gegen den Einzelversicherungsvertrag vor, dieser sei wegen des RÃ¼ckwÃ¤rtsversicherungsverbots nichtig (Art. 9 VVG), eventuell unverbindlich (Art. 40 VVG). Der Unfall habe sich am 17. Februar 2006, also vor dem Ãbertrittsgesuch der KlÃ¤gerin in die Einzelkrankenversicherung ereignet (Urk. 13 S. 6 f. und S. 14 f.).</w:t>
      </w:r>
    </w:p>
    <w:p>
      <w:r>
        <w:t>Â Â Â Â Â Â Â Â  Den Vorbringen der Beklagten kann unter Hinweis auf die AusfÃ¼hrungen des Bundesgerichts im Urteil vom 7. April 2009 in keiner Weise gefolgt werden. Denn eine wÃ¤hrend der Vertragsdauer der Kollektivversicherung eingetretene Krankheit wird mit dem Abschluss eines Einzelversicherungsvertrags nicht rÃ¼ckwÃ¤rts versichert, da sie bereits in der Kollektivversicherung versichert war. Wenn der Versicherer die daraus geschuldeten Leistungen nach dem Ãbertritt im Rahmen der Einzelversicherung erbringt, liegt darin kein Verstoss gegen Art. 9 VVG (Urteil des Bundesgerichts 7. April 2009 in Sachen A., 4A_39/2009, Erw. 3.5.2). Von einer betrÃ¼gerischen BegrÃ¼ndung des Versicherungsanspruchs gemÃ¤ss Art. 40 VVG kann sodann ebenfalls nicht die Rede sein, denn die KlÃ¤gerin hat im Ãbertrittsgesuch keine unrichtigen Angaben gemacht (Urk. 14/15).</w:t>
      </w:r>
    </w:p>
    <w:p>
      <w:r>
        <w:t>3.5.3Â Â  Weiter macht die Beklagte geltend, die KlÃ¤gerin sei zum Zeitpunkt des Ãbertritts arbeitsunfÃ¤hig, das heisst weder erwerbstÃ¤tig noch vermittlungsfÃ¤hig gewesen, weshalb sie keinen Anspruch auf einen Ãbertritt gehabt hÃ¤tte (Urk. 13 S. 15 und S. 17).</w:t>
      </w:r>
    </w:p>
    <w:p>
      <w:r>
        <w:t>Â Â Â Â Â Â Â Â  In den AVB der Kollektivkrankenversicherung 2002 wird der Ãbertritt in die Einzelversicherung geregelt. GemÃ¤ss Art. 14.1 AVB Kollektivkrankenversicherung 2002 hat der Versicherte, sofern er weiterhin eine ErwerbstÃ¤tigkeit ausÃ¼bt und nicht Anspruch auf FreizÃ¼gigkeit im Sinne von Ziffer 15 erheben kann, das Recht, in die Einzel-Krankenversicherung Ã¼berzutreten, wenn er aus dem Kreis der von einer bei der Vaudoise abgeschlossenen Kollektiv-Krankenversicherung erfassten Personen ausscheidet, wenn diese Versicherung erlischt und wenn der Versicherte arbeitslos ist und von der zustÃ¤ndigen Einrichtung als vermittlungsfÃ¤hig erkannt wird. Kein Ãbertrittsrecht besteht gemÃ¤ss Art. 14.2 AVB Kollektivkrankenversicherung 2002 hingegen, wenn der Versicherte die Taggelder fÃ¼r die bestehende Krankheit erschÃ¶pft hat und aufgrund dieser Krankheit Anspruch auf eine Vollrente der eidgenÃ¶ssischen Invalidenversicherung hat, wenn der Versicherte beim Austritt aus der Kollektivversicherung berufliche Altersvorsorgeleistungen bezieht oder das AHV-Rentenalter erreicht hat und wenn der Versicherte seinen Wohnsitz nicht mehr in der Schweiz oder in Liechtenstein hat (Urk. 14/5 S. 8).</w:t>
      </w:r>
    </w:p>
    <w:p>
      <w:r>
        <w:t>Â Â Â Â Â Â Â Â  Es kann vorliegend offen gelassen werden, wie diese Vertragsbestimmungen auszulegen sind und ob der Ãbertritt einzig (teilweise) gesunden, das heisst erwerbstÃ¤tigen oder vermittlungsfÃ¤higen, Versicherten vorbehalten werden kann (vgl. hierzu Kommentar zum Schweizerischen Privatrecht, Bundesgesetz Ã¼ber den Versicherungsvertrag, Honsell/Vogt/Schnyder [Herausgeber], Basel 2001, Art. 100 Abs. 2 VVG, S. 1149 - S. 1154 insbesondere Rz 6). Denn es ist gestÃ¼tzt auf die allgemeinen Regeln des Obligationenrechts (OR) betreffend den Vertragsschluss, welche gemÃ¤ss Art. 100 Abs. 1 VVG auf den Versicherungsvertrag Anwendung finden, soweit das VVG keine Vorschriften enthÃ¤lt, festzuhalten, dass zwischen den Parteien zweifellos ein Einzelkrankentaggeldvertrag zustande gekommen ist, da ein entsprechender Antrag sowie die Annahme in Form der Police und den PrÃ¤mienrechnungen vorliegen (Art. 100 Abs. 1 VVG in Vermindung mit Art. 1 des Obligationenrechts [OR]; vgl. Kuhn/MÃ¼ller/Eckert, a.a.O., S. 158 f.). Um zu verhindern, dass dieser abgeschlossene Vertrag angewendet wird, hÃ¤tte die Beklagte - nebst Art. 9 und 40 VVG (vgl. hierzu Erw. 3.5.2) - MÃ¤ngel im Sinne von Art. 23 bis Art. 30 OR geltend machen mÃ¼ssen. Zu Recht tat sie dies nicht, denn die Beklagte schloss in voller Kenntnis der Situation mit der KlÃ¤gerin den Vertrag ab. Ausserdem kann sie sich - als Verfasserin der AVB - nicht auf deren Unkenntnis berufen.</w:t>
      </w:r>
    </w:p>
    <w:p>
      <w:r>
        <w:t>3.5.4Â Â Â Â Â Â Â Â  Zusammenfassend steht somit fest, dass ein Ãbertritt in die Einzelversicherung per 1. MÃ¤rz 2006 stattfand, was - entgegen der Auffassung der KlÃ¤gerin (Urk. 19 S. 6) - zur Folge hat, dass ab diesem Zeitpunkt der Einzelversicherungsvertrag gilt, denn mit der Aufgabe der GeschÃ¤ftstÃ¤tigkeit als Coiffeuse per 28. Februar 2006 endet auch der Versicherungsschutz durch den Kollektivvertrag (vgl. Art. 6 AVB Kollektivkrankenversicherung 2002).</w:t>
      </w:r>
    </w:p>
    <w:p>
      <w:r>
        <w:rPr>
          <w:b/>
        </w:rPr>
        <w:t>E. 4</w:t>
      </w:r>
    </w:p>
    <w:p>
      <w:r>
        <w:t>4.1Â Â Â Â  Das grundsÃ¤tzlich anwendbare VVG enthÃ¤lt ausser Art. 87 VVG keine spezifischen Bestimmungen zum Krankentaggeld. Es sind deshalb vorab einmal die vertraglichen Vereinbarungen der Parteien massgebend. EinschlÃ¤gig sind mit Ãbertritt in die Einzeltaggeldversicherung die Allgemeinen Versicherungsbedingungen fÃ¼r die Einzelkrankenversicherungen nach VVG, Ausgabe 2005 (vgl. Urk. 2/1).</w:t>
      </w:r>
    </w:p>
    <w:p>
      <w:r>
        <w:t>Â Â Â Â Â Â Â Â  GemÃ¤ss Art. 1 AVB Einzelkrankenversicherung 2005 deckt die Vaudoise ein Taggeld bei ArbeitsunfÃ¤higkeit, sofern diese auf eine Krankheit zurÃ¼ckzufÃ¼hren und von einem Arzt bescheinigt worden ist. Dabei ist arbeitsunfÃ¤hig, wer aufgrund einer Krankheit seiner bisherigen beruflichen TÃ¤tigkeit nicht nachgehen kann, oder bei lÃ¤ngerer ArbeitsunfÃ¤higkeit nicht in der Lage ist, eine andere, seinem Gesundheitszustand und seinen FÃ¤higkeiten angemessene zumutbare TÃ¤tigkeit auszuÃ¼ben. Als Krankheit gilt jede medizinisch feststellbare BeeintrÃ¤chtigung der kÃ¶rperlichen oder geistigen Gesundheit, die nicht zurÃ¼ckzufÃ¼hren ist auf einen Unfall im Sinne der Unfallversicherung gemÃ¤ss UVG, eine dem Unfall gleichgestellte Verletzung im Sinne der Unfallversicherung gemÃ¤ss UVG, eine von der Unfallversicherung gemÃ¤ss UVG gedeckte Berufskrankheit, und die eine ArbeitsunfÃ¤higkeit zur Folge hat (Art. 2.1 und Art. 2.2 AVB Einzelkrankenversicherung 2005).</w:t>
      </w:r>
    </w:p>
    <w:p>
      <w:r>
        <w:t>Â Â Â Â Â Â Â Â  Art. 8.1 AVB Einzelkrankenversicherung 2005 sieht vor, dass die Leistungen fÃ¼r jede ArbeitsunfÃ¤higkeit von mindestens 25 % verhÃ¤ltnismÃ¤ssig zu dem durch einen Arzt bescheinigten Grad der ArbeitsunfÃ¤higkeit ausbezahlt wird.</w:t>
      </w:r>
    </w:p>
    <w:p>
      <w:r>
        <w:t>Â Â Â Â Â Â Â Â  Zu erwÃ¤hnen ist sodann, dass die Anzahl Tage, die dem Versicherten durch die Kollektivversicherung des vorherigen Arbeitgebers entschÃ¤digt worden sind, von der vorgesehenen maximalen Leistungsdauer des Taggelds in Abzug gebracht werden (Art. 12.2 AVB Einzelkrankenversicherung 2005).</w:t>
      </w:r>
    </w:p>
    <w:p>
      <w:r>
        <w:t>4.2Â Â Â Â  Dabei ist festzuhalten, dass der Ã¼bertretenden Person bei einem Wechsel von der Kollektiv- zur Einzelversicherung die gleichen Leistungen zu gewÃ¤hren sind wie in der Kollektivversicherung (BGE 127 III 238 Erw. 2c mit Hinweis, VVG-Kommentar, a.a.O., Art. 100 Abs. 2 VVG, S. 1151 ff., Rz 6 f.). GemÃ¤ss Art. 14.5 der AVB Kollektivkrankenversicherung 2002 verpflichtet sich die Vaudoise denn auch, dem Ã¼bertretenden Versicherten im Rahmen der Bestimmungen der Einzelversicherung den bisherigen Umfang der Leistungen zu gewÃ¤hren (Urk. 14/5 S. 8). Auch im Schreiben vom 5. April 2006 hielt sie fest, sie werde weiterhin die gleichen Leistungen erbringen, wie sie im Kollektivvertrag vorgesehen seien (Urk. 14/14). Es ergibt sich aus den Akten, dass sowohl im ursprÃ¼nglichen (Urk. 20/1 S. 3) wie auch im per 1. Januar 2005 geÃ¤nderten Kollektivkrankentaggeldversicherungsvertrag (vgl. Urk. 14/4 S. 4) versicherte Leistungen im Krankheitsfall und bei Unfall geschuldet waren. DemgegenÃ¼ber zÃ¤hlt gemÃ¤ss der Police zur Einzelkrankenversicherung nur die Krankheit zu den gedeckten Risiken (Urk. 2/1). Dies hÃ¤lt vor der Rechtsprechung wie auch vor der erwÃ¤hnten gesetzlichen Regelung nicht stand. DemgemÃ¤ss sind der KlÃ¤gerin auch nach dem Ãbertritt in die Einzelkrankenversicherung Leistungen bei Unfall geschuldet. Bei diesem Ausgang kann die genaue PrÃ¼fung, ob es sich bei der Kollision vom 17. Februar 2006 um ein Schreckereignis und mithin um einen Unfall im Sinne des Bundesgesetzes Ã¼ber die Unfallversicherung (UVG) handelt, offen gelassen werden.</w:t>
      </w:r>
    </w:p>
    <w:p>
      <w:r>
        <w:t>4.3Â Â Â Â  In Bezug auf die Frage, ob es sich bei der strittigen Einzelkrankenversicherung um eine Erwerbsausfallversicherung handelt (vgl. Urk. 13 S. 15 und S. 17, Urk. 19 S. 11), ist sodann festzuhalten, dass sich aus den AVB Einzelkrankenversicherung 2005 nicht ohne Weiteres ergibt, dass das Krankentaggeld vom Nachweis eines krankheitsbedingten Einkommensausfalles abhÃ¤ngig ist (vgl. Art. 1 AVB Einzelkrankenversicherung 2005).</w:t>
      </w:r>
    </w:p>
    <w:p>
      <w:r>
        <w:t>Â Â Â Â Â Â Â Â  Die abschliessende Beantwortung dieser Frage kann jedoch ebenfalls unterbleiben, denn es ist bezÃ¼glich der Frage des Nachweises des Erwerbsausfalls auf die Rechtsprechung des EidgenÃ¶ssischen Versicherungsgerichts zur Taggeldversicherung nach dem Bundesgesetz Ã¼ber die Krankenversicherung, Art. 67 ff. KVG, hinzuweisen, welche analog auf den vorliegenden Fall anzuwenden ist (Urteil des Sozialversicherungsgerichts des Kantons ZÃ¼rich in Sachen A. vom 30. Mai 2006, KK.2005.00026, Erw. 3.2, und in Sachen N. vom 30. Mai 2006, KK.2007.00006, Erw. 3.1). Dieses unterscheidet unter dem Hinweis darauf, dass es sich bei der Taggeldversicherung nach KVG um eine reine Erwerbsausfallversicherung handelt (vgl. RKUV 1998 Nr. KV 43 S. 421 Erw. 2a), zwei Fallkategorien. Wenn eine versicherte Person ihre Stelle durch KÃ¼ndigung zu einem Zeitpunkt verliert, zu dem sie bereits wegen Krankheit arbeitsunfÃ¤hig ist, gilt die Vermutung, dass sie immer noch erwerbstÃ¤tig wÃ¤re, wenn sie nicht erkrankt wÃ¤re. In diesem Fall hat die versicherte Person grundsÃ¤tzlich Anspruch auf Krankentaggelder, ohne dass es auf eine Anmeldung bei der Arbeitslosenversicherung ankÃ¤me, und die TaggeldhÃ¶he orientiert sich am entgangenen Lohn. Verneint werden kann der Taggeldanspruch hier nur dann, wenn konkrete Indizien dafÃ¼r vorliegen, dass die versicherte Person mit Ã¼berwiegender Wahrscheinlichkeit auch dann keine ErwerbstÃ¤tigkeit ausÃ¼ben wÃ¼rde, wenn sie nicht erkrankt wÃ¤re. Erkrankt eine versicherte Person hingegen erst dann, wenn sie ihre Stelle schon verloren hat, so ist rechtsprechungsgemÃ¤ss zu vermuten, dass sie auch ohne Erkrankung weiterhin nicht erwerbstÃ¤tig wÃ¤re. Diesfalls ist ein Anspruch auf Krankentaggelder nach Massgabe des entgangenen Lohnes nur dann gegeben, wenn die versicherte Person nachzuweisen vermag, dass sie mit Ã¼berwiegender Wahrscheinlichkeit eine konkret bezeichnete Stelle angetreten hÃ¤tte, wenn sie nicht erkrankt wÃ¤re. Andernfalls fÃ¤llt lediglich ein Anspruch auf Krankentaggelder nach Massgabe der entgangenen ArbeitslosenentschÃ¤digung in Betracht. Voraussetzung fÃ¼r einen solchen Anspruch ist, dass ohne Erkrankung ein Anspruch auf ArbeitslosenentschÃ¤digung bestÃ¼nde (vgl. RKUV 1998 Nr. KV 43 S. 421 Erw. 2a+b; SVR 1998 KV Nr. 4 S. 9 f. Erw. 3a+b; Urteil des Bundesgerichts vom 29. Mai 2008 in Sachen A., 9C_332/2007, Erw. 2.2.2).</w:t>
      </w:r>
    </w:p>
    <w:p>
      <w:r>
        <w:t>Â Â Â Â Â Â Â Â  Die KlÃ¤gerin wurde im Erwerbsleben stehend arbeitsunfÃ¤hig (Urk. 14/9/M3, Urk. 14/14). Es ist daher mit Ã¼berwiegender Wahrscheinlichkeit zu vermuten, dass die KlÃ¤gerin immer noch erwerbstÃ¤tig wÃ¤re, wenn sie nicht krank geworden wÃ¤re. Damit hat sie auch ohne Anmeldung bei der Arbeitslosenversicherung ab dem 1. MÃ¤rz 2006 Anspruch auf Krankentaggelder. Dies gilt umso mehr, als die KlÃ¤gerin ab dem 1. Dezember 2006 die neue reduzierte TÃ¤tigkeit als Raumpflegerin aufnahm (Urk. 14/9/M17).</w:t>
      </w:r>
    </w:p>
    <w:p>
      <w:r>
        <w:t>5.Â Â Â Â Â Â</w:t>
      </w:r>
    </w:p>
    <w:p>
      <w:r>
        <w:t>5.1Â Â Â Â  Die Beklagte bezahlte ab Ablauf der Wartezeit am 25. MÃ¤rz 2006 bis Ende September 2006 ein Taggeld auf der Basis einer 100%igen ArbeitsunfÃ¤higkeit und ab 1. Oktober 2006 ein solches aufgrund einer 50%igen ArbeitsunfÃ¤higkeit.Â  Strittig und zu prÃ¼fen ist, ob gestÃ¼tzt auf die medizinischen Berichte fÃ¼r die Zeit vom 1. Oktober bis zum 30. November 2006 noch eine 100%ige ArbeitsunfÃ¤higkeit, vom 1. bis zum 31. Dezember 2006 eine 80%ige ArbeitsunfÃ¤higkeit, und vom 1. Januar bis zum 31. MÃ¤rz 2007 eine 70%ige ArbeitsunfÃ¤higkeit ausgewiesen ist.</w:t>
      </w:r>
    </w:p>
    <w:p>
      <w:r>
        <w:t>5.2Â Â Â Â  Dr. Y.___ diagnostizierte in seinen diversen Berichten eine posttraumatische BelastungsstÃ¶rung und eine 100%ige ArbeitsunfÃ¤higkeit (Urk. 14/9/M1-2; vgl. Urk. 14/9/M5-7 und Erw. 3.4.2).</w:t>
      </w:r>
    </w:p>
    <w:p>
      <w:r>
        <w:t>Â Â Â Â Â Â Â Â  Die behandelnde praktische Ãrztin Dr. Z.___ stellte ebenfalls die Diagnose einer posttraumatischen BelastungsstÃ¶rung und attestierte ab dem 23. Februar 2006 eine 100%ige ArbeitsunfÃ¤higkeit (Urk. 14/9/M3-4, Urk. 14/9/M9).</w:t>
      </w:r>
    </w:p>
    <w:p>
      <w:r>
        <w:t>Â Â Â Â Â Â Â Â  Im Gutachten des A.___ vom 5. Oktober 2006 wurde sodann ausgefÃ¼hrt, die Versicherte habe bei einem Autounfall einen Mann angefahren und dadurch eine posttraumatische BelastungsstÃ¶rung erlitten. Die Symptomatik habe sich weitgehendst stabilisiert. An Restsymptomatik wÃ¼rden eine allgemeine Unruhe, ein zum Teil zerfahrener formaler Gedankengang und ausgeprÃ¤gte mnestische StÃ¶rungen auffallen. In der TÃ¤tigkeit als Putzfrau sei die Versicherte zu 50 % arbeitsfÃ¤hig. Bei erfolgreicher Therapie beziehungsweise RÃ¼ckgang der psychopathologischen Symptome sei mit einer Wiedererlangung der ArbeitsfÃ¤higkeit zu rechnen. Eine genaue zeitliche Prognose hierfÃ¼r kÃ¶nne nicht erfolgen. Eine annÃ¤hernd grobe SchÃ¤tzung wÃ¤re ein Zeitraum von 3 bis 5 Monaten (Urk. 14/9/M11 und Urk. 14/9/M14).</w:t>
      </w:r>
    </w:p>
    <w:p>
      <w:r>
        <w:t>Â Â Â Â Â Â Â Â  Dr. Z.___ hielt in ihren Berichten, welche nach der Begutachtung verfasst wurden, fest, es habe vom 1. bis zum 31. Dezember eine 80%ige, vom 1. Januar bis zum 31. MÃ¤rz 2007 eine 70%ige und ab dem 1. April 2007 bis auf weiteres eine 50%ige ArbeitsunfÃ¤higkeit bestanden (Urk. 14/9/M15, Urk. 14/9/M17, Urk. 14/9/M18). Im Bericht vom 5. Februar 2007 fÃ¼hrte sie ferner aus, die Arbeit habe per 1. Januar 2007 auf 30 % erhÃ¶ht werden kÃ¶nnen. Ein 50%iger Einsatz sei leider vom Arbeitgeber aus nicht mÃ¶glich gewesen. Zwischenzeitlich sei ein zweites Krankheitsbild einer extragenitalen Endometriose hinzugekommen, welche in der Woche 04 zu einer Hospitalisation und zu einem abdominellen Eingriff gefÃ¼hrt habe. Die bestehende ArbeitsunfÃ¤higkeit gehe grÃ¶sstenteils zu Lasten dieser Krankheit. Die Versicherte bleibe aber aus psychischen GrÃ¼nden zur Zeit nicht Ã¼ber 50 % belastbar (Urk. 14/9/M17).</w:t>
      </w:r>
    </w:p>
    <w:p>
      <w:r>
        <w:t>Â Â Â Â Â Â Â Â  Die Diagnose einer posttraumatischen BelastungsstÃ¶rung, zum Untersuchungszeitpunkt noch subsyndromal ausgeprÃ¤gt (ICD-10: F43.1), geht sodann auch aus dem Gutachten des B.___ vom 25. Juli 2007 hervor. Das aktuelle Befundbild lege einen Symptomwandel im Verlauf seit dem Unfall nahe. Zu Beginn seien posttraumatische Symptome im Vordergrund gestanden. Der aktuelle Befund spreche jedoch eher fÃ¼r eine AngststÃ¶rung im Sinne einer Restsymptomatik der posttraumatischen BelastungsstÃ¶rung. Aus psychiatrischer Sicht sei aufgrund der komplexen psychischen StÃ¶rung mit affektiven und kognitiven Anteilen eine TÃ¤tigkeit in der angestammten TÃ¤tigkeit als selbstÃ¤ndige Coiffeuse oder vergleichbaren VerweistÃ¤tigkeiten nicht sinnvoll. In den nÃ¤chsten drei Monaten sollte in einer ruhigen, stressarmen, gut strukturierten TÃ¤tigkeit mit der MÃ¶glichkeit, Pausen einzulegen, eine Steigerung des Arbeitspensums auf bis zu 6 Stunden tÃ¤glich (5 Tage die Woche) mÃ¶glich sein. Das Erlangen einer vollen ArbeitsfÃ¤higkeit erscheine angesichts des mittlerweile deutlich prolongierten Behandlungs- und Heilverlaufs kurzfristig nicht wahrscheinlich (Urk. 14/9/M20 S. 7 ff.).</w:t>
      </w:r>
    </w:p>
    <w:p>
      <w:r>
        <w:t>5.3Â Â Â Â Â Â Â Â  Entgegen der Auffassung der KlÃ¤gerin kann fÃ¼r die Beurteilung der durch die psychische Erkrankung hervorgerufenen ArbeitsfÃ¤higkeit nicht abschliessend auf die EinschÃ¤tzung Dr. Z.___s abgestellt werden, da es sich nicht um eine FachÃ¤rztin fÃ¼r Psychiatrie handelt. Ausserdem handelt es sich um die behandelnde Ãrztin, weshalb nicht auszuschliessen ist, dass ihre AusfÃ¼hrungen aufgrund der Vertrauensstellung eher zu Gunsten der KlÃ¤gerin ausfallen (vgl. BGE 125 V 353 Erw. 3b/cc). Es ist jedoch darauf hinzuweisen, dass ihre EinschÃ¤tzung ohnehin nur geringfÃ¼gig von derjenigen des A.___ und des B.___ abweicht, zumal sie - entgegen der Auffassung der KlÃ¤gerin - bereits ab 1. Januar 2007 eine 50%ige ArbeitsfÃ¤higkeit als gegeben erachtete. Denn sie fÃ¼hrte dies zum einen im Bericht vom 5. Dezember 2006 auf und erklÃ¤rte zum anderen im Bericht vom 5. Februar 2007, die 50%ige TÃ¤tigkeit ab 1. Januar 2007 habe leider wegen des Arbeitgebers nicht aufgenommen werden kÃ¶nnen (Urk. 14/9/M15, Urk. 14/9/M17). Dass der Arbeitgeber kein entsprechendes Pensum zur VerfÃ¼gung stellen kann, kann nicht zur Annahme einer hÃ¶heren ArbeitsunfÃ¤higkeit fÃ¼hren.</w:t>
      </w:r>
    </w:p>
    <w:p>
      <w:r>
        <w:t>Â Â Â Â Â Â Â Â  FÃ¼r die Beurteilung der ArbeitsfÃ¤higkeit im Zeitraum ab dem 1. Oktober 2006 stellte die Vaudoise sodann zu Recht auf das A.___-Gutachten vom 5. Oktober 2006 und die darin attestierte 50%ige ArbeitsfÃ¤higkeit ab. Denn die Begutachtung durch Dr. med. Dipl.-Psych. D.___, Leitender Arzt am A.___, fand bereits am 28. September 2006 statt und es wurde ausdrÃ¼cklich festgehalten, dass die ArbeitsunfÃ¤higkeit aktuell 50 % betrage. Zwar erwÃ¤hnte der zustÃ¤ndige Gutachter, dass eine schrittweise und keine sofortige 100%ige Belastung erfolgen solle (Urk. 14/9/M11, Urk. 14/9/M14). Damit kann jedoch keine anfÃ¤ngliche 20- und spÃ¤ter 30%ige ArbeitsfÃ¤higkeit begrÃ¼ndet werden. Vielmehr muss gestÃ¼tzt auf die klaren AusfÃ¼hrungen im Gutachten sowie deren ErgÃ¤nzung festgehalten werden, dass ab dem Begutachtungszeitpunkt ein Wiedereinstieg aus medizinisch-theoretischer Sicht zu 50 % mÃ¶glich und zumutbar war.</w:t>
      </w:r>
    </w:p>
    <w:p>
      <w:r>
        <w:t>Â Â Â Â Â Â Â Â  Eine 50%ige ArbeitsunfÃ¤higkeit fÃ¼r die Zeit ab Oktober 2006 bis drei Monate nach der Begutachtung ergibt sich sodann auch aus dem B.___-Gutachten vom 25. Juli 2007. Denn es wurde darin festgehalten, dass die Befunde seit der Begutachtung im Oktober 2006 im Wesentlichen gleich geblieben seien und zum Zeitpunkt der B.___-Begutachtung weiterhin eine 50%ige ArbeitsunfÃ¤higkeit bestanden habe (Urk. 14/9/M20 S. 8 ff.). Dies wird denn auch von der Vaudoise grundsÃ¤tzlich nicht mehr in Frage gestellt, da sie mit dem Schreiben vom 21. September 2007 erklÃ¤rte, sie wÃ¼rde auch Ã¼ber den 1. Februar 2007 hinaus Taggelder bezahlen.</w:t>
      </w:r>
    </w:p>
    <w:p>
      <w:r>
        <w:t>Â Â Â Â Â Â Â Â  In Bezug auf die von Dr. Z.___ erwÃ¤hnte Endometriose-Operation im Januar 2007 (Urk. 14/9/M17) ist schliesslich festzuhalten, dass diese zu keiner weiteren ArbeitsunfÃ¤higkeit fÃ¼hrte. Denn auch Dr. Z.___ legte nicht dar, dass, in welchem Umfang und aus welchen GrÃ¼nden eine Ã¼ber 50%ige ArbeitsunfÃ¤higkeit vorlag. Zudem wurde im B.___-Gutachten vom 25. Juli 2007 ausgefÃ¼hrt, die Operation im Januar 2007 sei gut und ohne Komplikationen verlaufen. Die Versicherte habe nicht einmal eine Woche im Spital E.___ verbracht (Urk. 14/9/M20 S. 4).</w:t>
      </w:r>
    </w:p>
    <w:p>
      <w:r>
        <w:t>5.4Â Â Â Â Â Â Â Â  Zusammenfassend bestand somit vom 23. Februar bis zum 30. September 2006 eine 100%ige ArbeitsunfÃ¤higkeit, welche ab dem 25. MÃ¤rz 2006 zu 100%igen Krankentaggeldern berechtigte. In Bezug auf die eingeklagten Taggelder bis zum 30. Juni 2007 (vgl. Urk. 1 S. 6) ist sodann festzuhalten, dass bei der KlÃ¤gerin ab dem 1. Oktober 2006 eine 50%ige ArbeitsfÃ¤higkeit vorlag. Sie hat daher vom 1. Oktober 2006 bis zum 30. Juni 2007 Anspruch auf Taggelder gestÃ¼tzt auf eine 50%ige ArbeitsfÃ¤higkeit (vgl. Art. 8.1 AVB Einzelkrankenversicherung 2005). Dabei hat die Vaudoise die Taggelder im Umfang von 50 % bis zum 31. Januar 2007 bezahlt (14/18 S. 2-5).</w:t>
      </w:r>
    </w:p>
    <w:p>
      <w:r>
        <w:t>Â Â Â Â Â Â Â Â  Ausstehend sind somit - soweit sie von der KlÃ¤gerin eingeklagt wurden (Urk. 1 S. 6) und sofern die Beklagte den in der Abrechnung vom 21. September 2007 aufgefÃ¼hrten Betrag nicht bereits ausbezahlt hat (Urk. 14/18 S. 6) - die Taggelder vom 1. Februar bis zum 30. Juni 2007 (150 Tage) im Umfang von 50 %. Daraus resultiert ein Taggeldanspruch von Fr. 9'900.-- (Fr. 66.-- x 150 Tage = Fr. 9'900.--).</w:t>
      </w:r>
    </w:p>
    <w:p>
      <w:r>
        <w:t>6.Â Â Â Â Â Â  Die KlÃ¤gerin macht auf dem Betrag von Fr. 23'077.10 Verzugszinsen ab mittlerer FÃ¤lligkeit, mithin ab dem 1. November 2006, geltend (Urk. 1 S. 2 und S. 6). Dagegen bringt die Beklagte vor, sie sei von der KlÃ¤gerin nie in Verzug gesetzt worden (Urk. 13 S. 17).</w:t>
      </w:r>
    </w:p>
    <w:p>
      <w:r>
        <w:t>Â Â Â Â Â Â Â Â  Den AVB Einzelkrankenversicherung 2005 sind keine Bestimmungen Ã¼ber den Verzugszins zu entnehmen. GemÃ¤ss Art. 100 Abs. 1 VVG finden auf den Versicherungsvertrag die Bestimmungen des OR Anwendung, soweit das VVG keine Vorschriften enthÃ¤lt. Art. 104 Abs. 1 OR sieht vor, dass der Schuldner, welcher mit der Zahlung einer Geldschuld in Verzug ist, einen Verzugszins zu fÃ¼nf vom Hundert fÃ¼r das Jahr zu bezahlen hat. Der Eintritt des Verzugs setzt die FÃ¤lligkeit der Forderung sowie die Mahnung durch den GlÃ¤ubiger voraus (vgl. Nef, in: Kommentar zum Bundesgesetz Ã¼ber den Versicherungsvertrag, Basel 2001, S. 703 Rz 20). Unter Mahnung versteht man jene an den Schuldner gerichtete ErklÃ¤rung des GlÃ¤ubigers, durch die er in unmissverstÃ¤ndlicher Weise die unverzÃ¼gliche Erbringung der fÃ¤lligen Leistung beansprucht. Dabei mÃ¼ssen QuantitÃ¤t, QualitÃ¤t und ErfÃ¼llungsort in der Mahnung grundsÃ¤tzlich richtig bezeichnet sein (vgl. Wiegand, in: Kommentar zum Obligationenrecht I, 3. Auflage, Basel 2003, S. 577 Rz 5).</w:t>
      </w:r>
    </w:p>
    <w:p>
      <w:r>
        <w:t>Â Â Â Â Â Â Â Â  Erst mit der Klageeinleitung vom 25. Juni 2007 beziehungsweise mit der Zustellung der Klage am 29. Juni 2007 (vgl. Urk. 4-5) wurde die Beklagte fÃ¼r den Betrag von Fr. 23'077.10 gemahnt. Daher ist der Verzug per 29. Juni 2007 eingetreten. Da die KlÃ¤gerin jedoch nur Anspruch auf Fr. 9'900.-- hat, ist die Beklagte zu verpflichten, der KlÃ¤gerin ab dem 29. Juni 2007 einen Verzugszins von 5 % auf dem Betrag von Fr. 9'900.-- zu bezahlen.</w:t>
      </w:r>
    </w:p>
    <w:p>
      <w:r>
        <w:t>Â Â Â Â Â Â Â Â  Die Klage ist damit teilweise gutzuheissen.</w:t>
      </w:r>
    </w:p>
    <w:p>
      <w:r>
        <w:rPr>
          <w:b/>
        </w:rPr>
        <w:t>E. 7</w:t>
      </w:r>
    </w:p>
    <w:p>
      <w:r>
        <w:t>7.1Â Â Â Â  Die KlÃ¤gerin, welche anwaltlich vertreten ist und eine ProzessentschÃ¤digung beantragt (Urk. 1 S. 2), klagte den Betrag von Fr. 23'077.10 zuzÃ¼glich 5 % Verzugszins ab dem 1. November 2006 ein. Zugesprochen wird ihr der Betrag von Fr. 9'900.-- zuzÃ¼glich 5 % Verzugszins ab dem 29. Juni 2007. Angesichts der Beurteilung der Vorfragen rechtfertigt es sich, von einem hÃ¤lftigen Obsiegen der KlÃ¤gerin auszugehen. In diesem Umfang hat sie - gestÃ¼tzt auf Â§ 34 Abs. 1 und Abs. 3 GSVGer - grundsÃ¤tzlich Anspruch auf eine ProzessentschÃ¤digung.</w:t>
      </w:r>
    </w:p>
    <w:p>
      <w:r>
        <w:t>7.2Â Â Â Â</w:t>
      </w:r>
    </w:p>
    <w:p>
      <w:r>
        <w:t>7.2.1Â Â  Die Beklagte stellt ebenfalls einen Antrag auf Zusprechung einer ParteientschÃ¤digung (Urk. 8 S. 8 f.).</w:t>
      </w:r>
    </w:p>
    <w:p>
      <w:r>
        <w:t>Â Â Â Â Â Â Â Â  Nach Â§ 34 Abs. 2 GSVGer in der bis Ende 2004 in Kraft gewesenen Fassung stand den VersicherungstrÃ¤gern und den Gemeinwesen in der Regel kein Anspruch auf eine ProzessentschÃ¤digung zu, und die neue, seit dem 1. Januar 2005 in Kraft stehende Fassung von Â§ 34 Abs. 2 GSVGer sieht einen Anspruch der VersicherungstrÃ¤ger und Gemeinwesen auf eine ProzessentschÃ¤digung nur vor, soweit er von anderen Gesetzen nicht ausgeschlossen ist. Nach der hÃ¶chstrichterlichen Rechtsprechung stellt im Bereich der Zusatzversicherungen zur sozialen Krankenversicherung die Regelung in Art. 85 Abs. 3 VAG (beziehungsweise die identische Regelung im frÃ¼heren Art. 47 Abs. 3 VAG) keine Vorschrift dar, welche den Anspruch des obsiegenden VersicherungstrÃ¤gers auf eine ParteientschÃ¤digung ausschliesst (Urteil des Schweizerischen Bundesgerichts in Sachen E. vom 9. Januar 2001, 5C.244/2000, Erw. 5 mit Hinweisen). Auch unter der Herrschaft der neuen Fassung von Â§ 34 Abs. 2 GSVGer muss jedoch die Rechtsprechung weitergelten, wonach eine Partei in der Regel nur Anspruch auf eine ProzessentschÃ¤digung hat, wenn sie anwaltlich vertreten ist, und einer unvertretenen Partei lediglich ausnahmsweise eine EntschÃ¤digung zugesprochen wird, nÃ¤mlich wenn sie sich Ã¼ber erhebliche Kosten ausweist oder einen sehr hohen, das Ã¼bliche Mass Ã¼bersteigenden Arbeitsaufwand gehabt hat (vgl. Urteil des Schweizerischen Bundesgerichts in Sachen B. vom 5. Oktober 2001, 5C.161/2001, mit Hinweis auf BGE 113 Ia [richtig Ib] 356 f. Erw. 6b sowie auf die nicht publizierte Erw. 4 von BGE 124 III 229).</w:t>
      </w:r>
    </w:p>
    <w:p>
      <w:r>
        <w:t>7.2.2Â Â  Die teilweise obsiegende Beklagte war im vorliegenden Verfahren durch einen externen Rechtsvertreter vertreten. Sie hat daher grundsÃ¤tzlich Anspruch auf eine ProzessentschÃ¤digung im Umfang ihres ebenfalls hÃ¤lftigen Obsiegens.</w:t>
      </w:r>
    </w:p>
    <w:p>
      <w:r>
        <w:t>7.3Â Â Â Â  Da sowohl die KlÃ¤gerin wie auch die Beklagte je zur HÃ¤lfte obsiegen und die gegenseitig geschuldeten ProzessentschÃ¤digungen nach Â§ 34 GSVGer festzusetzen und ohne RÃ¼cksicht auf den Streitwert nach der Bedeutung der Streitsache und nach der Schwierigkeit des Prozesses zu bemessen sind, rechtfertigt es sich, keiner der Parteien eine ProzessentschÃ¤digung zuzusprechen.</w:t>
      </w:r>
    </w:p>
    <w:p>
      <w:r>
        <w:t>Das Gericht erkennt:</w:t>
      </w:r>
    </w:p>
    <w:p>
      <w:r>
        <w:t>1.Â Â Â Â Â Â Â Â  In teilweiser Gutheissung der Klage vom 25. Juni 2007 wird die Beklagte verpflichtet, der KlÃ¤gerin fÃ¼r den Zeitraum vom 1. Februar bis zum 30. Juni 2007 den Betrag von Fr. 9'900.-- zuzÃ¼glich Verzugszinsen von 5 % seit dem 29. Juni 2007 zu bezahlen. Im Mehrbetrag wird die Klage abgewiesen.</w:t>
      </w:r>
    </w:p>
    <w:p>
      <w:r>
        <w:t>2.Â Â Â Â Â Â Â Â  Das Verfahren ist kostenlos.</w:t>
      </w:r>
    </w:p>
    <w:p>
      <w:r>
        <w:t>3.Â Â Â Â Â Â Â Â  Es werden keine ParteientschÃ¤digungen zugesprochen.</w:t>
      </w:r>
    </w:p>
    <w:p>
      <w:r>
        <w:t>4.Â Â Â Â Â Â Â Â Â Â  Zustellung gegen Empfangsschein an:</w:t>
      </w:r>
    </w:p>
    <w:p>
      <w:r>
        <w:t>- FÃ¼rsprecher RenÃ© W. Schleifer</w:t>
      </w:r>
    </w:p>
    <w:p>
      <w:r>
        <w:t>- Rechtsanwalt Dr. Felix Hunziker-Blum</w:t>
      </w:r>
    </w:p>
    <w:p>
      <w:r>
        <w:t>- Bundesamt fÃ¼r Privatversicherungen</w:t>
      </w:r>
    </w:p>
    <w:p>
      <w:r>
        <w:t>5.Â Â Â Â Â Â Â Â  Da der Streitwert unter Fr. 30'000.-- liegt, kann gegen diesen Entscheid innert 30 Tagen seit der Zustellung beim Bundesgericht Beschwerde in Zivilsachen nach Art. 72 ff. des Bundesgesetzes Ã¼ber das Bundesgericht (BGG) eingereicht werden, wenn sich eine Rechtsfrage von grundsÃ¤tzlicher Bedeutung stellt (Art. 74 Abs. 2 lit. a BGG).</w:t>
      </w:r>
    </w:p>
    <w:p>
      <w:r>
        <w:t>Â Â Â Â Â Â Â Â Â Â  Soweit keine Beschwerde in Zivilsachen nach Art. 72 ff. BGG zulÃ¤ssig ist, kann gegen diesen Entscheid innert der gleichen Frist von 30 Tagen seit der Zustellung beim Bundesgericht die subsidiÃ¤re Verfassungsbeschwerde nach Art. 113 ff. BGG erhoben werden. GerÃ¼gt werden kann nach Art. 116 BGG die Verletzung von verfassungsmÃ¤ssigen Rechten.</w:t>
      </w:r>
    </w:p>
    <w:p>
      <w:r>
        <w:t>Â Â Â Â Â Â Â Â Â Â  Werden sowohl die zivilrechtliche Beschwerde als auch die subsidiÃ¤re Verfassungsbeschwerde erhoben, sind beide Rechtsmittel in der gleichen Rechtsschrift einzureichen (Art. 119 Abs. 1 BGG).</w:t>
      </w:r>
    </w:p>
    <w:p>
      <w:r>
        <w:t>Â Â Â Â Â Â Â Â Â Â  Die Fristen stehen wÃ¤hrend folgender Zeiten still: vom siebenten Tag vor Ostern bis und mit dem siebenten Tag nach Ostern, vom 15. Juli bis und mit 15. August sowie vom 18. Dezember bis und mit dem 2. Januar (Art. 46 BGG).</w:t>
      </w:r>
    </w:p>
    <w:p>
      <w:r>
        <w:t>Â Â Â Â Â Â Â Â Â Â  Die Beschwerdeschrift ist dem Bundesgericht, 1000 Lausanne 14,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