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KK.2007.00005 vom 30. September 2008</w:t>
      </w:r>
    </w:p>
    <w:p>
      <w:r>
        <w:t>ZH Sozialversicherungsgericht, 2008-09-30, DE</w:t>
      </w:r>
    </w:p>
    <w:p>
      <w:r>
        <w:rPr>
          <w:b/>
        </w:rPr>
        <w:t xml:space="preserve">Quelle: </w:t>
      </w:r>
      <w:r>
        <w:t>https://mcp.opencaselaw.ch/entscheid/zh_sozialversicherungsgericht_KK.2007.00005</w:t>
      </w:r>
    </w:p>
    <w:p>
      <w:r>
        <w:t>FR: ZH_SOZIALVERSICHERUNGSGERICHT KK.2007.00005 du 30 septembre 2008</w:t>
      </w:r>
    </w:p>
    <w:p>
      <w:r>
        <w:t>IT: ZH_SOZIALVERSICHERUNGSGERICHT KK.2007.00005 del 30 settembre 2008</w:t>
      </w:r>
    </w:p>
    <w:p>
      <w:pPr>
        <w:pStyle w:val="Heading2"/>
      </w:pPr>
      <w:r>
        <w:t>Erwägungen</w:t>
      </w:r>
    </w:p>
    <w:p>
      <w:r>
        <w:rPr>
          <w:b/>
        </w:rPr>
        <w:t>E. 3</w:t>
      </w:r>
    </w:p>
    <w:p>
      <w:r>
        <w:t>3.1Â Â Â Â  Aus den RentenverfÃ¼gungen vom 9. April 2008 (Urk. 15/50 = Urk. 11/2, Urk. 15/51 = Urk. 11/1) geht hervor, dass die Invalidenversicherung der KlÃ¤gerin fÃ¼r die Zeit ab 1. Oktober 2006 nicht nur eine Invalidenrente, sondern zusÃ¤tzlich Kinderrenten fÃ¼r drei Kinder ausrichtete.</w:t>
      </w:r>
    </w:p>
    <w:p>
      <w:r>
        <w:t>3.2Â Â Â Â  GemÃ¤ss Art. 35 IVG haben Versicherte, denen eine Invalidenrente zusteht, fÃ¼r jedes Kind, das im Falle ihres Todes eine Waisenrente der Alters- und Hinterlassenenversicherung beanspruchen kÃ¶nnte, Anspruch auf eine Kinderrente (Abs. 1). Unter Vorbehalt der Bestimmungen Ã¼ber die zweckgemÃ¤sse Verwendung und abweichende zivilrichterliche Anordnungen wird die Kinderrente wie die Rente ausbezahlt, zu der sie gehÃ¶rt. Der Bundesrat kann die Auszahlung fÃ¼r SonderfÃ¤lle in Abweichung von Artikel 20 ATSG regeln, namentlich fÃ¼r Kinder aus getrennter oder geschiedener Ehe (Abs. 5). GemÃ¤ss Art. 82 Abs. 1 IVV, in der seit 1. Januar 2002 geltenden Fassung, ist Art. 71 ter AHVV fÃ¼r die Auszahlung der Kinderrenten der Invalidenversicherung sinngemÃ¤ss anwendbar. Danach ist die Kinderrente, wenn die Eltern des Kindes nicht oder nicht mehr miteinander verheiratet sind oder getrennt leben, auf Antrag dem nicht rentenberechtigten Elternteil auszuzahlen, wenn diesem die elterliche Sorge Ã¼ber das Kind zusteht und es bei ihm wohnt; abweichende vormundschaftliche oder zivilrichterliche Anordnungen bleiben vorbehalten. Laut Abs. 2 gilt dies auch fÃ¼r die Nachzahlung von Kinderrenten; hat der rentenberechtigte Elternteil seine Unterhaltspflicht gegenÃ¼ber dem Kind erfÃ¼llt, so steht ihm die Nachzahlung im Umfang der monatlich erbrachten Leistungen zu. Dem gesetzlichen Zweck entsprechend ist die Kinderrente ausschliesslich fÃ¼r den Unterhalt und die Erziehung des Kindes zu verwenden (BGE 129 V 364 f. Erw. 3.2, 103 V 134 Erw. 3).</w:t>
      </w:r>
    </w:p>
    <w:p>
      <w:r>
        <w:t>3.3Â Â Â Â  Nach der gesetzlichen Regelung ist daher bei der Kinderrente zwischen Anspruchsberechtigung und Auszahlungsberechtigung zu unterscheiden. Vorliegend ist den RentenverfÃ¼gungen vom 9. April 2008 (Urk. 11/1-4) zu entnehmen, dass der KlÃ¤gerin sowohl die Anspruchs- als auch die Auszahlungsberechtigung an den Kinderrenten zukam. Es handelt sich daher sowohl bei der einfachen Invalidenrente als auch bei den Kinderrenten um Leistungen von staatlichen Versicherungen im Sinne von Art. 24 AVB und des Rahmenvertrages Krankentaggeldversicherung, welche der versicherten Person zustehen. Demnach sind bei der Bemessung des Taggeldanspruchs der KlÃ¤gerin neben der Invalidenrente auch die Kinderrenten der Invalidenversicherung zu berÃ¼cksichtigen.</w:t>
      </w:r>
    </w:p>
    <w:p>
      <w:r>
        <w:rPr>
          <w:b/>
        </w:rPr>
        <w:t>E. 4</w:t>
      </w:r>
    </w:p>
    <w:p>
      <w:r>
        <w:t>4.1Â Â Â Â  Klageweise fordert die KlÃ¤gerin von der Beklagten die Ausrichtung von Taggeldleistungen fÃ¼r eine ArbeitsunfÃ¤higkeit von 100 % ab 1. Oktober 2006 (Urk. 1 S. 1). GemÃ¤ss Art. 44 der AVB werden bereits ausbezahlte Taggelder an die Leistungsdauer der Einzelversicherung angerechnet, wenn bei Ãbertritt in die Einzelversicherung ArbeitsunfÃ¤higkeit besteht (Urk. 8/22). Bei Bemessung des am 1. Oktober 2006 bestehenden Restanspruchs auf Taggeld sind daher die im Zeitraum vom 10. Oktober 2005 bis 30. September 2006 (Urk. 8/6) wÃ¤hrend 356 Tagen bereits ausgerichteten Taggeldleistungen von der im Rahmenvertrag Krankentaggeldversicherung vereinbarten vertraglichen Leistungsdauer von 730 Tagen (Urk. 8/21 S. 1) abzuziehen. Am 1. Oktober 2006 bestand daher noch eine verbleibende Leistungsdauer von 374 Tagen (730 Tage - 356 Tage) und daher lÃ¤ngstens noch fÃ¼r den Zeitraum vom 1. Oktober 2006 bis zum 9. Oktober 2007. Im Folgenden ist daher zu prÃ¼fen, wie es sich mit dem Taggeldanspruch der KlÃ¤gerin in diesem Zeitraum verhÃ¤lt.</w:t>
      </w:r>
    </w:p>
    <w:p>
      <w:r>
        <w:t>4.2Â Â Â Â  Wie vorstehend (in Erw. 1.6) erwÃ¤hnt, standen der KlÃ¤gerin gemÃ¤ss Art. 43 der AVB der Kollektivversicherung (Urk. 8/22) beim Wechsel von der Kollektiv- zur Einzelversicherung die gleichen Leistungen zu wie in der Kollektivversicherung, weshalb auch nach dem 31. Dezember 2005 ein Krankentaggeld in HÃ¶he von 100 % des bisher bei der Genossenschaft C.___ erzielten Lohnes versichert war.</w:t>
      </w:r>
    </w:p>
    <w:p>
      <w:r>
        <w:t>4.3Â Â Â Â  Aus den Akten ist ersichtlich, dass die KlÃ¤gerin zum Zeitpunkt des Austritts aus der Genossenschaft C.___ am 31. Dezember 2005 ein Jahreseinkommen von Fr. 38'025.-- (inklusive 13. Monatslohn) erzielte (Urk. 8/4). Demnach war ab 1. Januar 2006 ein Taggeld von gerundet Fr. 104.-- (Fr. 38'025.-- Ã· 365 Tage) versichert. Bei BerÃ¼cksichtigung eines Taggeldbetrags von Fr. 104.-- und einer ArbeitsunfÃ¤higkeit von 100 % resultierte fÃ¼r die Zeit vom 1. Oktober 2006 bis zum 9. Oktober 2007 ein Taggeldanspruch der KlÃ¤gerin von Fr. 38'896.-- (Fr. 104.-- x 374 Tage):</w:t>
      </w:r>
    </w:p>
    <w:p>
      <w:r>
        <w:t>Zeitraum:</w:t>
      </w:r>
    </w:p>
    <w:p>
      <w:r>
        <w:t>Anzahl Tage:</w:t>
      </w:r>
    </w:p>
    <w:p>
      <w:r>
        <w:t>Betrag:</w:t>
      </w:r>
    </w:p>
    <w:p>
      <w:r>
        <w:t>1. bis 31. Oktober 2006</w:t>
      </w:r>
    </w:p>
    <w:p>
      <w:r>
        <w:t>31</w:t>
      </w:r>
    </w:p>
    <w:p>
      <w:r>
        <w:t>Fr.</w:t>
      </w:r>
    </w:p>
    <w:p>
      <w:r>
        <w:t>3'224.00</w:t>
      </w:r>
    </w:p>
    <w:p>
      <w:r>
        <w:t>1. bis 30. November 2006</w:t>
      </w:r>
    </w:p>
    <w:p>
      <w:r>
        <w:t>30</w:t>
      </w:r>
    </w:p>
    <w:p>
      <w:r>
        <w:t>Fr.</w:t>
      </w:r>
    </w:p>
    <w:p>
      <w:r>
        <w:t>3'120.00</w:t>
      </w:r>
    </w:p>
    <w:p>
      <w:r>
        <w:t>1. bis 31. Dezember 2006</w:t>
      </w:r>
    </w:p>
    <w:p>
      <w:r>
        <w:t>31</w:t>
      </w:r>
    </w:p>
    <w:p>
      <w:r>
        <w:t>Fr.</w:t>
      </w:r>
    </w:p>
    <w:p>
      <w:r>
        <w:t>3'224.00</w:t>
      </w:r>
    </w:p>
    <w:p>
      <w:r>
        <w:t>1. bis 31. Januar 2007</w:t>
      </w:r>
    </w:p>
    <w:p>
      <w:r>
        <w:t>31</w:t>
      </w:r>
    </w:p>
    <w:p>
      <w:r>
        <w:t>Fr.</w:t>
      </w:r>
    </w:p>
    <w:p>
      <w:r>
        <w:t>3'224.00</w:t>
      </w:r>
    </w:p>
    <w:p>
      <w:r>
        <w:t>1. bis 28. Februar 2007</w:t>
      </w:r>
    </w:p>
    <w:p>
      <w:r>
        <w:t>28</w:t>
      </w:r>
    </w:p>
    <w:p>
      <w:r>
        <w:t>Fr.</w:t>
      </w:r>
    </w:p>
    <w:p>
      <w:r>
        <w:t>2'912.00</w:t>
      </w:r>
    </w:p>
    <w:p>
      <w:r>
        <w:t>1. bis 31. MÃ¤rz 2007</w:t>
      </w:r>
    </w:p>
    <w:p>
      <w:r>
        <w:t>31</w:t>
      </w:r>
    </w:p>
    <w:p>
      <w:r>
        <w:t>Fr.</w:t>
      </w:r>
    </w:p>
    <w:p>
      <w:r>
        <w:t>3'224.00</w:t>
      </w:r>
    </w:p>
    <w:p>
      <w:r>
        <w:t>1. bis 30. April 2007</w:t>
      </w:r>
    </w:p>
    <w:p>
      <w:r>
        <w:t>30</w:t>
      </w:r>
    </w:p>
    <w:p>
      <w:r>
        <w:t>Fr.</w:t>
      </w:r>
    </w:p>
    <w:p>
      <w:r>
        <w:t>3'120.00</w:t>
      </w:r>
    </w:p>
    <w:p>
      <w:r>
        <w:t>1. bis 31. Mai 2007</w:t>
      </w:r>
    </w:p>
    <w:p>
      <w:r>
        <w:t>31</w:t>
      </w:r>
    </w:p>
    <w:p>
      <w:r>
        <w:t>Fr.</w:t>
      </w:r>
    </w:p>
    <w:p>
      <w:r>
        <w:t>3'224.00</w:t>
      </w:r>
    </w:p>
    <w:p>
      <w:r>
        <w:t>1. bis 30. Juni 2007</w:t>
      </w:r>
    </w:p>
    <w:p>
      <w:r>
        <w:t>30</w:t>
      </w:r>
    </w:p>
    <w:p>
      <w:r>
        <w:t>Fr.</w:t>
      </w:r>
    </w:p>
    <w:p>
      <w:r>
        <w:t>3'120.00</w:t>
      </w:r>
    </w:p>
    <w:p>
      <w:r>
        <w:t>1. bis 31. Juli 2007</w:t>
      </w:r>
    </w:p>
    <w:p>
      <w:r>
        <w:t>31</w:t>
      </w:r>
    </w:p>
    <w:p>
      <w:r>
        <w:t>Fr.</w:t>
      </w:r>
    </w:p>
    <w:p>
      <w:r>
        <w:t>3'224.00</w:t>
      </w:r>
    </w:p>
    <w:p>
      <w:r>
        <w:t>1. bis 31. August 2007</w:t>
      </w:r>
    </w:p>
    <w:p>
      <w:r>
        <w:t>31</w:t>
      </w:r>
    </w:p>
    <w:p>
      <w:r>
        <w:t>Fr.</w:t>
      </w:r>
    </w:p>
    <w:p>
      <w:r>
        <w:t>3'224.00</w:t>
      </w:r>
    </w:p>
    <w:p>
      <w:r>
        <w:t>1. bis 30. September 2007</w:t>
      </w:r>
    </w:p>
    <w:p>
      <w:r>
        <w:t>30</w:t>
      </w:r>
    </w:p>
    <w:p>
      <w:r>
        <w:t>Fr.</w:t>
      </w:r>
    </w:p>
    <w:p>
      <w:r>
        <w:t>3'120.00</w:t>
      </w:r>
    </w:p>
    <w:p>
      <w:r>
        <w:t>1. bis 9. Oktober 2007</w:t>
      </w:r>
    </w:p>
    <w:p>
      <w:r>
        <w:rPr>
          <w:b/>
        </w:rPr>
        <w:t>E. 9</w:t>
      </w:r>
    </w:p>
    <w:p>
      <w:r>
        <w:t>Fr.</w:t>
      </w:r>
    </w:p>
    <w:p>
      <w:r>
        <w:t>Â Â Â Â Â  639.00</w:t>
      </w:r>
    </w:p>
    <w:p>
      <w:r>
        <w:t>Total</w:t>
      </w:r>
    </w:p>
    <w:p>
      <w:r>
        <w:t>Fr.</w:t>
      </w:r>
    </w:p>
    <w:p>
      <w:r>
        <w:t>9Â301.00</w:t>
      </w:r>
    </w:p>
    <w:p>
      <w:r>
        <w:t>7.4Â Â Â Â  Nach Abzug der wÃ¤hrend dieses Zeitraumes ausgerichteten Rentenleistungen der Invalidenversicherung resultiert ein restlicher Taggeldanspruch der KlÃ¤gerin von insgesamt Fr. 364.--:</w:t>
      </w:r>
    </w:p>
    <w:p>
      <w:r>
        <w:t>Zeitraum :</w:t>
      </w:r>
    </w:p>
    <w:p>
      <w:r>
        <w:t>Taggeld :</w:t>
      </w:r>
    </w:p>
    <w:p>
      <w:r>
        <w:t>IV-Rente :</w:t>
      </w:r>
    </w:p>
    <w:p>
      <w:r>
        <w:t>Resttaggeld :</w:t>
      </w:r>
    </w:p>
    <w:p>
      <w:r>
        <w:t>1. bis 30. Juni 2007</w:t>
      </w:r>
    </w:p>
    <w:p>
      <w:r>
        <w:t>Fr.</w:t>
      </w:r>
    </w:p>
    <w:p>
      <w:r>
        <w:t>2'130.00</w:t>
      </w:r>
    </w:p>
    <w:p>
      <w:r>
        <w:t>Fr.</w:t>
      </w:r>
    </w:p>
    <w:p>
      <w:r>
        <w:t>2'083.00</w:t>
      </w:r>
    </w:p>
    <w:p>
      <w:r>
        <w:t>Fr.</w:t>
      </w:r>
    </w:p>
    <w:p>
      <w:r>
        <w:t>47.00</w:t>
      </w:r>
    </w:p>
    <w:p>
      <w:r>
        <w:t>1. bis 31. Juli 2007</w:t>
      </w:r>
    </w:p>
    <w:p>
      <w:r>
        <w:t>Fr.</w:t>
      </w:r>
    </w:p>
    <w:p>
      <w:r>
        <w:t>2'201.00</w:t>
      </w:r>
    </w:p>
    <w:p>
      <w:r>
        <w:t>Fr.</w:t>
      </w:r>
    </w:p>
    <w:p>
      <w:r>
        <w:t>2'083.00</w:t>
      </w:r>
    </w:p>
    <w:p>
      <w:r>
        <w:t>Fr.</w:t>
      </w:r>
    </w:p>
    <w:p>
      <w:r>
        <w:t>118.00</w:t>
      </w:r>
    </w:p>
    <w:p>
      <w:r>
        <w:t>1. bis 31. August 2007</w:t>
      </w:r>
    </w:p>
    <w:p>
      <w:r>
        <w:t>Fr.</w:t>
      </w:r>
    </w:p>
    <w:p>
      <w:r>
        <w:t>2'201.00</w:t>
      </w:r>
    </w:p>
    <w:p>
      <w:r>
        <w:t>Fr.</w:t>
      </w:r>
    </w:p>
    <w:p>
      <w:r>
        <w:t>2'083.00</w:t>
      </w:r>
    </w:p>
    <w:p>
      <w:r>
        <w:t>Fr.</w:t>
      </w:r>
    </w:p>
    <w:p>
      <w:r>
        <w:t>118.00</w:t>
      </w:r>
    </w:p>
    <w:p>
      <w:r>
        <w:t>1. bis 30. September 2007</w:t>
      </w:r>
    </w:p>
    <w:p>
      <w:r>
        <w:t>Fr.</w:t>
      </w:r>
    </w:p>
    <w:p>
      <w:r>
        <w:t>2'130.00</w:t>
      </w:r>
    </w:p>
    <w:p>
      <w:r>
        <w:t>Fr.</w:t>
      </w:r>
    </w:p>
    <w:p>
      <w:r>
        <w:t>2'083.00</w:t>
      </w:r>
    </w:p>
    <w:p>
      <w:r>
        <w:t>Fr.</w:t>
      </w:r>
    </w:p>
    <w:p>
      <w:r>
        <w:t>47.00</w:t>
      </w:r>
    </w:p>
    <w:p>
      <w:r>
        <w:t>1. bis 9. Oktober 2007</w:t>
      </w:r>
    </w:p>
    <w:p>
      <w:r>
        <w:t>Fr.</w:t>
      </w:r>
    </w:p>
    <w:p>
      <w:r>
        <w:t>Â  639.00</w:t>
      </w:r>
    </w:p>
    <w:p>
      <w:r>
        <w:t>Fr.</w:t>
      </w:r>
    </w:p>
    <w:p>
      <w:r>
        <w:t>Â Â Â  605.00</w:t>
      </w:r>
    </w:p>
    <w:p>
      <w:r>
        <w:t>Fr.</w:t>
      </w:r>
    </w:p>
    <w:p>
      <w:r>
        <w:t>Â Â Â Â Â Â Â Â  34.00</w:t>
      </w:r>
    </w:p>
    <w:p>
      <w:r>
        <w:t>Total:</w:t>
      </w:r>
    </w:p>
    <w:p>
      <w:r>
        <w:t>Fr.</w:t>
      </w:r>
    </w:p>
    <w:p>
      <w:r>
        <w:t>9Â301.00</w:t>
      </w:r>
    </w:p>
    <w:p>
      <w:r>
        <w:t>Fr.</w:t>
      </w:r>
    </w:p>
    <w:p>
      <w:r>
        <w:t>8Â937.00</w:t>
      </w:r>
    </w:p>
    <w:p>
      <w:r>
        <w:t>Fr.</w:t>
      </w:r>
    </w:p>
    <w:p>
      <w:r>
        <w:t>364.00</w:t>
      </w:r>
    </w:p>
    <w:p>
      <w:r>
        <w:t>8.Â Â Â Â Â Â  Nach Gesagtem ist ein Anspruch der KlÃ¤gerin auf Taggeldleistungen im Betrag von insgesamt Fr. 364.-- ausgewiesen. In diesem Umfang ist die Klage daher gutzuheissen.</w:t>
      </w:r>
    </w:p>
    <w:p>
      <w:r>
        <w:t>9.Â Â Â Â Â Â  Nach Â§ 34 Abs. 1 GSVGer hat die obsiegende Partei Anspruch auf Ersatz der Parteikosten. Diese werden ohne RÃ¼cksicht auf den Streitwert nach der Bedeutung der Streitsache, der Schwierigkeit des Prozesses und dem Mass des Obsiegens bemessen (Â§ 34 Abs. 3 GSVGer).</w:t>
      </w:r>
    </w:p>
    <w:p>
      <w:r>
        <w:t>Â Â Â Â Â Â Â Â  AusgangsgemÃ¤ss hat die in nur geringem Umfang obsiegende KlÃ¤gerin Anspruch auf eine reduzierte ProzessentschÃ¤digung, welche in BerÃ¼cksichtigung der Bedeutung der Streitsache und der Schwierigkeit des Prozesses mit Fr. 100.-- (inklusive Mehrwertsteuer und Barauslagen) zu bemessen ist.</w:t>
      </w:r>
    </w:p>
    <w:p>
      <w:r>
        <w:t>Das Gericht erkennt:</w:t>
      </w:r>
    </w:p>
    <w:p>
      <w:r>
        <w:t>1.Â Â Â Â Â Â Â Â  In teilweiser Gutheissung der Klage wird die Beklagte verpflichtet, der KlÃ¤gerin Â Â Fr. 364.-- zu bezahlen.</w:t>
      </w:r>
    </w:p>
    <w:p>
      <w:r>
        <w:t>2.Â Â Â Â Â Â Â Â  Das Verfahren ist kostenlos.</w:t>
      </w:r>
    </w:p>
    <w:p>
      <w:r>
        <w:t>3.Â Â Â Â Â Â Â Â  Die Beklagte wird verpflichtet, der KlÃ¤gerin eine ProzessentschÃ¤digung von Fr. 100.-- Â Â (inkl. Barauslagen und MWSt) zu bezahlen.</w:t>
      </w:r>
    </w:p>
    <w:p>
      <w:r>
        <w:t>4.Â Â Â Â Â Â Â Â  Zustellung gegen Empfangsschein an:</w:t>
      </w:r>
    </w:p>
    <w:p>
      <w:r>
        <w:t>- B.___</w:t>
      </w:r>
    </w:p>
    <w:p>
      <w:r>
        <w:t>- SWICA Krankenversicherung AG unter Beilage einer Kopie von Urk. 23</w:t>
      </w:r>
    </w:p>
    <w:p>
      <w:r>
        <w:t>- Bundesamt fÃ¼r Privatversicherungen</w:t>
      </w:r>
    </w:p>
    <w:p>
      <w:r>
        <w:t>5.Â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