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KK.2006.00027 vom 28. September 2007</w:t>
      </w:r>
    </w:p>
    <w:p>
      <w:r>
        <w:t>ZH Sozialversicherungsgericht, 2007-09-28, DE</w:t>
      </w:r>
    </w:p>
    <w:p>
      <w:r>
        <w:rPr>
          <w:b/>
        </w:rPr>
        <w:t xml:space="preserve">Quelle: </w:t>
      </w:r>
      <w:r>
        <w:t>https://mcp.opencaselaw.ch/entscheid/zh_sozialversicherungsgericht_KK.2006.00027</w:t>
      </w:r>
    </w:p>
    <w:p>
      <w:r>
        <w:t>FR: ZH_SOZIALVERSICHERUNGSGERICHT KK.2006.00027 du 28 septembre 2007</w:t>
      </w:r>
    </w:p>
    <w:p>
      <w:r>
        <w:t>IT: ZH_SOZIALVERSICHERUNGSGERICHT KK.2006.00027 del 28 settembre 2007</w:t>
      </w:r>
    </w:p>
    <w:p>
      <w:pPr>
        <w:pStyle w:val="Heading2"/>
      </w:pPr>
      <w:r>
        <w:t>Erwägungen</w:t>
      </w:r>
    </w:p>
    <w:p>
      <w:r>
        <w:rPr>
          <w:b/>
        </w:rPr>
        <w:t>E. 1</w:t>
      </w:r>
    </w:p>
    <w:p>
      <w:r>
        <w:t>1.1Â Â Â Â  O.___, geboren 1953, war ab 1999 als selbstÃ¤ndig erwerbender Inhaber der Einzelfirma X.___ in der Unternehmensberatung tÃ¤tig (vgl. die Darstellung des beruflichen Werdeganges in Urk. 2/5 und die GeschÃ¤ftsunterlagen in Urk. 2/6-8) und verfÃ¼gte bei der Winterthur Schweizerische Versicherungs-Gesellschaft (nachfolgend "Winterthur") Ã¼ber eine freiwillige Unfallversicherung nach dem Bundesgesetz Ã¼ber die Unfallversicherung (UVG) (Police Nr. ___; vgl. die Unfallmeldung UVG in Urk. 2/20 = Urk. 16/A1/2).</w:t>
      </w:r>
    </w:p>
    <w:p>
      <w:r>
        <w:t>Â Â Â Â Â Â Â Â  Am 1. MÃ¤rz 2000 verlor O.___ auf dem Weg zu seinen ArbeitsrÃ¤umen, die im Untergeschoss seines Wohnhauses lagen, das Bewusstsein und stÃ¼rzte die Treppe hinunter. Wegen Verdachts auf einen epileptischen Anfall war er auf Zuweisung des Hausarztes Dr. med. A.___, Spezialarzt fÃ¼r Innere Medizin, vom 1. bis zum 6. MÃ¤rz 2000 im Spital B.___ hospitalisiert, wo unter anderem die beim Sturz entstandene Rissquetschwunde an der linken SchlÃ¤fe genÃ¤ht, eine Computertomographie des SchÃ¤dels angefertigt und eine Ãberwachung im Hinblick auf eine allfÃ¤llige Commotio cerebri durchgefÃ¼hrt wurden (Bericht des Spitals B.___ vom 8. Mai 2000, Urk. 2/12 = Urk. 16/M5). Ausserdem erfolgte auf Veranlassung des Hausarztes am 13. MÃ¤rz 2000 eine EEG-Untersuchung, und am 31. MÃ¤rz 2000 wurde zusÃ¤tzlich ein Schlaf-EEG angefertigt (Bericht von Dr. med. C.___, SpezialÃ¤rztin fÃ¼r Neurologie, vom 8. April 2000, Urk. 2/13a = Urk. 16/M6a, mit den beigelegten Untersuchungsberichten vom 13. und vom 31. MÃ¤rz 2000, Urk. 2/13b = Urk. 16/M6b und Urk. 2/13c = Urk. 16/M6c; vgl. zum Ganzen auch den spÃ¤teren Bericht von Dr. A.___ vom 10. Juli 2003 zuhanden der Unfallversicherin, Urk. 16/M15).</w:t>
      </w:r>
    </w:p>
    <w:p>
      <w:r>
        <w:t>1.2Â Â Â Â  Am 28./29. Januar 2001 stellte O.___ bei der "Winterthur" den Antrag auf Abschluss einer Kollektiv-Krankentaggeldversicherung mit Beginn ab dem 29. Januar 2001 (Urk. 2/15 = Urk. 8/1, Urk. 11/2) und fÃ¼llte hierfÃ¼r den zugehÃ¶rigen Fragebogen zu seinem Gesundheitszustand aus (Urk. 2/14 = Urk. 8/2, Urk. 11/1). Die "Winterthur" teilte ihm daraufhin mit Schreiben vom 13. Februar 2001 mit, dass ihm der Versicherungsschutz ab dem gewÃ¼nschten Datum gewÃ¤hrt werde, sofern aufgrund der GesundheitsprÃ¼fung die Versicherung im beantragten Ausmass abgeschlossen werden kÃ¶nne (Urk. 2/16 = Urk. 8/4). Gleichentags unterbreitete die "Winterthur" Dr. A.___, den O.___ im Gesundheits-Fragebogen als seinen Hausarzt angegeben hatte, verschiedene Fragen, die der Arzt am 16. Februar 2001 beantwortete (Urk. 2/17 = Urk. 8/3).</w:t>
      </w:r>
    </w:p>
    <w:p>
      <w:r>
        <w:t>Â Â Â Â Â Â Â Â  Schliesslich stellte die "Winterthur" O.___ am 4. Mai 2001 eine Police aus, mit der er als Betriebsinhaber und einzige versicherte Person fÃ¼r ein Taggeld auf der Basis von 100 % eines versicherten Jahreslohnes von Fr. 140'000.-- versichert war, bei einer vereinbarten Leistungsdauer von maximal 730 Tagen und einer Wartefrist von 30 Tagen (Police Nr. ___; Urk. 2/2 = Urk. 8/5). BezÃ¼glich eines Vorbehalts zulasten von O.___ wurde auf eine separate Beilage verwiesen (Urk. 2/2 S. 4 = Urk. 8/5 S. 4); darin war mit Datum des 23. MÃ¤rz 2001 und Unterschrift von O.___ festgehalten: "Bei ArbeitsunfÃ¤higkeiten infolge Erkrankungen der Kniegelenke und/oder Refluxerkrankungen des Magens betrÃ¤gt die Wartefrist 90 Tage" (Urk. 2/3 = Urk. 8/8).</w:t>
      </w:r>
    </w:p>
    <w:p>
      <w:r>
        <w:t>1.3Â Â Â Â  In der Folge fÃ¼llte O.___ bezÃ¼glich der Police Nr. ___ mit dem Hinweis auf den Sturz auf der Treppe vom 1. MÃ¤rz 2000 das Formular zur Krankenmeldung aus und datierte es auf den 28. Februar 2002 (Urk. 2/19 = Urk. 8/56). Ausserdem erstattete er der "Winterthur" bezÃ¼glich der Police Nr. ___ am 23. Mai 2002 die Unfallmeldung UVG, in welcher er ebenfalls auf den Treppensturz vom 1. MÃ¤rz 2000 verwies (Urk. 2/20 = Urk. 16/A1/2). Sodann machte O.___ der "Winterthur" mit Telefax-Schreiben vom 12. Juni 2002 unter ErwÃ¤hnung beider Policen (und noch einer weiteren Unfallversicherungs-Police; vgl. auch die Versicherungs-Ãbersicht der "Winterthur" im Anhang zu Urk. 16/A1/2) verschiedene Angaben (Urk. 2/25 = Urk. 8/11 = Urk. 16/A1/1) und ersuchte sie spÃ¤ter mit Telefax-Schreiben vom 18. September 2002, wiederum unter Bezugnahme auf die gleichen Policen, um Beschleunigung des Verfahrens (Urk. 2/22 = Urk. 8/12 = Urk. 16/A2).</w:t>
      </w:r>
    </w:p>
    <w:p>
      <w:r>
        <w:t>Â Â Â Â Â Â Â Â  Nachdem die "Winterthur" zur AbklÃ¤rung ihrer Leistungspflicht aus der Unfallversicherung bei PD Dr. med. D.___, Spezialarzt fÃ¼r Physikalische Medizin und Rehabilitation, speziell Rheumaerkrankungen, das Arztzeugnis vom 10. Juni 2002 (Urk. 2/33 = Urk. 16/M1) und beim Spital B.___ das Arztzeugnis vom 2. August 2002 (Urk. 16/M2) eingeholt sowie im August 2002 den Bericht des Spitals E.___ vom 11. Juni 2002 Ã¼ber eine ambulante neuropsychologische Untersuchung des Versicherten vom 7. Juni 2002 erhalten hatte (Urk. 2/24a+b = Urk. 16/M3), liess sie am 26. September 2002 eine persÃ¶nliche Besprechung mit O.___ an dessen Wohnort durchfÃ¼hren und nahm im entsprechenden Protokoll sowohl auf die Unfallversicherung als auch auf die Krankentaggeldversicherung Bezug (Urk. 2/23 = Urk. 8/14 = Urk. 16/A3).</w:t>
      </w:r>
    </w:p>
    <w:p>
      <w:r>
        <w:t>1.4Â Â Â Â  Mit Schreiben vom 18. Oktober 2002 teilte die "Winterthur" O.___ in der Folge mit, sie gehe aufgrund der Angaben im Protokoll des Schadeninspektors vom 26. September 2002 davon aus, dass er bei der Stellung des Antrags auf Abschluss der Krankentaggeldversicherung eine erhebliche Gefahrentatsache verschwiegen habe, und trete daher rÃ¼ckwirkend ab Beginn vom Vertrag zurÃ¼ck (Urk. 2/26 = Urk. 8/16).</w:t>
      </w:r>
    </w:p>
    <w:p>
      <w:r>
        <w:t>Â Â Â Â Â Â Â Â  In der Folge fand von Ende Oktober 2002 bis Ende Oktober 2003 zwischen dem Versicherten, damals vertreten durch Rechtsanwalt Dr. F.___, und der "Winterthur" ein umfangreicher Briefwechsel zur RechtmÃ¤ssigkeit des VertragsrÃ¼cktritts statt (Urk. 2/26-31, Urk. 8/17-39), in dessen Rahmen der Versicherte auch einen Bericht von PD Dr. D.___ vom 13. Februar 2003 zuhanden seines Rechtsvertreters einreichen liess (Urk. 8/25).</w:t>
      </w:r>
    </w:p>
    <w:p>
      <w:r>
        <w:t>1.5Â Â Â Â  Mit den VerfÃ¼gungen vom 16. September 2004 sprach die Sozialversicherungsanstalt des Kantons ZÃ¼rich (SVA), IV-Stelle, O.___ ab dem 1. Juli 2002 eine halbe und ab dem 1. Oktober 2002 eine ganze Invalidenrente zu (vgl. Urk. 14/28-36). Ausserdem hatte die "Winterthur" dem Versicherten mit Einspracheentscheid vom 10. Mai 2004 aus der Unfallversicherung Leistungen bis Ende August 2000 gewÃ¤hrt und ihre Leistungspflicht fÃ¼r die Zeit danach verneint (Urk. 16/A51). Dieser Einspracheentscheid wurde vom Sozialversicherungsgericht des Kantons ZÃ¼rich mit Urteil vom 29. Juni 2005 (Urk. 8/54; Prozess Nr. UV.2004.00216) und vom EidgenÃ¶ssischen Versicherungsgericht mit Urteil vom 13. MÃ¤rz 2006 bestÃ¤tigt (Urk. 2/32 = Urk. 8/55).</w:t>
      </w:r>
    </w:p>
    <w:p>
      <w:r>
        <w:t>Â Â Â Â Â Â Â Â  O.___ gelangte in der Folge, nunmehr vertreten durch Rechtsanwalt Dr. Albrecht Metzger, mit Schreiben vom 11. April 2006 erneut an die "Winterthur" und verlangte mangels Leistungspflicht aus der Unfallversicherung Krankentaggelder aus der zur Diskussion stehenden Taggeldversicherung (Urk. 8/48). Nachdem die "Winterthur" mit Schreiben vom 30. Juni 2006 am VertragsrÃ¼cktritt vom 18. Oktober 2002 festgehalten hatte (Urk. 8/51), setzte O.___ gegenÃ¼ber der "Winterthur" eine Taggeldforderung in der HÃ¶he von Fr. 300'000.-- in Betreibung (Zahlungsbefehl vom 29. Juni 2006 in der Betreibung Nr. ___ des Betreibungsamtes Winterthur 1; Urk. 8/53).</w:t>
      </w:r>
    </w:p>
    <w:p>
      <w:r>
        <w:t>2.Â Â Â Â Â Â  Mit Eingabe vom 27. September 2006 (Urk. 1) liess O.___ durch Rechtsanwalt Dr. Albrecht Metzger beim Sozialversicherungsgericht des Kantons ZÃ¼rich gegen die "Winterthur" Klage einreichen mit dem folgenden Antrag (Urk. 1 S. 2):</w:t>
      </w:r>
    </w:p>
    <w:p>
      <w:r>
        <w:t>"Es sei die Beklagte zu verpflichten, dem KlÃ¤ger die Taggeldleistungen aus der Versicherungspolice-Nr. ___ ab 1. Juli 2001 zu erbringen, d.h. konkret Fr. 205'544.45 zuzÃ¼glich 5 % Verzugszins seit mittlerem Verfall zu bezahlen.</w:t>
      </w:r>
    </w:p>
    <w:p>
      <w:r>
        <w:t>Alles unter Kosten- und EntschÃ¤digungsfolgen zulasten der Beklagten."</w:t>
      </w:r>
    </w:p>
    <w:p>
      <w:r>
        <w:t>Â Â Â Â Â Â Â Â  Die "Winterthur" schloss in der Klageantwort vom 30. November 2006 auf Abweisung der Klage (Urk. 7 und die damit eingereichten Unterlagen, Urk. 8/1-60). Am 1. Dezember 2006 verfÃ¼gte das Gericht den Beizug der Akten der SVA, IV-Stelle, sowie der Akten der "Winterthur" betreffend den Unfall vom 1. MÃ¤rz 2000 (Urk. 9). Mit Eingabe vom 6. Dezember 2006 (Urk. 10) reichte die "Winterhur" im Nachgang zur Beschwerdeantwort zusÃ¤tzliche Unterlagen ein (Urk. 11/1-9) und nahm gleichzeitig ergÃ¤nzend dazu Stellung. Ausserdem liess sie dem Gericht mit Eingabe vom 9. Januar 2007 (Urk. 15) die angeforderten Akten der Unfallversicherung (Urk. 16/A1-55 und Urk. 16/M1-26) sowie die Akten des Prozesses Nr. UV.2004.00216 zukommen (Urk. 17/1-23) und gab wiederum eine Stellungnahme hierzu ab. Die SVA, IV-Stelle, hatte mit Eingabe vom 11. Dezember 2006 (Urk. 13) gleichermassen die verlangten Unterlagen eingereicht (Urk. 14/1-55). Auf die Anordnung eines zweiten Schriftenwechsels hin (VerfÃ¼gung vom 10. Januar 2007, Urk. 18) hielten die Parteien in der Replik vom 22. Februar 2007 (Urk. 21) und in der Duplik vom 29. MÃ¤rz 2007 (Urk. 24) an ihren Standpunkten fest, worauf der Schriftenwechsel mit VerfÃ¼gung vom 30. MÃ¤rz 2007 geschlossen wurde (Urk. 25).</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KlÃ¤ger aus der Kollektiv-Krankentaggeldversicherung gemÃ¤ss der Police Nr. ___ Anspruch auf Taggelder hat. Aufgrund der HÃ¶he der eingeklagten Forderung betrÃ¤gt der Streitwert Fr. 205'544.45.</w:t>
      </w:r>
    </w:p>
    <w:p>
      <w:r>
        <w:t>Â Â Â Â Â Â Â Â  Der Taggeldanspruch ist vorab vom Bestand des entsprechenden Versicherungsvertrags abhÃ¤ngig. Es stellt sich demnach die Frage, ob die von der Beklagten ausgesprochene RÃ¼cktrittserklÃ¤rung vom 18. Oktober 2002 (Urk. 2/26 = Urk. 8/16) wirksam geworden ist.</w:t>
      </w:r>
    </w:p>
    <w:p>
      <w:r>
        <w:rPr>
          <w:b/>
        </w:rPr>
        <w:t>E. 2</w:t>
      </w:r>
    </w:p>
    <w:p>
      <w:r>
        <w:t>2.1Â Â Â Â  Anwendbar auf das VertragsverhÃ¤ltnis sind zum einen die Bestimmungen des Bundesgesetzes Ã¼ber den Versicherungsvertrag (Versicherungsvertragsgesetz [VVG]), wie sie vor der am 1. Januar 2006 in Kraft getretenen Teilrevision gÃ¼ltig gewesen waren; bei den im Folgenden zitierten Gesetzesbestimmungen handelt es sich daher jeweils um die damaligen Fassungen. Ausserdem gelangen die Vereinbarungen zur Anwendung, die in der Police Nr. ___ festgehalten sind (Urk. 2/2 = Urk. 8/5), einschliesslich der Allgemeinen Vertragsbedingungen Ã¼ber "Die neue Kollektive Krankentaggeldversicherung fÃ¼r das Personal" in der Ausgabe 05.1999 (AVB) (Urk. 2/4 = Urk. 8/6), die ErgÃ¤nzenden Vertragsbedingungen Ã¼ber "Die neue Kollektive Krankentaggeldversicherung fÃ¼r das Personal" in der Ausgabe 05.1999 (EVB) (Urk. 8/7) und schliesslich die Besonderen Vertragsbedingungen (BVB), die neben einem jÃ¤hrlichen KÃ¼ndigungsrecht den besagten Vorbehalt zulasten des KlÃ¤gers umfassen (Urk. 2/2 S. 4 = Urk. 8/5 S. 4, Urk. 2/3 = Urk. 8/8).</w:t>
      </w:r>
    </w:p>
    <w:p>
      <w:r>
        <w:t>2.2Â Â Â Â  Nach Art. 4 Abs. 1 VVG hat der Antragsteller dem Versicherer anhand eines Fragebogens oder auf sonstiges schriftliches Befragen alle fÃ¼r die Beurteilung der Gefahr erheblichen Tatsachen, soweit und so wie sie ihm beim Vertragsabschluss bekannt sind oder bekannt sein mÃ¼ssen, schriftlich mitzuteilen. Art. 4 Abs. 2 VVG erklÃ¤rt diejenigen Gefahrstatsachen als erheblich, die geeignet sind, auf den Entschluss des Versicherers, den Vertrag Ã¼berhaupt oder zu den vereinbarten Bedingungen abzuschliessen, einen Einfluss auszÃ¼ben. Dabei werden nach Art. 4 Abs. 3 VVG diejenigen Gefahrstatsachen, auf welche die schriftlichen Fragen des Versicherers in bestimmter, unzweideutiger Fassung gerichtet sind, als erheblich vermutet. Als erheblich gilt eine Gefahrstatsache dann, wenn sie objektiv und unter BerÃ¼cksichtigung der individuellen VerhÃ¤ltnisse geeignet ist, auf den Entschluss des Versicherers, den Vertrag Ã¼berhaupt oder zu den vereinbarten Bedingungen abzuschliessen, einen Einfluss auszuÃ¼ben. Dabei genÃ¼gt schon die MÃ¶glichkeit, dass der Versicherer den Vertrag bei richtiger Mitteilung der Gefahrstatsache nicht oder nur mit inhaltlichen Abweichungen abgeschlossen hÃ¤tte (vgl. Nef, in: Honsell et al. [Hrsg.], Kommentar zum schweizerischen Privatrecht, VVG, Basel 2001 [nachfolgend VVG-Kommentar], Art. 4 VVG, S. 110 Rz 54). Der Antragsteller hat dem Versicherer aber nur insofern und insoweit eine Mitteilung zu machen, als der Versicherer eine Frage stellt beziehungsweise als die Fragen des Versicherers reichen; demgemÃ¤ss muss der Antragsteller nicht von sich aus auf weitere Gefahrstatsachen hinweisen, die ihm bedeutsam erscheinen, nach denen der Versicherer aber nicht gefragt hat (Nef, VVG-Kommentar, Art. 4 VVG, S. 97 Rz 23 und S. 107 Rz 49).</w:t>
      </w:r>
    </w:p>
    <w:p>
      <w:r>
        <w:t>Â Â Â Â Â Â Â Â  Wenn der Anzeigepflichtige beim Abschluss der Versicherung eine erhebliche Gefahrstatsache, die er kannte oder kennen musste, unrichtig mitgeteilt oder verschwiegen hat, so ist der Versicherer gemÃ¤ss Art. 6 Abs. 1 VVG an den Vertrag nicht gebunden, wenn er binnen vier Wochen, nachdem er von der Verletzung der Anzeigepflicht Kenntnis erhalten hat, vom Vertrag zurÃ¼cktritt.</w:t>
      </w:r>
    </w:p>
    <w:p>
      <w:r>
        <w:t>Â Â Â Â Â Â Â Â  In Art. 8 VVG werden verschiedene Konstellationen aufgezÃ¤hlt, unter denen der Versicherer trotz Vorliegens einer Anzeigepflichtverletzung nicht zurÃ¼cktreten kann. So ist ein RÃ¼cktritt unter anderem dann ausgeschlossen, wenn der Versicherer die Verschweigung oder unrichtige Angabe veranlasst hat (Ziff. 2), wenn der Versicherer die verschwiegene Tatsache gekannt hat oder gekannt haben muss (Ziff. 3) oder wenn der Versicherer die unrichtig angezeigte Tatsache richtig gekannt hat oder gekannt haben muss (Ziff. 4).</w:t>
      </w:r>
    </w:p>
    <w:p>
      <w:r>
        <w:rPr>
          <w:b/>
        </w:rPr>
        <w:t>E. 3</w:t>
      </w:r>
    </w:p>
    <w:p>
      <w:r>
        <w:t>3.1Â Â Â Â  Im Lichte der dargelegten rechtlichen Grundlagen stellt sich als Erstes die Frage, ob der KlÃ¤ger entsprechend dem Vorwurf der Beklagten eine Anzeigepflicht-verletzung im Sinne von Art. 4 VVG begangen hat, welche der Beklagten das Recht zum VertragsrÃ¼cktritt nach Art. 6 VVG verlieh.</w:t>
      </w:r>
    </w:p>
    <w:p>
      <w:r>
        <w:rPr>
          <w:b/>
        </w:rPr>
        <w:t>E. 3.2</w:t>
      </w:r>
    </w:p>
    <w:p>
      <w:r>
        <w:t>3.2.1Â Â  Die Beklagte hielt dem KlÃ¤ger im RÃ¼cktrittsschreiben vom 18. Oktober 2002 (Urk. 2/26 = Urk. 8/16) vor, er habe anlÃ¤sslich der persÃ¶nlichen Besprechung vom 26. September 2002 (vgl. Urk. 2/23 = Urk. 8/14 = Urk. 16/A3) erklÃ¤rt, seit November 2000 zu rund 80 % arbeitsunfÃ¤hig zu sein, und habe ausserdem angegeben, an einer erheblich verschlechterten Denk- und GedÃ¤chtnisfÃ¤higkeit zu leiden. Angesichts dieser neuen Aussagen habe er im Fragebogen, datiert vom 28. Januar 2001, mit der Bejahung der Frage, ob er sich gesund fÃ¼hle und voll arbeitsfÃ¤hig sei (Frage 2), sowie mit der Verneinung der Fragen nach erlittenen UnfÃ¤llen (Frage 3), nach dem Bestehen von Folgen einer Krankheit oder eines Unfalles (Frage 4), nach einer ArbeitsunfÃ¤higkeit von mehr als drei Wochen in den letzten zehn Jahren (Frage 6) und nach Erkrankungen des Gehirns oder des Nervensystems (SchwindelanfÃ¤lle, Ohnmachten, Epilepsie, KrÃ¤mpfe, LÃ¤hmungen, psychische Krankheiten, GeistesstÃ¶rungen oder andere; Frage 11e) eine erhebliche Gefahrstatsache verschwiegen.</w:t>
      </w:r>
    </w:p>
    <w:p>
      <w:r>
        <w:t>3.2.2Â Â  Was die Frage nach erlittenen UnfÃ¤llen anbelangt, so trifft zwar zu, dass der Treppensturz vom 1. MÃ¤rz 2000 im Fragebogen (Urk. 2/14 = Urk. 8/2, Urk. 11/1) nicht erwÃ¤hnt ist, sondern stattdessen bei der vorangehenden Frage nach der letzten Arztkonsultation lediglich der Vermerk "Blutzucker MÃ¤rz 2000" angebracht worden ist, entsprechend einem Befund, den das Spital B.___ damals erhoben hatte (vgl. die Angabe im Bericht vom 8. Mai 2000, Urk. 2/12 S. 2 = Urk. 16/M5 S. 2). Ein Hinweis auf den damaligen Spitalaufenthalt fehlt ebenfalls; vielmehr wurden bei der Frage 5 nach allfÃ¤lligen Behandlungen in Heilanstalten lediglich eine Knieoperation und eine Halluxproblematik angefÃ¼hrt. UnerwÃ¤hnt blieb schliesslich auch, dass im Rahmen der AbklÃ¤rungen und Behandlungen, zu denen der Sturz vom 1. MÃ¤rz 2000 Anlass gegeben hatte, nicht nur der Blutzuckerspiegel Gegenstand von vertieften Erhebungen war, sondern dass zusÃ¤tzlich ein Verdacht auf ein epileptisches Geschehen bestand, dem im MÃ¤rz und April 2000 mit neurologischen Untersuchungen nachgegangen wurde. Wieweit die betreffenden UnvollstÃ¤ndigkeiten tatsÃ¤chlich als dem KlÃ¤ger vorzuwerfende Anzeigepflichtverletzungen einzustufen sind (vgl. die AusfÃ¼hrungen des KlÃ¤gers in Urk. 1 S. 16 ff. und in Urk. 21 S. 11 sowie die AusfÃ¼hrungen der Beklagten in Urk. 7 S. 3 und S. 7), braucht indessen nicht abschliessend beantwortet zu werden. Denn mit dem Bericht von Dr. A.___ vom 16. Februar 2001 (Urk. 2/17 = Urk. 8/3) wurde die Beklagte Ã¼ber sÃ¤mtliche vorstehend genannten Sachverhaltselemente in Kenntnis gesetzt. Sie hat diese Tatsachen demnach beim Vertragsabschluss gekannt, und es war ihr daher insoweit gemÃ¤ss der zutreffenden Auffassung des KlÃ¤gers (vgl. Urk. 1 S. 20) gestÃ¼tzt auf Art. 8 Ziff. 3 und Ziff. 4 VVG verwehrt, sich auf deren Verschweigen durch den KlÃ¤ger zu berufen.</w:t>
      </w:r>
    </w:p>
    <w:p>
      <w:r>
        <w:t>Â Â Â Â Â Â Â Â  Was des Weiteren die Frage 2 nach dem subjektiven GefÃ¼hl der Gesundheit und der ArbeitsunfÃ¤higkeit anbelangt, so erÃ¶ffnen derart weit gefasste Fragen dem Befragten ein grosses Ermessen, sodass diesbezÃ¼glich rechtsprechungsgemÃ¤ss nur mit grosser ZurÃ¼ckhaltung eine Anzeigepflichtverletzung angenommen werden darf (vgl. Nef, VVG-Kommentar, Art. 4 VVG, S. 109 Rz 52). In der Tat lÃ¤sst sich auch im vorliegenden Fall nicht mit der nÃ¶tigen ZuverlÃ¤ssigkeit erheben, ob sich der KlÃ¤ger bereits beim AusfÃ¼llen des Fragebogens der Beklagten in seiner Gesundheit und in seiner LeistungsfÃ¤higkeit beeintrÃ¤chtigt gefÃ¼hlt hatte und ob dieses GefÃ¼hl der BeeintrÃ¤chtigung ein Mass erreicht hatte, das ihn nach Treu und Glauben zur Verneinung der entsprechenden Frage hÃ¤tte veranlassen mÃ¼ssen. Wohl gab der KlÃ¤ger in den beiden Schreiben an die Beklagte vom 12. Juni und vom 18. September 2002 an, er leide seit dem Vorfall vom MÃ¤rz 2000 an erheblich verschlechterten Denk- und GedÃ¤chtnisfÃ¤higkeiten und kÃ¶nne seither kaum oder nur noch sehr beschrÃ¤nkt arbeiten (Urk. 2/25 = Urk. 8/11 = Urk. 16/A1/1 und Urk. 2/22 = Urk. 8/12 = Urk. 16/A2), und im Protokoll Ã¼ber die Besprechung vom 26. September 2002 ist festgehalten, dass der KlÃ¤ger seine Konzentrationsbeschwerden etwa im Herbst 2000 wahrzunehmen begonnen habe und dass diese sich seither nicht wesentlich verÃ¤ndert hÃ¤tten (Urk. 2/23 S. 2 = Urk. 8/14 S. 2 = Urk. 16/A3 S. 2). Es gilt jedoch zu beachten, dass sich der KlÃ¤ger im Sommer/Herbst 2002 auch erst rÃ¼ckblickend Ã¼ber sein schon seit lÃ¤ngerer Zeit reduziertes gesundheitliches Befinden klar geworden sein kÃ¶nnte. In diese Richtung gehen etwa die AusfÃ¼hrungen in einer Sachverhaltsdarstellung der Ehefrau des KlÃ¤gers vom 9. Januar 2003, wonach die WesensverÃ¤nderungen ihres Ehemannes fÃ¼r sie seit etwa Herbst 2001, allenfalls auch schon im Sommer 2001, festgestanden seien (Urk. 17/5 S. 1 und S. 2), und auch die Schilderungen des KlÃ¤gers selber anlÃ¤sslich einer neuropsychologischen Untersuchung durch Dr. phil. G.___ und lic. phil. H.___ vom MÃ¤rz 2003 (Gutachten vom 30. April 2003, Urk. 16/M21/2), wonach seine Vergesslichkeit im Verlaufe des Jahres 2001 zugenommen habe, was er anfÃ¤nglich jedoch nicht habe wahrhaben wollen (Urk. 16/M21/2 S. 8). Damit ist aufgrund des Umstandes, dass der KlÃ¤ger im Fragebogen angegeben hatte, er fÃ¼hle sich - subjektiv - gesund und sei voll arbeitsfÃ¤hig, zumindest fÃ¼r sich allein ebenfalls noch keine Anzeigepflichtverletzung erstellt.</w:t>
      </w:r>
    </w:p>
    <w:p>
      <w:r>
        <w:t>3.2.3Â Â  Als objektiv ohne weiteres fassbares Geschehen ist demgegenÃ¼ber ein Ereignis von etwa Mitte Februar 2001 dokumentiert, bei dem der KlÃ¤ger am BÃ¼rotisch sitzend kurz das Bewusstsein verlor, worauf am 19. MÃ¤rz 2001 auf Zuweisung von PD Dr. D.___ hin eine Untersuchung durch Dr. med. J.___, Facharzt fÃ¼r Neurologie, einschliesslich EEG-Untersuchung stattfand (Bericht von Dr. J.___ vom 21. MÃ¤rz 2001, Urk. 16/M11/2), und Ende MÃ¤rz 2001 eine Kernspintomographie des Gehirns durchgefÃ¼hrt wurde (Bericht des Instituts K.___ vom 28. MÃ¤rz 2001, Urk. 16/M13/1). Die wiederum vermutete Epilepsie konnte zwar wie schon beim Ereignis vom MÃ¤rz 2000 nicht organisch nachgewiesen werden (vgl. Urk. 16/M11/2 S. 3 und Urk. 16/M13/1); Dr. J.___ hielt aber im Bericht vom 21. MÃ¤rz 2001 fest, dass damit ein epileptisches Geschehen nicht vollstÃ¤ndig ausgeschlossen sei, sodass er im Sinne eines Versuchs eine antikonvulsive Behandlung und eine ÃberprÃ¼fung der Situation in einem halben Jahr vorgeschlagen habe. Ausserdem erwog Dr. J.___ auch eine kardiologische Ursache des Ereignisses von Mitte Februar und des vorangegangenen Geschehens vom MÃ¤rz 2000 (vgl. Urk. 16/M11/2 S. 3).</w:t>
      </w:r>
    </w:p>
    <w:p>
      <w:r>
        <w:t>Â Â Â Â Â Â Â Â  Das genaue Datum des Vorfalles von Mitte Februar 2001 ist den Akten nicht zu entnehmen. Der Vorfall ereignete sich aber auf jeden Fall erst, nachdem der KlÃ¤ger den Fragebogen der Beklagten zu seinem Gesundheitszustand bereits ausgefÃ¼llt und eingereicht hatte und mÃ¶glicherweise auch erst, nachdem die Beklagte ihm mit Schreiben vom 13. Februar 2001 (Urk. 2/16 = Urk. 8/4) vorlÃ¤ufige Deckungszusage (vgl. hierzu Stoessel, VVG-Kommentar, Art. 1 VVG, S. 49 ff. Rz 43 ff.) erteilt hatte. Wie die Beklagte aber richtig bemerkte (Urk. 7 S. 8 f. mit Hinweis auf das Urteil des Schweizerischen Bundesgerichts in Sachen X. vom 17. Juli 2006, 5C.51/2006, und Urk. 15), umfasst die Anzeigepflicht nach Art. 4 VVG nach Rechtsprechung und Lehre auch Gefahrstatsachen, die in die Zeitspanne zwischen der Stellung des Antrags und dem definitiven Vertragsabschluss fallen; solche Tatsachen sind dem Versicherer nachtrÃ¤glich noch mitzuteilen (Nef, VVG-Kommentar, Art. 4 VVG, S. 91 Rz 7 und S. 101 Rz 32).</w:t>
      </w:r>
    </w:p>
    <w:p>
      <w:r>
        <w:t>Â Â Â Â Â Â Â Â  Die Beklagte stellte am 4. Mai 2001 die Police fÃ¼r die zur Diskussion stehende Taggeldversicherung aus (Urk. 2/2 = Urk. 8/5) und liess diese dem KlÃ¤ger mit einem Schreiben gleichen Datums (Urk. 8/9) zukommen. Das Datum der Aus- und Zustellung der Police ist zwar nicht ohne weiteres deckungsgleich mit dem Zeitpunkt des Zustandekommens des Versicherungsvertrages, sondern der Vertrag kann auch schon zu einem frÃ¼heren Zeitpunkt rechtsgÃ¼ltig abgeschlossen worden sein (vgl. HasenbÃ¶hler, VVG-Kommentar, Art. 11 VVG, S. 204 Rz 68 ff.). Aus den nachgereichten Unterlagen der Beklagten (Urk. 11/1-9) geht aber hervor, dass die Parteien bis gegen Ende April 2001 Vertragsverhandlungen fÃ¼hrten, die sich um die Anbringung und die Ausgestaltung des Vorbehalts zu den Kniebeschwerden und zu den Refluxerkrankungen des Magens drehten. Erst mit Schreiben vom 25. April 2001 (Urk. 11/9) teilte der KlÃ¤ger der Beklagten schliesslich mit, dass er den Vertrag, um die Angelegenheit abzuschliessen, nun unterschrieben habe, wobei er sich lediglich fÃ¼r eine Laufzeit von einem Jahr fest verpflichten wolle und mit einer lÃ¤ngeren Laufzeit nur dann einverstanden wÃ¤re, wenn der Vorbehalt aufgehoben wÃ¼rde. Der besagte Versicherungsvertrag kann daher nicht vor dem 25. April 2001 zustandegekommen sein. Die Nachmeldepflicht des KlÃ¤gers erstreckte sich damit auf den Zeitraum bis zu diesem Datum. Die Einwendung des KlÃ¤gers, der massgebliche Zeitraum sei in sinngemÃ¤sser Anwendung von Art. 1 Abs. 2 VVG auf die Dauer von vier Wochen ab der Antragsstellung begrenzt (Urk. 21 S. 12 f.), ist schon deshalb nicht stichhaltig, weil die verlÃ¤ngerte Dauer bis zum Zustandekommen des Vertrages nicht auf VerzÃ¶gerungen zurÃ¼ckzufÃ¼hren war, welche die Beklagte im Zusammenhang mit der DurchfÃ¼hrung der angeordneten medizinischen AbklÃ¤rungen zu verantworten gehabt hÃ¤tte, sondern in den einvernehmlich gefÃ¼hrten Vertragsverhandlungen begrÃ¼ndet lag. Damit fallen das Ereignis von Mitte Februar 2001 und die medizinischen AbklÃ¤rungen, die Dr. J.___ im Anschluss daran am 19. MÃ¤rz 2001 durchfÃ¼hrte, sowie die Kernspintomographie des Gehirns von Ende MÃ¤rz 2001 gemÃ¤ss den zutreffenden Ãberlegungen der Beklagten in der Eingabe vom 6. Dezember 2006 (Urk. 10) noch als meldepflichtige TatbestÃ¤nde in Betracht, sofern ihnen im Sinne von Art. 4 VVG Erheblichkeit zukommt.</w:t>
      </w:r>
    </w:p>
    <w:p>
      <w:r>
        <w:t>3.2.4Â Â  Der Vorfall von Mitte Februar 2001 liess den vorgÃ¤ngigen Vorfall vom 1. MÃ¤rz 2000, den Dr. A.___ in seinem Bericht vom 16. Februar 2000 (Urk. 2/17 = Urk. 8/3) als erstes und einmaliges Geschehen dargestellt hatte, in einem neuen Licht erscheinen und wies auf die Gefahr hin, dass sich auch in Zukunft weitere VorfÃ¤lle der genannten Art ereignen kÃ¶nnten (welche sich denn im Juni 2002 offenbar auch verwirklichte; vgl. den Kurzbericht von Dr. J.___ vom 30. Dezember 2002, Urk. 16/M11/1). Zudem erhÃ¶hte sich mit diesem Vorfall auch die Gefahr des Eintrittes des versicherten Tatbestandes einer Arbeits- und ErwerbsunfÃ¤higkeit, zumal der KlÃ¤ger bereits bei der Konsultation von Dr. J.___ im MÃ¤rz 2001 geklagt hatte, er sei generell oft mÃ¼de, fÃ¼hle sich nicht leistungsfÃ¤hig und habe oftmals das GefÃ¼hl, ein "Brett vor dem Kopf" zu haben (Urk. 16/M11/2 S. 2). Der betreffende Vorfall und die medizinischen AbklÃ¤rungen im Anschluss daran sind somit als erheblich im Sinne der dargelegten Praxis zu Art. 4 VVG einzustufen. Angesichts der vorstehend dargelegten Empfehlungen von Dr. J.___ zur weiteren Behandlung und Kontrolle musste dem KlÃ¤ger sodann auch bewusst sein, dass die Sache noch nicht abgeschlossen war, sodass er sich Ã¼ber die Erheblichkeit im Rahmen der noch hÃ¤ngigen Vertragsverhandlungen mit der Beklagten hÃ¤tte im Klaren sein mÃ¼ssen. Schliesslich war das Krankheitsgeschehen, das sich Mitte Februar 2001 bemerkbar machte, auch klar erkennbar von der Frage 11e nach dem Vorliegen von Erkrankungen des Gehirns und oder Nervensystems mit der beispielhaften ErwÃ¤hnung von SchwindelanfÃ¤llen, Ohnmachten und Epilepsien umfasst; der betreffende Vorfall ist im Bericht von Dr. J.___ vom 21. MÃ¤rz 2001 als kurze Bewusstlosigkeit (mit fraglichem Urinabgang und einer Zungenverletzung) beschrieben (Urk. 16/M11/2 S. 2), und PD Dr. D.___ hielt in seinem Bericht vom 13. Februar 2003 zudem fest, die Ãberweisung an Dr. J.___ im MÃ¤rz 2001 sei aufgrund von geklagten Schwindelproblemen erfolgt (Urk. 8/25).</w:t>
      </w:r>
    </w:p>
    <w:p>
      <w:r>
        <w:t>3.3Â Â Â Â  Die Unterlassung einer entsprechenden Nachmeldung durch den KlÃ¤ger ist somit als Anzeigepflichtverletzung im Sinne von Art. 4 VVG einzustufen, welche ein Recht der Beklagten zum VertragsrÃ¼cktritt nach Art. 6 VVG begrÃ¼ndete.</w:t>
      </w:r>
    </w:p>
    <w:p>
      <w:r>
        <w:rPr>
          <w:b/>
        </w:rPr>
        <w:t>E. 4</w:t>
      </w:r>
    </w:p>
    <w:p>
      <w:r>
        <w:t>4.1Â Â Â Â  Damit stellt sich die weitere Frage nach der Rechtzeitigkeit der RÃ¼cktrittserklÃ¤rung, also nach deren Ergehen innerhalb von vier Wochen nach Kenntnisnahme der Anzeigepflichtverletzung, sowie bejahendenfalls die Frage nach der Wirksamkeit der ErklÃ¤rung.</w:t>
      </w:r>
    </w:p>
    <w:p>
      <w:r>
        <w:t>4.2Â Â Â Â  Bei der Frage, ob der Versicherer im Sinne von Art. 6 VVG von einer Anzeigepflichtverletzung Kenntnis erhalten hat, ist rechtsprechungsgemÃ¤ss auf die subjektive Kenntnis des Versicherers abzustellen. Dabei ist der Versicherer nicht verpflichtet, bei einem allgemeinen Verdacht einer Anzeigepflichtverletzung entsprechende Nachforschungen anzustellen, sodass ein blosser Verdacht und allgemeine Vermutungen, Zweifel oder GerÃ¼chte den Fristenlauf noch nicht auszulÃ¶sen vermÃ¶gen. Erst wenn sich die VerdachtsgrÃ¼nde konkretisieren, muss der Versicherer das NÃ¶tige vorkehren, um die seine Ãberzeugung untermauernden Angaben zu erhalten (Nef, VVG-Kommentar, Art. 6 VVG, S. 136 Rz 21 ff.). Dort wo der Versicherer von verschiedenen VerletzungstatbestÃ¤nden zu verschiedenen Zeitpunkten zuverlÃ¤ssige Kenntnis erhÃ¤lt, beginnt mit der Kenntnisnahme jeder Verletzung eine neue, selbstÃ¤ndige Frist zu laufen, unabhÃ¤ngig davon, ob Fristen bereits unbenÃ¼tzt abgelaufen sind (Nef, VVG-Kommentar, Art. 6 VVG, S. 137 Rz 23).</w:t>
      </w:r>
    </w:p>
    <w:p>
      <w:r>
        <w:rPr>
          <w:b/>
        </w:rPr>
        <w:t>E. 4.3</w:t>
      </w:r>
    </w:p>
    <w:p>
      <w:r>
        <w:t>4.3.1Â Â  Die Beklagte berief sich im RÃ¼cktrittsschreiben vom 18. Oktober 2002 (Urk. 2/26 = Urk. 8/16) auf die Aussagen des KlÃ¤gers anlÃ¤sslich der persÃ¶nlichen Besprechung vom 26. September 2002 (vgl. Urk. 2/23 = Urk. 8/14 = Urk. 16/A3) und stellte sich auf den Standpunkt, sie habe bei dieser Besprechung erstmals mit ausreichender, die RÃ¼cktrittsfrist in Gang setzender Klarheit von der Anzeigepflichtverletzung Kenntnis erhalten. DemgegenÃ¼ber liess der KlÃ¤ger vorbringen, die Beklagte habe, soweit er Ã¼berhaupt eine Anzeigepflichtverletzung begangen habe, von dieser bereits durch die Krankenmeldung vom 28. Februar 2002 (Urk. 2/19 = Urk. 8/56), durch seine Schreiben vom 12. Juni und vom 18. September 2002 (Urk. 2/25 = Urk. 8/11 = Urk. 16/A1/1 und Urk. 2/22 = Urk. 8/12 = Urk. 16/A2), durch den im August 2002 bei ihr eingegangenen Bericht des Spitals E.___ vom 11. Juni 2002 (Urk. 2/24a+b = Urk. 16/M3) und schliesslich durch das Arztzeugnis von PD Dr. D.___ vom 10. Juni 2002 (Urk. 2/33 = Urk. 16/M1) erfahren (vgl. Urk. 1 S. 21 ff.).</w:t>
      </w:r>
    </w:p>
    <w:p>
      <w:r>
        <w:t>4.3.2Â Â  Wie oben bereits dargelegt, lassen sich allerdings anhand der Angaben in den beiden Schreiben des KlÃ¤gers vom 12. Juni und vom 18. September 2002 keine zuverlÃ¤ssigen Aussagen darÃ¼ber machen, wie sich sein Gesundheitszustand wÃ¤hrend der Dauer der Vertragsverhandlungen mit der Beklagten tatsÃ¤chlich prÃ¤sentierte, und das Gleiche gilt fÃ¼r den Bericht von PD Dr. D.___ vom 10. Juni 2002 und fÃ¼r die Krankenmeldung vom 28. Februar 2002, wo der KlÃ¤ger zur Art der Krankheit zwar angab, "nach Sturz auf d. Treppe" an stark verminderter Merk- und DenkfÃ¤higkeit, Schwindel, MÃ¼digkeit und enormen Schmerzen in den Knien zu leiden, aber keine genaueren Angaben zum Zeitpunkt des Eintretens dieser Beschwerden machte und insbesondere auch den entscheidenden zweiten Vorfall vom Februar 2000 nicht erwÃ¤hnte. Ein erster Hinweis auf diesen zweiten Vorfall, der zu den AbklÃ¤rungen von MÃ¤rz und April 2001 Anlass gab, findet sich vielmehr erst im Bericht des Spitals E.___ vom 11. Juni 2001 (Urk. 2/24b S. 1 = Urk. 16/M3 S. 2). Eine Zeitangabe hierzu fehlt in diesem Bericht jedoch, sodass die Beklagte bei dessen LektÃ¼re noch nicht erkennen konnte, dass sich jener Vorfall bereits zu Anfang des Jahres 2001 und nicht erst in einem Zeitpunkt nach dem Abschluss des zur Diskussion stehenden Versicherungsvertrags ereignet hatte. Vom entsprechenden ungefÃ¤hren Zeitpunkt erfuhr die Beklagte dann aber bei der Besprechung vom 26. September 2002, die sowohl der AbklÃ¤rung der AnsprÃ¼che des KlÃ¤gers aus der Unfallversicherung als auch der AbklÃ¤rung der AnsprÃ¼che aus der Krankenversicherung diente; hier hielt der Schadeninspektor der Beklagten im Protokoll fest, dass das zweite Ereignis - von ihm als "Unfall" bezeichnet - etwa ein Jahr nach dem ersten Ereignis stattgefunden habe, dass im Juni 2002 ein weiteres Vorkommnis zu verzeichnen gewesen sei und dass "jeweils sofort" medizinische Behandlungen bei PD Dr. D.___ stattgefunden hÃ¤tten (Urk. 2/23 S. 1 = Urk. 8/14 S. 1 = Urk. 16/A3 S. 1). Erst mit diesen Zeitangaben hatten sich die Anhaltspunkte fÃ¼r die begangene Anzeigepflichtverletzung in einem Mass erhÃ¤rtet, das den Beginn der vierwÃ¶chigen RÃ¼cktrittsfrist nach Art. 6 VVG auszulÃ¶sen vermochte. Die RÃ¼cktrittserklÃ¤rung vom 18. Oktober 2002 erweist sich damit als rechtzeitig abgegeben, und es braucht nicht mehr nÃ¤her darauf eingegangen zu werden, ob der Beklagten die Kenntnis der zitierten frÃ¼heren, teilweise fÃ¼r die KlÃ¤rung der unfall-versicherungsrechtlichen AnsprÃ¼che eingeholten Unterlagen auch im vor-liegenden Zusammenhang entgegengehalten werden darf (vgl. die Diskussion der Parteien hierzu in Urk. 1 S. 23, Urk. 7 S. 5 f., Urk. 21 S. 9 ff. und Urk. 24 S. 3 f.). Ebensowenig ist von Belang, ob und wann die Beklagte die Krankenmeldung vom 28. Februar 2001 erhalten hat (vgl. hierzu die AusfÃ¼hrungen der Beklagten in Urk. 7 S. 4 f. und in Urk. 24 S. 2 f.).</w:t>
      </w:r>
    </w:p>
    <w:p>
      <w:r>
        <w:t>4.4Â Â Â Â  RechtsprechungsgemÃ¤ss muss eine RÃ¼cktrittserklÃ¤rung mit der gebotenen Klarheit auf die verschwiegene oder unrichtig mitgeteilte Gefahrstatsache hinweisen; eine ErklÃ¤rung, welche lediglich in allgemeiner Weise festhÃ¤lt, dass nicht richtig auf die Fragen geantwortet wurde, wird als zu wenig ausfÃ¼hrlich und damit als unwirksam eingestuft (Nef, VVG-Kommentar, Art. 6 VVG, S. 134 Rz 16 und S. 135 Rz 18).</w:t>
      </w:r>
    </w:p>
    <w:p>
      <w:r>
        <w:t>Â Â Â Â Â Â Â Â  Diesen Anforderungen an die Klarheit genÃ¼gt die ErklÃ¤rung vom 18. Oktober 2002 (Urk. 2/26 = Urk. 8/16). Es wird darin zwar nicht explizit auf den Vorfall von Mitte Februar 2001 und auf die nachfolgenden AbklÃ¤rungen hingewiesen. Die BeeintrÃ¤chtigung in der Denk- und GedÃ¤chtnisfÃ¤higkeit, deren Verschweigen die Beklagte dem KlÃ¤ger im RÃ¼cktrittsschreiben explizit vorhielt, war jedoch Bestandteil jener AbklÃ¤rungen; bereits vorstehend wurde die Schilderung des GefÃ¼hls eines "Bretts vor dem Kopf" im Bericht von Dr. J.___ vom 21. MÃ¤rz 2001 erwÃ¤hnt (vgl. Urk. 16/M11/2 S. 2). Des Weiteren zÃ¤hlte die Beklagte alle Fragen auf, bezÃ¼glich derer sie die Anzeigepflicht fÃ¼r verletzt hielt, so auch die massgebende Frage 11e nach Erkrankungen des Gehirns oder des Nervensystems.</w:t>
      </w:r>
    </w:p>
    <w:p>
      <w:r>
        <w:t>5.Â Â Â Â Â Â  Hat die Beklagte damit zu Recht, rechtzeitig und in gÃ¼ltiger Weise ihren RÃ¼cktritt vom zur Diskussion stehenden Taggeldversicherungsvertrag erklÃ¤rt, so ist sie fÃ¼r den Schadenfall der ArbeitsunfÃ¤higkeit, die gemÃ¤ss den Angaben von PD Dr. D.___ in einem Bericht vom 15. MÃ¤rz 2004 (Urk. 2/21; vgl. auch den Bericht von PD Dr. D.___ vom 2. September 2003 zuhanden der SVA, IV-Stelle, Urk. 14/14 S. 1) - zunÃ¤chst im Ausmass von 50 % - am 1. Juli 2001 eintrat (Urk. 2/21), nicht leistungspflichtig.</w:t>
      </w:r>
    </w:p>
    <w:p>
      <w:r>
        <w:t>Â Â Â Â Â Â Â Â  Die Klage ist somit abzuweisen.</w:t>
      </w:r>
    </w:p>
    <w:p>
      <w:r>
        <w:t>Das Gericht erkennt:</w:t>
      </w:r>
    </w:p>
    <w:p>
      <w:r>
        <w:t>1.Â Â Â Â Â Â Â Â  Die Klage wird abgewiesen.</w:t>
      </w:r>
    </w:p>
    <w:p>
      <w:r>
        <w:t>2.Â Â Â Â Â Â Â Â  Das Verfahren ist kostenlos.</w:t>
      </w:r>
    </w:p>
    <w:p>
      <w:r>
        <w:t>3.Â Â Â Â Â Â Â Â  Zustellung gegen Empfangsschein an:</w:t>
      </w:r>
    </w:p>
    <w:p>
      <w:r>
        <w:t>- Winterthur Schweizerische Versicherungs-Gesellschaft</w:t>
      </w:r>
    </w:p>
    <w:p>
      <w:r>
        <w:t>- Rechtsanwalt Dr. Albrecht Metzger</w:t>
      </w:r>
    </w:p>
    <w:p>
      <w:r>
        <w:t>- Bundesamt fÃ¼r Privatversicherungen</w:t>
      </w:r>
    </w:p>
    <w:p>
      <w:r>
        <w:t>4.Â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