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IV.2024.00713 vom 24. März 2025</w:t>
      </w:r>
    </w:p>
    <w:p>
      <w:r>
        <w:t>ZH Sozialversicherungsgericht, 2025-03-24, DE</w:t>
      </w:r>
    </w:p>
    <w:p>
      <w:r>
        <w:rPr>
          <w:b/>
        </w:rPr>
        <w:t xml:space="preserve">Quelle: </w:t>
      </w:r>
      <w:r>
        <w:t>https://mcp.opencaselaw.ch/entscheid/zh_sozialversicherungsgericht_IV.2024.00713</w:t>
      </w:r>
    </w:p>
    <w:p>
      <w:r>
        <w:t>FR: ZH_SOZIALVERSICHERUNGSGERICHT IV.2024.00713 du 24 mars 2025</w:t>
      </w:r>
    </w:p>
    <w:p>
      <w:r>
        <w:t>IT: ZH_SOZIALVERSICHERUNGSGERICHT IV.2024.00713 del 24 marzo 2025</w:t>
      </w:r>
    </w:p>
    <w:p>
      <w:pPr>
        <w:pStyle w:val="Heading2"/>
      </w:pPr>
      <w:r>
        <w:t>Erwägungen</w:t>
      </w:r>
    </w:p>
    <w:p>
      <w:r>
        <w:rPr>
          <w:b/>
        </w:rPr>
        <w:t>E. 1.1</w:t>
      </w:r>
    </w:p>
    <w:p>
      <w:r>
        <w:t>unten) und den dem Gutachter zur Verfü gung gestellten Akte n (S. 7 f. Ziff. 2).</w:t>
      </w:r>
    </w:p>
    <w:p>
      <w:r>
        <w:t>Der Gutachter gab hinsichtlich der sozialversicherungsrechtlichen Qualifikation an, die Beschwerdeführerin wäre überwiegend wahrscheinlich zu 100 % erwerbs tätig (S. 5 Ziff. 2 unten). Sie habe dem Gutachter zu Beginn einen maschinen - ge schriebenen Lebenslauf übergeben, der von ihren Erlebnissen handle. Innerhalb des Lebenslaufs formuliere sie selber, dass sie an einer Schizophrenie, einer starken Depression und einer bipolaren Störung leide (S. 9 Ziff. 3.1).</w:t>
      </w:r>
    </w:p>
    <w:p>
      <w:r>
        <w:t>Nach den Angaben der Beschwerdeführerin handle es sich um eine Schizophrenie, da sie schwarze Schatten und Gestalten sehe. Sie sehe diese, w enn sie ins Bett geh e . Sie würden nicht mit ihr reden und es sei nicht zu differenzieren, welche Stimme n es sei en , ob Männer oder Frauen. Bei der Rückfrage, ob sie auch Stim men höre, habe sie angegeben, dass sie eine männliche Stimme höre. Dies stehe im Gegensatz dazu , was sie zuvor angegeben habe. Sie könne jedoch nicht ver stehen, was die männliche Stimme sage, da es ein Murmeln sei. Auffällig sei, dass die spezifisch abgefragten Symptome bei Rückfragen grundsätzlich immer wieder angegeben würden.</w:t>
      </w:r>
    </w:p>
    <w:p>
      <w:r>
        <w:t>Die Beschwerdeführerin habe dies vor zehn Jahren einmal gehabt und es sei dann immer öfter vorgekommen. Sie sehe jetzt ständig Schatten und höre Stimmen. Bei der bipolaren Störung handle es sich darum, dass sie aus dem Bett aufstehe, ohne es zu wissen. Sie wisse nicht, ob dies als Schlafwandeln bezeichnet werde. Es komme täglich und mehrmals unter der Woche nachts vor. Wenn ihre Tochter sie anspreche, wisse sie nicht, wo sie sei. Eine schwere De pression bedeute das Gefühl, innerlich tot zu sein. Sie habe keine Gefühle mehr , lebe , ohne zu leben , und sei ständig nur in der Wohnung. Weiter denke sie manchmal an Suizid, aber wegen ihrer Kinder tue sie es nicht . Sie sei innerlich tot wegen all der schlimmen Dinge, dir ihr passiert seien. Gemäss ihrem Psy - chi ater sei etwas in ihr zerbrochen</w:t>
      </w:r>
    </w:p>
    <w:p>
      <w:r>
        <w:t>und kaputt gegangen, als ihr Vater gestorben sei . Es sei ein tiefer Schock gewesen, als sie ihren Vater tot</w:t>
      </w:r>
    </w:p>
    <w:p>
      <w:r>
        <w:t>und den Sarg gesehen habe. Sie habe ihren Vater auch danach noch gesehen. Es sei zu drei ganz schlim men Todesfällen in ihrem Leben gekommen . Sie könne deswegen nicht arbeiten (S. 9 Ziff. 3.2). Ihr Bruder sei im 2 1. Lebensjahr in Deutschland verstorben. Die Mutter sei erschossen worden. Ihr Bruder habe ihr gesagt, dass ihre Mutter er schossen worden sei. Eigentlich hätte jemand den Onkel erschiessen wollen, aber ihre Mutter getroffen. Sie habe eine schrecklich e, sie habe eine wunderschöne Kindheit gehabt. In ihrem 1 5. Lebensjahr sei sie verkauft worden. Nachdem der Vater verstorben sei, habe ihr Onkel sie für Fr. 50'000.-- in die Schweiz verkauft. Es habe sich um einen 20 Jahre ältere n schrecklicher Mann gehandelt, der in einem Studio gelebt habe . Dieser habe dann ein Au - pair-Mädchen geheiratet, während sie noch verheiratet gewesen seien . Der Ehemann habe sie die nächsten Jahre zwei- bis dreimal pro Tag vergewaltigt. Sie habe nicht mehr laufen und die Wohnung nicht verlassen können. Mit 16 Jahren habe ein Arzt ihr gesagt, dass sie schwanger sei . Sie habe zwei Kinder geboren und sei vier Jahre beim Ehemann geblieben.</w:t>
      </w:r>
    </w:p>
    <w:p>
      <w:r>
        <w:t>Die Beschwerdeführerin nehme Benzodiazepine ein und sei nicht zu einer Ent zugstherapie und einer stationären Behandlung bereit (S. 10). Kokain oder Can nabinoide konsumiere sie nicht . Sie habe multiple Medikament e angegeben , die sei einnehme , wie Valium , Quetiapin und Lexotanil , früher habe sie auch Xanax eingenommen (S. 11 f.). Sie habe eine wunderschöne Kindheit angegeben. Zu einem anderen Zeitpunkt werde angegeben, dass sie eine schreckliche Kindheit gehabt habe. Sie habe damit gemeint , dass die Zeit zwischen ihrem 1 5. Lebensjahr und ihrer erzwungenen Heirat schlimm gewesen sei . Sie habe dann einen Mann geheiratet , damit er ein Bleiberecht bekomme . Im Jahr 2000 habe sie ihren jet zigen Mann kennengelernt. Beruflich habe sie in B.___ in der Gastronomie gearbeitet. Andere Arbeitsstellen habe sie nicht gehabt . Die Angaben in den Ak ten seien nicht richtig (S. 12). Es gebe ständig Streit und die Polizei sei ständig bei ihnen (S. 13 oben). Ihre Tochter müsse ihr beim Waschen, Putzen und Kochen helfen, s ie könne gar nichts machen. Gestern habe sie Bratwurst mit Kartoffeln für die Kinder gekocht. Man habe nicht genug Geld, um für die Kinder Essen zu kaufen.</w:t>
      </w:r>
    </w:p>
    <w:p>
      <w:r>
        <w:t>Sie habe keine Freunde und verlasse das Haus nicht . Sie fliege regel mässig zu ihrem Sohn in den Kosovo und verbringe dort einige Tage (S. 13 un ten). Die Beschwerdeführerin sei mit dem Wagen des Ehemannes in Begleitung ihrer Tochter zur Untersuchung gefahren.</w:t>
      </w:r>
    </w:p>
    <w:p>
      <w:r>
        <w:t>Dr. A.___ beschreibt ferner, dass die Beschwerdeführerin sich a usserhalb der Untersuchung vollständig anders gezeigt habe . Sie habe lachen können und es hätten sich keine Bewegungseinschränkungen und in der Interaktion mit der Tochter keinerlei Auffälligkeiten gezeigt. Nachdem sie wahrgenommen habe, dass der Gutachter das Fenster öffne, habe sich die Interaktion kurzzeitig vollständig verändert . Beim Betreten der Praxis hätten sich eine vollständig veränderte Körper haltung, Psychomotorik und Sprachstruktur gezeigt , in Form von schwer gradige n Auffälligkeiten, die auf eine schwere Aggravation hindeuten würden. Während der Untersuchung habe sie sich mit verwaschener Sprache, psycho motorisch gehemmt und mit teils auffälligem Tremor gezeigt (S. 14 unten).</w:t>
      </w:r>
    </w:p>
    <w:p>
      <w:r>
        <w:rPr>
          <w:b/>
        </w:rPr>
        <w:t>E. 1.2</w:t>
      </w:r>
    </w:p>
    <w:p>
      <w:r>
        <w:t>, insbesondere mit Hinweis auf</w:t>
      </w:r>
    </w:p>
    <w:p>
      <w:r>
        <w:t>BGE 117 V 198 E. 3a).</w:t>
      </w:r>
    </w:p>
    <w:p>
      <w:r>
        <w:rPr>
          <w:b/>
        </w:rPr>
        <w:t>E. 1.3</w:t>
      </w:r>
    </w:p>
    <w:p>
      <w:r>
        <w:t>Wurde eine Rente wegen eines zu geringen Invaliditätsgrades verweigert, so wird nach Art. 87 Abs.</w:t>
      </w:r>
    </w:p>
    <w:p>
      <w:r>
        <w:rPr>
          <w:b/>
        </w:rPr>
        <w:t>E. 1.4</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Eintretens voraussetzung des Glaubhaftmachens soll verhindern, dass sich die Verwaltung immer wieder mit gleichlautenden und nicht näher begründeten, mit hin keine Veränderung des Sachverhalts darlegenden Re ntengesuchen befassen muss (BGE 133 V 108 E. 5.3.1). Dies gilt auch für eine erneute Anmeldung nach einer vorangegangenen, aber b efristeten Rentenzusprache (BGE 133 V 263 E. 6.1 ).</w:t>
      </w:r>
    </w:p>
    <w:p>
      <w:r>
        <w:t>Hingegen kann diese Eintretensvorschrift nicht dahingehend ausgelegt werden, dass die glaubhaft zu machende Änderung gerade jenes Anspruchselement be treffen muss, welches die Verwaltung der früheren rechtskräftigen Leistungs - ab weisung zugrunde legte. Vielmehr muss es genügen, wenn die versicherte Person zumindest die Änderung eines Sachverhalts aus dem gesamten für die Rentenbe rechtigung erheblichen Tatsachenspektrum glaubwürdig dartut. Trifft dies zu, ist die Verwaltung verpflichtet, auf das neue Leistungsbegehren einzutreten und es in tatsächlicher (wie selbstverständlich auch in rechtlicher) Hi nsicht allseitig zu prüfen (BGE 117 V 198 E. 3a und E. 4b; vgl. auch BGE 130 V 64 E. 5.2, 71 E. 2.2).</w:t>
      </w:r>
    </w:p>
    <w:p>
      <w:r>
        <w:t>Ist die Änderung nicht glaubhaft gemacht, wird auf das Revisionsgesuch oder die erneute Anmeldung nicht einge 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 3 IVV</w:t>
      </w:r>
    </w:p>
    <w:p>
      <w:r>
        <w:t>Nichteintreten beschlossen hat und die versicherte Person deswegen Beschwerde führt; hingegen unterbleibt eine richterliche Beurteilung der Eintretensfrage, wenn die Verwaltung auf die Neu anmeldung einget reten ist (BGE 109 V 108 E. 2b mit Hinweisen; vgl. auch BGE 130 V 64 E. 5.2, 71 E. 2.2 mit Hinweisen).</w:t>
      </w:r>
    </w:p>
    <w:p>
      <w:r>
        <w:rPr>
          <w:b/>
        </w:rPr>
        <w:t>E. 1.5</w:t>
      </w:r>
    </w:p>
    <w:p>
      <w:r>
        <w:t>Mit dem Beweismass des Glaubhaftmachens sind herabgesetzte Anforderungen an den Beweis verbunden; die Tatsachenänderung muss nicht nach dem im Sozialver sicherungsrecht sonst üblichen Beweisgrad der überwi egenden Wahr scheinlichkeit (BGE 138 V 218 E. 6) erstellt sein (Urteil des Bundesgerichts 8C_ 431/2024 vom 16 . Dezember 202</w:t>
      </w:r>
    </w:p>
    <w:p>
      <w:r>
        <w:rPr>
          <w:b/>
        </w:rPr>
        <w:t>E. 1.6</w:t>
      </w:r>
    </w:p>
    <w:p>
      <w:r>
        <w:t>Zeitlicher Ausgangspunkt für die Beurteilung einer anspruchserheblichen Ände rung des Invaliditätsgrades bildet bei der Neuanmeldung die letzte rechtskräftige Verfügung, die auf einer materiellen Prüfung des Rentenanspruchs beruht. Dem gemäss sind die Verhältnisse bei Erlass der strittigen Verwaltungsverfügung mit denjenigen im Zeitpunkt der letzten materiellen Abweisung zu vergleichen (BGE 130 V 64 E. 2, 130 V 71 E. 3.1, 133 V 108 E. 5.2 und 5.4). 2.</w:t>
      </w:r>
    </w:p>
    <w:p>
      <w:r>
        <w:rPr>
          <w:b/>
        </w:rPr>
        <w:t>E. 2</w:t>
      </w:r>
    </w:p>
    <w:p>
      <w:r>
        <w:t>9. September 2009 ( Urk. 7/6)</w:t>
      </w:r>
    </w:p>
    <w:p>
      <w:r>
        <w:t>bei der Sozial versicherungsanstalt des Kantons Zürich, IV-Stelle, ein, die das G esuch m it Verfügung vom 1 8. Februar 2010 ( Urk. 7/18) ab wies.</w:t>
      </w:r>
    </w:p>
    <w:p>
      <w:r>
        <w:rPr>
          <w:b/>
        </w:rPr>
        <w:t>E. 2.1</w:t>
      </w:r>
    </w:p>
    <w:p>
      <w:r>
        <w:t>Die Beschwerdegegnerin hielt in der angefochtenen Verfügung ( Urk. 2) fest, das letzte Leistungs gesuch der Beschwerdeführerin sei mit Verfügung vom 2 5. September 2023 abgewiesen worden. Die Neuanmeldung sei am 1 6. Juli 2024 erfolgt. Die Beschwerdeführerin habe vorliegend eine Veränderung der Ver hältnisse glaubhaft zu machen . Die Prüfung der Aktenlage habe keine Verände rung ergeben , so dass auf das erneute Gesuch nicht ein getreten werde ( Urk. 2 S. 1).</w:t>
      </w:r>
    </w:p>
    <w:p>
      <w:r>
        <w:rPr>
          <w:b/>
        </w:rPr>
        <w:t>E. 2.2</w:t>
      </w:r>
    </w:p>
    <w:p>
      <w:r>
        <w:t>Die Beschwerdeführerin brachte vor, sie sei mit dem Entscheid der Beschwerde gegnerin nicht einverstanden. Sie sei der Meinung, dass ihr G esuch « überflogen » worden sei. Sie beantrage die Überprüfung des Entscheides . Sinngemäss sei auf die Neuanmeldung vom Juli 2024 einzutreten und ihr eine Rente zuzusprechen ( Urk. 1).</w:t>
      </w:r>
    </w:p>
    <w:p>
      <w:r>
        <w:rPr>
          <w:b/>
        </w:rPr>
        <w:t>E. 2.3</w:t>
      </w:r>
    </w:p>
    <w:p>
      <w:r>
        <w:t>Streitig und zu prüfen ist, ob die Beschwerdeführerin im Rahmen der Neuanmel dung eine seit Erlass der Verfügung vom 2 5. September 2023 ( Urk. 7/64) mass gebliche Verschlechterung ihres Gesundheitszustandes im Sinne einer veränderten Befundlage glaubhaft gemacht hat, wobei es genügt, dass dafür we nigstens gewisse Anhaltspunkte bestehen (vorstehend E. 1.5). 3.</w:t>
      </w:r>
    </w:p>
    <w:p>
      <w:r>
        <w:rPr>
          <w:b/>
        </w:rPr>
        <w:t>E. 3</w:t>
      </w:r>
    </w:p>
    <w:p>
      <w:r>
        <w:t>vom</w:t>
      </w:r>
    </w:p>
    <w:p>
      <w:r>
        <w:rPr>
          <w:b/>
        </w:rPr>
        <w:t>E. 3.1.1</w:t>
      </w:r>
    </w:p>
    <w:p>
      <w:r>
        <w:t>Dr. med. Y.___ , Facharzt für Psychiatrie und Psychotherapie, gab im Bericht vom 3 1. Oktober 2022 ( Urk. 7/50) an, die Beschwerdeführerin sei seit dem 2 3. Februar 2021 ein- bis zwei Mal pro Monat bei ihm in ambulanter Behandlung ( Urk. 7/50 S. 2 Ziff. 1.1-1.2).</w:t>
      </w:r>
    </w:p>
    <w:p>
      <w:r>
        <w:t>Zur Anamnese wurde angegeben, der Bruder der Patientin sei 1982 im Kosovo und der Vater 1987 gestorben. Ihre Mutter sei im Jahr 200 0 erschossen worden. D ie Beschwerdeführerin sei 15 Jahre alt gewesen , als der Vater gestorben sei . Bis zu seinem Tod</w:t>
      </w:r>
    </w:p>
    <w:p>
      <w:r>
        <w:t>sei sie ein glückliches Kind gewesen, danach nicht mehr. Der Bru der des Vaters habe danach ihre Mutter geheiratet . Der Onkel habe die Beschwer deführerin 17jährig an einen Kosovaren in Z.___ verkauft. Dieser habe sie in einer 1-Zimmerwohnung eingesperrt und täglich vergewaltigt. Sie habe zwei Kinder geboren. Nach vier Jahren sei es ihr gelungen, nach Deutschland zu fliehen. Spä ter habe sie ihren jetzigen Ehemann kennengelernt . 2004 seien sie in die Schweiz gezogen. Beruflich habe die Beschwerdeführerin im Verkauf gearbeitet und be rufsbegleitend ein Handelsdiplom erworben. Von 2004 bis 2006 sei sie als selb ständige Beraterin für Wohnungssuchende tätig gewesen . 2016 sei es zu einer Gerichtsverhandlung wegen häuslicher Gewalt des Ehemannes und im Dezember 2021 zu einem Termin betreffend Eheschutz gekommen. Zudem sei ihr die Woh nung wegen Eigengebrauch gekündigt worden (S. 7 Ziff. 2.1).</w:t>
      </w:r>
    </w:p>
    <w:p>
      <w:r>
        <w:t>Die Beschwerdeführerin sei 2017 das erste</w:t>
      </w:r>
    </w:p>
    <w:p>
      <w:r>
        <w:t>Mal in die Sprechstunde von Dr. Y.___</w:t>
      </w:r>
    </w:p>
    <w:p>
      <w:r>
        <w:t>gekommen . Sie habe</w:t>
      </w:r>
    </w:p>
    <w:p>
      <w:r>
        <w:t>über starke Stimmungsschwankungen geklagt , sei ohne Gründe unglücklich, freudlos, antriebslos und erschöpft gewesen , habe viele Gedanken im Kopf gehabt und sei ohne Perspektive gewesen . An einer solchen depressiven Erkrankung habe sie schon fünf Jahre zuvor gelitten. Anfang 2021 habe sie sich zum zweiten Mal bei ihm gemeldet. Sie habe um Medikamente ge beten, um ihre starke Unruhe und das Gefühl zu mildern, dass ihr der Boden unter den Füssen weggezogen werde. Sie habe wie «Ameisen im Körper» und müsse dauernd in Bewegung sein. In den folgenden sechs Monaten habe sie sich im Monatsrhythmus gemeldete, um Medikamente verschrieben zu bekommen. Ein ruhiges Gespräch und eine Exploration seien kaum möglich gewesen. Die Patien tin habe erst danach genug Vertrauen fassen können, um sich auf Gespräche einzulassen und ihre schreckliche, schwer traumatisierende Geschichte zu erzäh len (S. 7 Ziff. 2.2).</w:t>
      </w:r>
    </w:p>
    <w:p>
      <w:r>
        <w:t>Ende 2012 habe sie beim Gericht Eheschutz beantragt. Kurz darauf habe sie ein Schreiben vom Migrationsamt erhalten, dass sie die Aufent haltsbewilligung verlieren könnte, wenn sie keine Arbeit finde und länger vom Sozialamt abhängig bleibe , was die Patientin stark verängstigt habe . Sie sei dann mit dem Ehemann und den Kindern im Kosovo gewesen, was schlimm gewesen se i . S ie habe jeden Tag für eine Injektion ins Spital gehen müssen. Der Sohn habe sie</w:t>
      </w:r>
    </w:p>
    <w:p>
      <w:r>
        <w:t>schliesslich zu einem Notfallpsychiater gebracht, der eine Schizophrenie di agnostiziert und ihr Medikamente verschrieben habe</w:t>
      </w:r>
    </w:p>
    <w:p>
      <w:r>
        <w:t>(S. 8 Ziff. 2.2).</w:t>
      </w:r>
    </w:p>
    <w:p>
      <w:r>
        <w:rPr>
          <w:b/>
        </w:rPr>
        <w:t>E. 3.1.2</w:t>
      </w:r>
    </w:p>
    <w:p>
      <w:r>
        <w:t>Der Psychiater gab als objektive Befunde an, die gepflegte Frau sei bewusst seinsklar. D as Gedächtnis sei unauffällig. Die Beschwerdeführerin berichte von Danebenreden und Neologismen, wie auch von einem ständigen Gedanken drängen . Inhaltlich sei sie auf ihren psychischen und auch körperlich stark beein trächtigten Zustand eingeengt und auf ihre äusseren Probleme ( Migration s- , Sozial amt, Kündigung der Wohnung) . Emotional sei sie gefühllos , fühle sich in nerlich tot und könne nicht weinen . Sie sei deprimiert, traurig, habe keine Freude und sehe keinen Sinn im Leben. Ihr Leben sei gelaufen und sie fühle sich immer am Boden. Sie werde fest auf den Boden gedrückt. Die Patientin habe Halluzina tionen. Sie höre Stimmen und meine eine Person sei hinter ihr, die sie rufe. Wenn sie sich umdrehe, sei niemand da. Nachts wache sie auf, weil jemand im Zimmer sei und sie rufe . Am Tag erscheine ihr ein blonder Mann, der nichts sage. Er beschütze sie nur. Die Patientin sei psychomotorisch unruhig. Wenn sie gereizt werde, habe sie Ausraster und schreie herum. Die meiste Zeit ziehe sie sich aber zurück. Körperlich leide sie zeitweise unter Schmerzen im Kopf, dem Nacken und den Armen und es bestehe eine Gefühllosigkeit im Gesicht und den Armen und Beinen. Ausserdem habe sie oft Herzrasen . Aufgrund ihres Zustandes fühle sie sich absolut unfähig, eine Arbeit auszuüben (S. 8 Ziff. 2.4).</w:t>
      </w:r>
    </w:p>
    <w:p>
      <w:r>
        <w:t>Dr. Y.___ nannten als Diagnosen mit Auswirkung auf die Arbeitsfähigkeit eine komplexe posttraumatische Belastungsstörung (PTBS, ICD-10 F43.1), rezidivie rende depressive Episode n , gegenwärtig mittleren bis schweren Grades (ICD-10 F33.3) , und eine emotional instabile Persönlichkeitsstörung (ICD-10 F60.31). Zu dem gab er schizophreniforme Psychosen an</w:t>
      </w:r>
    </w:p>
    <w:p>
      <w:r>
        <w:t>und stellte die Verdachtsdiagnose</w:t>
      </w:r>
    </w:p>
    <w:p>
      <w:r>
        <w:t>einer paranoide n Schizophrenie (ICD-10 F20.0). Als Differentialdiagnose nannte er eine Affektpsychose</w:t>
      </w:r>
    </w:p>
    <w:p>
      <w:r>
        <w:t>und eine schizoaffektive Psychose (S. 9 Ziff. 2.5). Die Patientin leide unter den schweren Folgen der multiplen traumatischen Erfahr - un gen seit der Jugend. Diese machten sich bemerkbar durch dauernde Flashbacks (Träume und Nachhallerinnerungen am Tag ) und ein Vermeidungsverhalten. Letzteres äussere sich durch</w:t>
      </w:r>
    </w:p>
    <w:p>
      <w:r>
        <w:t>Rückzug , viel S chlaf , A usrufen und Dinge auf Distanz halten. Weiter bestünden ein Hyperarousel mit vegetativer Übererregtheit (Herz rasen, Ausraster) sowie eine Gefühlsabstumpfung , eine Depression und eine schi zophreniforme Störung mit vorwiegend Halluzinationen, die heute täglich vor kommen würden und angeblich seit der Kindheit und der Zeit als Jugen dliche bestünden. Die Patientin habe betreffend d as</w:t>
      </w:r>
    </w:p>
    <w:p>
      <w:r>
        <w:t>Aufkommen der Symptome, die Di agnose und d i e Behandlung keine genauen Angaben machen können. Die depres sive Störung und die Persönlichkeitsstörung seien unverkennbar. Die Störungen verursachten, dass die Patientin nicht arbeitsfähig sei. Dennoch bestehe die Ge fahr einer weiteren Verschlechterung des Gesundheitszustandes, vor allem, falls die Patientin erwerbstätig sein müsste (S. 9 Ziff. 5).</w:t>
      </w:r>
    </w:p>
    <w:p>
      <w:r>
        <w:t>Dr. Y.___ attestierte für jede Tätigkeit seit dem 1. Juli 2021 und bis auf Wei teres eine Arbeitsunfähigkeit von 100 % (S. 2 Ziff. 1.3).</w:t>
      </w:r>
    </w:p>
    <w:p>
      <w:r>
        <w:rPr>
          <w:b/>
        </w:rPr>
        <w:t>E. 3.2.1</w:t>
      </w:r>
    </w:p>
    <w:p>
      <w:r>
        <w:t>Dr. med. A.___ , Facharzt für Psychiatrie und Psychotherapie, erstattete am 1 0. Juli 2023 ( Urk. 7/61/3-39) im Auftrag der Beschwerdegegnerin ein psychiat risches Gutachten.</w:t>
      </w:r>
    </w:p>
    <w:p>
      <w:r>
        <w:t>Es beruht auf der Untersuchung der Beschwerde - füh rerin vom 2 2. Juni 2023 (S. 3 Ziff.</w:t>
      </w:r>
    </w:p>
    <w:p>
      <w:r>
        <w:rPr>
          <w:b/>
        </w:rPr>
        <w:t>E. 3.2.2</w:t>
      </w:r>
    </w:p>
    <w:p>
      <w:r>
        <w:t>Der Gutachter gab zum Befund an, das gesamte Verhalten der Beschwerde führerin sei auffällig und teilweise bizarr . Insbesondere die Veränderungen des Verhaltens innerhalb und ausserhalb der Praxis wirkten eigenartig (S. 15 Ziff. 4.1). Sie sei auffällig gekleidet mit multiplem Schmuck, Tätowierungen und deut lich veränderten Lippen zufolge einer kosmetischen Behandlung vor vier Mo naten (S. 1 3 Mitte) . Die gesamte Interaktion habe eigenartig gewirkt. Einschrän kungen des Bewusstseins hätten nicht bestanden. Innerhalb der Untersuchung hätten sich keine Hinweise auf Störungen der zeitlichen, örtlichen, situativen oder persönlichen Orientierung ergeben. Kognitiv fänden sich leichtgradige Einschrän kungen der Merkfähigkeit, der Konzentration und der Auffassung (S. 15 Ziff. 4.3). Die Beschwerdeführerin habe anamnestisch ständig vorhandene Sinnes täuschungen angegeben. In der Untersuchung hätten sich aber keine Hinweise dafür gefunden , dass sie spezifische Schatten sehe oder Stimmen höre . Weiter bestünden keine Hinweise auf Ich-Störungen. Affektiv sei sie betont traurig und verzweifelt während der Untersuchung, es sei jedoch dann zum vollständigen Umschlagen mit Lachen und Interaktion mit der Tochter beim Verlassen</w:t>
      </w:r>
    </w:p>
    <w:p>
      <w:r>
        <w:t>der Pra xis gekommen (S. 16 oben).</w:t>
      </w:r>
    </w:p>
    <w:p>
      <w:r>
        <w:t>Die Beschwerdeführer sei positiv auf Benzodiazepine sowie Cannabinoide getestet worden. Sie habe jedoch eine Zufuhr von Cannabinoiden verneint. In der Anzahl der bejahten Pseudobeschwerden finde sich ein Hinweis bezüglich Aggravation und Simulation (S. 17 oben).</w:t>
      </w:r>
    </w:p>
    <w:p>
      <w:r>
        <w:rPr>
          <w:b/>
        </w:rPr>
        <w:t>E. 3.2.3</w:t>
      </w:r>
    </w:p>
    <w:p>
      <w:r>
        <w:t>Die Beschwerdeführerin habe einerseits bis zum 1 5. Lebensjahr eine positive Kindheit angegeben . A ndererseits komme sie aber zur Aussage, dass sie eine schreckliche Kindheit erlebt habe. Weiter habe sie angegeben, dass sie in Deutsch land aufgrund ihrer Intelligenz zwei Jahre der Hauptschule übersprungen habe. Zur Faktenüberprüfung sei darauf hinzuweisen , dass ein solches Kind im deut schen Schulsystem in eine höhere Schule wie Realschule oder idealerweise Gym nasium versetzt worden wäre . Ein Überspringen von Hauptschulklassen wäre ext rem ungewöhnlich (S. 18 Ziff. 6.1) . Es sei zur Entwicklung einer Benzodiazepin-Abhängigkeit gekommen, wobei die Beschwerdeführer in nicht zu Veränderungen bereit sei. Betreffend den Haushalt und die soziale Teilhabe würden immer wieder extrem unterschiedliche Angaben gemacht (S. 18 f. Ziff. 6.1).</w:t>
      </w:r>
    </w:p>
    <w:p>
      <w:r>
        <w:t>Die Persönlich keits - struktur sei nur eingeschränkt definierbar (S. 19 Ziff. 6.1).</w:t>
      </w:r>
    </w:p>
    <w:p>
      <w:r>
        <w:t>D ie Beschwerdeführerin formuliere einen ausgeprägten Leidensdruck. Bezüglich der multiplen Medikamente sei sie aber nicht bereit, die Einnahme so zu verän dern, dass sie leitliniengerecht wäre. Die psychiatrische Behandlung werde alle vier Wochen in Anspruch genommen . Sie habe selber angegeben, dass sie eine Rente der Invalidenversicherung benötige, da sie, wenn sie vom Sozialamt ab hängig sei, in der Schweiz kein Bleiberecht erhalten würde. Sie gebe einerseits an, dass sei keine Haushaltstätigkeiten durchführen könne. Andererseits finde sich in den Akten, dass sie solche durchführen könne (S. 19 Ziff. 6.2). Die Beschwerde führerin habe schwergradige Symptome angegeben, die innerhalb der Untersuchung nicht zu beobachten gewesen seien. Es wäre zu erwarten, dass sich die optischen und akustischen Halluzinationen in irgendeiner Weise gezeigt hät ten, wie es typisch für eine paranoide Schizophrenie wäre. Dies habe nicht statt gefunden.</w:t>
      </w:r>
    </w:p>
    <w:p>
      <w:r>
        <w:t>Weiter habe sie während der Untersuchung schwerste Traurigkeit, Zit tern und dokumentierte Angst gezeigt, was als situative Angst zu erklären wäre. Eine solche ändere sich jedoch nicht aufgrund des Durchtretens durch eine Türe . Weiter habe sie angegeben, dass seit zehn Jahren inhaltliche Denkstörungen be stünden und sie bereit s länger schwere depressive Symptome habe. Eine psychi atrische Behandlung werde jedoch erst seit 2021 in Anspruch genommen (S. 20).</w:t>
      </w:r>
    </w:p>
    <w:p>
      <w:r>
        <w:t>Das psychosoziale Funktionsniveau zeige sich beobachtbar nur geringgradig ein geschränkt. Es würden vollständig unterschiedliche Angaben gemacht, wenn einerseits jegliche Funktion im interaktionellen Bereich nicht möglich sei. Ande rerseits könne sie aber Auto fahren , mit dem Flugzeug alleine in den Kosovo fliegen und kosmetische Operationen in Anspruch nehmen . Die gesamte Inter aktion wirke theatralisch, demonstrativ und appellativ (S. 21 oben). Die Beschwerde führerin mache auswendig gelernt wirkende Angaben, die aber un typisch für Traumafolgestörungen seien. Es würden schwerste traumatische Erleb nisse angegeben, aber es komme nicht zu den typischen intrusiven Erinne rungen oder zur Abkopplung von Emotionen und fehlender Emotionalität. Weiter würden immer wieder Vermeidungsverhalten angegeben, was jedoch wider sprüchlich bleibe und nicht nachvollziehbar. Die Beziehungsgestaltung wirke wenig realistisch und nachvollziehbar. Es finde sich kein typisches Muster eine r Traumafolgestörung, die im Sinne einer posttraumatischen Belastungsstörung oder einer komplexen Traumafolgestörung gemäss ICD-11 abzubilden wäre. Bei der depressiven Symptomatik wäre zu erwarten, dass eine konsistente affektive Grundhaltung mit Ermüdung und Antriebslosigkeit zu dokumentieren sei. Hierzu passten nicht zwei völlig verschiedene emotionale Zustände. In der Gesamt si tuation passe das Bild nicht zu einer spezifischen Erkrankung oder zur Kom plexität von multiplen Erkrankungen (S. 22 f.). Die gesamte Klinik sei extrem widersprüchlich, nur eingeschränkt nachvollziehbar und zeige schwere Hinweise auf Aggravation (S. 23 oben).</w:t>
      </w:r>
    </w:p>
    <w:p>
      <w:r>
        <w:t>Dr. A.___</w:t>
      </w:r>
    </w:p>
    <w:p>
      <w:r>
        <w:t>gab zum Bericht von Dr. Y.___ vom 3 1. Oktober 2022 an , es obliege einem Facharzt für Psychiatrie und Psychotherapie, formale Denk störungen eigenständig zu evaluieren. Es reiche nicht aus zu erklären, dass die Patientin dies angegeben habe. Die gesamte Psychopathologie basiere aus schliesslich auf Angaben der Beschwerdeführerin und nicht auf Beobachtungen. Die Diagnosen würden nicht begründet und es seien Diagnosen angegeben worden , die so nicht gleichzeitig gestellt werden könnten. Der gesamte Bericht sei nicht verwertbar und entspreche nicht den Anforderungen an einen medi zinisch-psychiatrischen Befundbericht . Eine medizinische Diagnose könne nicht mit ausreichender medizinischer Sicherheit gestellt werden (S. 25 oben). Es zeige sich eine sehr geringe Bereitschaft der Beschwerdeführerin zu einer Therapie bei als hoch angegebenem Leidensdruck (S. 27 Ziff. 7.1).</w:t>
      </w:r>
    </w:p>
    <w:p>
      <w:r>
        <w:rPr>
          <w:b/>
        </w:rPr>
        <w:t>E. 3.2.4</w:t>
      </w:r>
    </w:p>
    <w:p>
      <w:r>
        <w:t>Aktuell komme es zu einer ausgeprägten Belastungssituation mit Ängsten</w:t>
      </w:r>
    </w:p>
    <w:p>
      <w:r>
        <w:t>be züglich einer Ausweisung. Die s sei als psychosoziale Belastungssituation anzu sehen. Zu einer nachvollziehbaren, spezifisch diagnostizierbaren psychischen Erkran kung komme es nicht. Es könne daher keine auf einer Erkrankung aus dem psychiatrischen Fachgebiet basierende Einschränkung der Leistungsfähigkeit for muliert werden. In der bisherigen Tätigkeit bestehe bezogen auf ein Pensum von 100 %</w:t>
      </w:r>
    </w:p>
    <w:p>
      <w:r>
        <w:t>eine Arbeitsfähigkeit von 100 % (S. 29 oben). Aufgrund der schwer gradigen Aggravation sei es nicht möglich, eine medizinische Diagnose zu stellen, und es könne auch keine angepasste Tätigkeit formuliert werden (S. 31 oben).</w:t>
      </w:r>
    </w:p>
    <w:p>
      <w:r>
        <w:rPr>
          <w:b/>
        </w:rPr>
        <w:t>E. 3.3</w:t>
      </w:r>
    </w:p>
    <w:p>
      <w:r>
        <w:t>Dr. med. C.___ , Fachärztin für Psychiatrie und Psychotherapie, nahm am 1 8. Juli 2023 ( Urk. 7/62 S. 4 f.) Stellung zum psychiatrischen Gutachten von Dr. A.___ . Als Diagnose mit dauerhafter Auswirkung auf die Arbeits fähigkeit bestehe eine Abhängigkeitserkrankung von Benzodiazepinen (ICD-F13.2).</w:t>
      </w:r>
    </w:p>
    <w:p>
      <w:r>
        <w:t>A ufgrund der Aggravationstendenzen und der Widersprüchlichkeiten könne ansonsten keine gesicherte psychiatrische Diagnose gestellt werden. In Bezug auf die bisherige ungelernte Tätigkeit zeigten sich keine wesentlichen Einschrän kungen. Die Beschwerdeführerin könne leichtere, ihrem Bildungsniveau entsprechende Tätigkeiten vollumfänglich ausführen. In der bisherigen und einer angepassten Tätigkeit gemäss Belastungsprofil bestehe eine Arbeitsunfähigkeit von 0 % (S.</w:t>
      </w:r>
    </w:p>
    <w:p>
      <w:r>
        <w:rPr>
          <w:b/>
        </w:rPr>
        <w:t>E. 4</w:t>
      </w:r>
    </w:p>
    <w:p>
      <w:r>
        <w:t>). Die Beschwerdedarstellung und das Verhalten der Beschwerde führerin während der Untersuchung wiesen viele Inkonsistenzen auf. Es könne daher nicht von einem länger dauernden oder einem höhergradigen Gesund heitsschaden ausgegangen werden (S. 6 oben).</w:t>
      </w:r>
    </w:p>
    <w:p>
      <w:r>
        <w:rPr>
          <w:b/>
        </w:rPr>
        <w:t>E. 4.1</w:t>
      </w:r>
    </w:p>
    <w:p>
      <w:r>
        <w:t>Zum Zeitpunkt der Neuanmeldung der Beschwerdeführerin vom 1 6. Juli 2024 ( Urk. 7/70)</w:t>
      </w:r>
    </w:p>
    <w:p>
      <w:r>
        <w:t>präsentieren sich die medizinischen Akten wie folgt:</w:t>
      </w:r>
    </w:p>
    <w:p>
      <w:r>
        <w:rPr>
          <w:b/>
        </w:rPr>
        <w:t>E. 4.2</w:t>
      </w:r>
    </w:p>
    <w:p>
      <w:r>
        <w:t>Dr. Y.___ attestierte im Bericht vom 1 3. Juli 2024 ( Urk. 7/67) für die Zeit vom 1. Juli 2021 bis 3 0. Juni 2023 eine Arbeitsunfähigkeit von 100 % . Zudem gab er an, eine Arbeitsunfähigkeit sei nicht für eine Tätigkeit, aber fürs Sozialamt attes tiert worden ( Ziff. 1.3). Die im letzten Bericht vom September 2022 beschriebene Symptomatik habe sich weiter etabliert beziehungsweise verschlechtert , soweit noch möglich . Der Körper mache die Gewalt durch den Ehemann nicht mehr mit und verweigere sich . Sie wolle aufstehen, um etwas zu erledigen oder zu holen, schaffe es aber nicht und müsse ein Kind darum bitten, zum Beispiel ihr einen Kaffee zu machen</w:t>
      </w:r>
    </w:p>
    <w:p>
      <w:r>
        <w:t>( Ziff. 2.2). Die im letzten Bericht erwähnten Befunde bestünden weiterhin. Zudem habe sich das Gedächtnis der Beschwerdeführerin deutlich ver schlechtert. Sie wisse ständig nicht mehr, was sie eben gewollt habe, und es be stünden auch Gedächtnislücken und Gedankenabbrüche . Die Tochter müsse immer wieder fragen, was sie gerade habe sagen wollen . Weiter bestehe ständiges Gedankenkreisen um ihre desolate Lebenssituation, auch beim Einschlafen und nachts. Inhaltlich habe sie immer wieder Gedanken ums Sterben , was sie nur wegen der Kinder nicht wolle. Ängste seien allgegenwärtig vor der psychischen und körperlichen Gewalt des Ehemannes und der Zukunft . Von den Mitmenschen ertrage sie keine Nähe und sie müsse Menschenansammlungen vermeiden . Sie leide unter ständiger innerer Unruhe und Reizbarkeit und rufe aus, wenn die Kinder spielten oder nur schon sprechen würden . Sie müsse dann Valium ein nehmen .</w:t>
      </w:r>
    </w:p>
    <w:p>
      <w:r>
        <w:t>Sie leide an andauernder Traurigkeit, es sei ihr alles egal und es fehlten jegliche Motivation sowie</w:t>
      </w:r>
    </w:p>
    <w:p>
      <w:r>
        <w:t>der Antrieb und die Energie. Körperlich schwitze sie bei jeder Ans pannung . Die Patientin habe sodann Mühe einzuschlafen und sehe zweitweise Gestalten und Schatten, die sich bewegen und gerade wieder verschwinden würden . Die Patientin erreiche beim BDI-II-Fragen 50 Punkte, entsprechend einer schweren Depression</w:t>
      </w:r>
    </w:p>
    <w:p>
      <w:r>
        <w:t>( Ziff. 2.4).</w:t>
      </w:r>
    </w:p>
    <w:p>
      <w:r>
        <w:t>Dr. Y.___ nannte als Diagnosen mit Auswirkung auf die Arbeitsfähigkeit eine komplexe posttraumatische Belastungsstörung (ICD-10 F43.1), eine rezidi vierende depressive Störung, gegenwärtig mittleren bis schweren Grades (ICD-10 -F32.2) , und eine emotional instabile Persönlichkeitsstörung (ICD-10 F60.31 ). Be züglich der komplexen posttraumatischen Belastungsstörung habe die Patientin ständige Flashbacks und Nachhallerlebnisse, tagsüber und nachts. Weiter bestehe ein Vermeidungsverhalten , ein Hyper a ousal mit ständiger innerer Unruhe und sie meide die Nähe des Ehemannes und von Menschenansammlungen ( Ziff. 2.5). Res sourcen sein nicht erkennbar ( Ziff. 3.5). Eine Eingliederungsfähigkeit sei nicht vorhanden ( Ziff. 4.3). Im Haushalt müsse die Tochter das meiste erledigen oder weiterführen ( Ziff. 4.5). Die Patientin sei schwer krank und beeinträchtigt. Es gehe um die Aufrechterhaltung der noch bestehenden Lebensfähigkeit, wozu eine Rente der Invalidenversicherung unverzichtbar erscheine, als Bedingung für jeg lichen weiteren Therapieaufbau und de n Erhalt der Lebensfähigkeit. Andernfalls drohe eine weitere Dekompensation mit tragischem Ausgang ( Ziff. 4).</w:t>
      </w:r>
    </w:p>
    <w:p>
      <w:r>
        <w:rPr>
          <w:b/>
        </w:rPr>
        <w:t>E. 4.3</w:t>
      </w:r>
    </w:p>
    <w:p>
      <w:r>
        <w:t>Dr. C.___</w:t>
      </w:r>
    </w:p>
    <w:p>
      <w:r>
        <w:t>gab in der Stellungnahme vom 3 1. Juli 2024 an, es seien keine neuen Diagnosen ausgewiesen. Zudem lägen weiterhin erhebliche psychosoziale Belastungsfaktoren in Form von Gewalt durch den Ehemann vor. Der Gesundheits zustand habe sich seit dem 1 8. Juli 2023 überwiegend wahrscheinlich nicht verändert ( Urk. 7/77 S. 2).</w:t>
      </w:r>
    </w:p>
    <w:p>
      <w:r>
        <w:rPr>
          <w:b/>
        </w:rPr>
        <w:t>E. 5.1</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9</w:t>
      </w:r>
    </w:p>
    <w:p>
      <w:r>
        <w:t>V 547 E. 5.2, 127 V 294 E. 4c; vgl. Art. 7 Abs. 2 ATSG). 5. 2</w:t>
      </w:r>
    </w:p>
    <w:p>
      <w:r>
        <w:t>Rechtsprechungsgemäss liegt regelmässig keine versicherte Gesundheits schädigung vor, soweit die Leistungseinschränkung auf Aggravation oder einer ähnlichen Erscheinung beruht. Hinweise auf solche und andere Äusserungen eines sekundären Krankheitsgewinns ergeben sich namentlich, wenn: eine erheb liche Diskrepanz zwischen den geschilderten Schmerzen und dem gezeigten Ver 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 tag behauptet werden, das psychosoziale Umfeld jedoch weitgehend intakt ist. Nicht per se auf Aggravation weist blosses verdeutlichendes Verhalten</w:t>
      </w:r>
    </w:p>
    <w:p>
      <w:r>
        <w:t>hin (BGE 141 V 281 E. 2.2.1, 131 V 49 E. 1.2, je mit Hinweisen). Wann ein verdeut lichendes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(Urteil des Bundes gerichts 8C_165/2021 vom 2. Juli 2021 E. 4.2.1 mit Hinweisen).</w:t>
      </w:r>
    </w:p>
    <w:p>
      <w:r>
        <w:t>Besteht im Einzelfall Klarheit darüber, dass solche Ausschlussgründe die An nahme einer Gesundheitsbeeinträchtigung verbieten, so besteht von vornherein keine Grundlage für eine Invalidenrente, selbst wenn die klassifikatorischen Merkmale einer Störung gegeben sein sollten (vgl. Art. 7 Abs. 2 erster Satz ATSG). Soweit die betreffenden Anzeichen neben einer ausgewiesenen verselb ständigten Gesundheitsschädigung auftreten, sind deren Auswirkungen derweil im Umfang der Aggravation zu bereinigen (BGE 141 V 281 E. 2.2.2, Urteil des Bundesgerichts 8C_48/2024 vom 17. September 2024 E. 7.1 mit Hinweisen).</w:t>
      </w:r>
    </w:p>
    <w:p>
      <w:r>
        <w:t>6. 6.1</w:t>
      </w:r>
    </w:p>
    <w:p>
      <w:r>
        <w:t>Die Beschwerdegegnerin verneinte mit Verfügung vom 2 5. September 2023 ( Urk. 7/64) einen Leistungsanspruch. Am 1 6. Juli 2024 meldete sich die Beschwerde führerin unter Hinweis auf die von Dr. Y.___ gestellten Diagnosen</w:t>
      </w:r>
    </w:p>
    <w:p>
      <w:r>
        <w:t>erneut bei der Invalidenversicherung an ( Urk. 7/70</w:t>
      </w:r>
    </w:p>
    <w:p>
      <w:r>
        <w:t>Ziff. 6.1 ). Dieser nannte im Bericht vom 1 3. Juli 2024 als Diagnosen mit Auswirkung auf die Arbeitsfähigkeit eine kom plexe posttraumatische Belastungsstörung (PTBS) , eine rezidivierende depressive Störung, gegenwärtig mittler en bis schwer e n Grad es , und eine emotional instabile Persönlichkeitsstörung. Er attes tierte für die Zeit vom 1. Juli 2021 bis 3 0. Juni 2023 eine Arbeitsunfähigkeit von 100 % (E. 4.2). Der Bericht vom 1 3. Juli 2024 ist nicht geeignet, eine Verschlechterung glaubhaft zu machen, zumal die Diag nosen im Wesentlichen mit denjenigen vom Oktober 2022 übereinstimmen</w:t>
      </w:r>
    </w:p>
    <w:p>
      <w:r>
        <w:t>(Urk.</w:t>
      </w:r>
    </w:p>
    <w:p>
      <w:r>
        <w:t>7/50/9). Im Gegenteil wurden im Juli 2024 die schizophreniformen Psychosen, die entsprechende Verdachtsdiagnose und die Differentialdiagnose nicht mehr gestellt. Ausserdem attestierte Dr. Y.___ eine unveränderte Arbeitsunfähigkeit seit Juli 2021, welche bereits mit Verfügung vom September 2023 beurteilt wurde. 6.2</w:t>
      </w:r>
    </w:p>
    <w:p>
      <w:r>
        <w:t>Wie erwähnt, lagen im Zeitpunkt der Verfügung der Beschwerdegegnerin vom 2 5. September 2023 der Bericht von Dr. Y.___ vom 3 1. Oktober 2022, das psychiatrische Gutachten von Dr. A.___ vom 1 0. Juli 2023 und die Beur teilung durch den RAD vom 1 8. Juli 2023 vor (E. 3.1-3.3).</w:t>
      </w:r>
    </w:p>
    <w:p>
      <w:r>
        <w:t>Dr. A.___ und der RAD der Beschwerdegegnerin stellten einzig eine</w:t>
      </w:r>
    </w:p>
    <w:p>
      <w:r>
        <w:t>Benzodiaze pin a bhängigkeit der Beschwerdeführerin fest (vorstehend E. 3.2.3 und 3.3). Davon abgesehen konnte der psychiatrische Gutacht er aufgrund einer schweren Aggravation und Inkonsistenzen bei der Untersuchung</w:t>
      </w:r>
    </w:p>
    <w:p>
      <w:r>
        <w:t>keine psychi atrische Diagnose stellen.</w:t>
      </w:r>
    </w:p>
    <w:p>
      <w:r>
        <w:t>Dabei wies er unter anderem</w:t>
      </w:r>
    </w:p>
    <w:p>
      <w:r>
        <w:t>darauf hin , dass sich die Beschwerdeführerin</w:t>
      </w:r>
    </w:p>
    <w:p>
      <w:r>
        <w:t>vor und beim Verlassen der Praxis vollständig anders als während der Untersuchung</w:t>
      </w:r>
    </w:p>
    <w:p>
      <w:r>
        <w:t>präsentiert habe. Der Gutachter attestierte</w:t>
      </w:r>
    </w:p>
    <w:p>
      <w:r>
        <w:t>folglich für die zuletzt ausgeübte Tätigkeit eine Arbeitsfähigkeit von 100</w:t>
      </w:r>
    </w:p>
    <w:p>
      <w:r>
        <w:t>% (E. 3.2.1 , 3.2.2 und 3.2.4). Zu den von Dr. Y.___ im Bericht vom 1 3. Juli 2024 angegebenen Gedächtnislücken und Gedankenabbrüchen ist zu sagen, dass die Beschwerde führerin bei der Begutachtung gegenüber Dr. A.___</w:t>
      </w:r>
    </w:p>
    <w:p>
      <w:r>
        <w:t>vergleichbare Zustände angegeben hatte . So wisse sie jeweils nicht , wo sie sei, wenn ihre Tochter sie anspreche (E. 3.2.1, 4.2). Eine Verschlechterung wird dementsprechend dadurch nicht glaubhaft gemacht.</w:t>
      </w:r>
    </w:p>
    <w:p>
      <w:r>
        <w:t>Auch die von der Beschwerdeführerin geschilderte Lebens geschichte war dem Gutachter Dr. A ._ __ bekannt (vgl. vorstehend E.</w:t>
      </w:r>
    </w:p>
    <w:p>
      <w:r>
        <w:t>3.2.1), womit sich weder aus dem Bericht von Dr. Y.___ vom 1 3. Juli 2024 noch der festgehaltenen Lebensgeschichte (vgl. Urk. 7/71) neue Tatsachen erge ben und eine Verschlechterung nicht glaubhaft gemacht wird. Der behandelnde Psychiater gab im Bericht vom 1 3. Juli 2024</w:t>
      </w:r>
    </w:p>
    <w:p>
      <w:r>
        <w:t>explizit an, dass die im Oktober 2022 angegebenen Befunde weiterhin vorlägen (E. 4.2). Im Vergleich mit dem Bericht vom 3 1. Oktober 2022 lassen die aktuell von Dr. Y.___ erhobenen Befunde</w:t>
      </w:r>
    </w:p>
    <w:p>
      <w:r>
        <w:t>nicht auf eine massgebliche Verschlechterung des Gesundheitszustandes schlies sen. Schliesslich ist darauf hinzuweisen, dass die Verfügung der Beschwerde gegnerin vom 2 5. September 2023 zum Zeitpunkt der Neuanmeldung der Beschwer deführerin im Juli 2024 relativ</w:t>
      </w:r>
    </w:p>
    <w:p>
      <w:r>
        <w:t>kurze Zeit zurücklag , so dass höhere Anforderungen an die Glaubhaftung einer Verschlechterung durch die Beschwerde führerin zu stellen sind . Das Gericht hat den entsprechenden Beurtei lungsspielraum der Beschwerdegegnerin grundsätzlich zu respektieren (E. 1.4).</w:t>
      </w:r>
    </w:p>
    <w:p>
      <w:r>
        <w:t>Die Beschwerdeführerin hat eine gesundheitliche Verschlechterung verglichen mit den Verhältnissen zum Zeitpunkt der Verfügung der Beschwerdegegnerin vom 2 5. September 2023</w:t>
      </w:r>
    </w:p>
    <w:p>
      <w:r>
        <w:t>somit nicht glaubhaft dargelegt. 6.3</w:t>
      </w:r>
    </w:p>
    <w:p>
      <w:r>
        <w:t>Zusammenfassend ist die Beschwerdegegnerin auf die Neuanmeldung der Beschwerde führerin vom 1 6. Juli 2024 mangels Glaubhaftmachung einer gesund heitlichen Verschlechterung zu Recht nicht eingetreten.</w:t>
      </w:r>
    </w:p>
    <w:p>
      <w:r>
        <w:t>Die angefochtene Verfügung erweist sich nach dem Gesagten als rechtens. Die Beschwerde ist daher abzuweisen. 7.</w:t>
      </w:r>
    </w:p>
    <w:p>
      <w:r>
        <w:t>Da es um die Bewilligung oder Verweigerung von Versicherungsleistungen geht, ist das Verfahren kostenpflichtig. Die Gerichtskosten sind nach dem Verfahrens aufwand und unabhängig vom Streitwert festzulegen ( Art. 69 Abs. 1 bis IVG). Vor liegend sind die Kosten auf Fr. 600.-- festzusetzen. Ausgangsgemäss sind sie der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 kunden sind beizulegen, soweit die Partei sie in Händen hat (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