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IV.2024.00711 vom 12. Juni 2025</w:t>
      </w:r>
    </w:p>
    <w:p>
      <w:r>
        <w:t>ZH Sozialversicherungsgericht, 2025-06-12, DE</w:t>
      </w:r>
    </w:p>
    <w:p>
      <w:r>
        <w:rPr>
          <w:b/>
        </w:rPr>
        <w:t xml:space="preserve">Quelle: </w:t>
      </w:r>
      <w:r>
        <w:t>https://mcp.opencaselaw.ch/entscheid/zh_sozialversicherungsgericht_IV.2024.00711</w:t>
      </w:r>
    </w:p>
    <w:p>
      <w:r>
        <w:t>FR: ZH_SOZIALVERSICHERUNGSGERICHT IV.2024.00711 du 12 juin 2025</w:t>
      </w:r>
    </w:p>
    <w:p>
      <w:r>
        <w:t>IT: ZH_SOZIALVERSICHERUNGSGERICHT IV.2024.00711 del 12 giugno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w:t>
      </w:r>
    </w:p>
    <w:p>
      <w:r>
        <w:t>Für Fälle erstmaliger abgestufter bzw. befristeter Rentenzusprachen und Revisi onsfälle ist der Zeitpunkt der massgebenden Änderung nach Art. 88a IVV für das anwendbare Recht entscheidend; vgl. Kreisschreiben über Invalidität und Rente in der Invalidenversicherung [KSIR], Rz . 9102</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9C_122/2020 vom 26. Februar 2021 E. 2).</w:t>
      </w:r>
    </w:p>
    <w:p>
      <w:r>
        <w:t>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w:t>
      </w:r>
    </w:p>
    <w:p>
      <w:r>
        <w:t>Urteile des Bundesgerichts 9C_32/2015 vom 10. September 2015 E. 4.1 und I 583/05 vom 15. März 2006 E. 2.3.2 je mit Hinweisen).</w:t>
      </w:r>
    </w:p>
    <w:p>
      <w:r>
        <w:t>1. 2</w:t>
      </w:r>
    </w:p>
    <w:p>
      <w:r>
        <w:t>Eine Arbeitsunfähigkeit der Beschwerdeführerin zum Zeitpunkt des Ablaufes des Wartejahres im April 2015 von 50 % in jeglicher Tätigkeit bis Januar</w:t>
      </w:r>
    </w:p>
    <w:p>
      <w:r>
        <w:t>2016</w:t>
      </w:r>
    </w:p>
    <w:p>
      <w:r>
        <w:t>ist erstellt ( Urk. 7/180 E. 4.6 ).</w:t>
      </w:r>
    </w:p>
    <w:p>
      <w:r>
        <w:t>Die nun verfügte Verneinung eines Anspruches auf eine Invalidenrente</w:t>
      </w:r>
    </w:p>
    <w:p>
      <w:r>
        <w:t>( Urk. 2) setzt das Bestehen eines Revisionsgrundes im Sinne einer wesentlichen Verände rung des Gesundheitszustands im Januar 201 6 voraus (vgl. Art. 17 Abs. 1 ATSG, BGE 141 V 9 E. 2.3, 134 V 131 E. 3; vgl. vorstehend E. 1. 1 ).</w:t>
      </w:r>
    </w:p>
    <w:p>
      <w:r>
        <w:t>Für die Prüfung, ob ein solcher vorliegt, ist in dieser übergangsrechtlichen Konstellation die bis 31. Dezember 2021 gültig gewesene Rechtslage massgebend, die</w:t>
      </w:r>
    </w:p>
    <w:p>
      <w:r>
        <w:t>nachfolgend ,</w:t>
      </w:r>
    </w:p>
    <w:p>
      <w:r>
        <w:t>soweit nichts anderes vermerkt ist ,</w:t>
      </w:r>
    </w:p>
    <w:p>
      <w:r>
        <w:t>jeweils in dieser Version wiedergegeben, zitiert und angewendet wird . 1.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1.2</w:t>
      </w:r>
    </w:p>
    <w:p>
      <w:r>
        <w:t>Die IV-Stelle holte in der Folge medizinische Berichte ein</w:t>
      </w:r>
    </w:p>
    <w:p>
      <w:r>
        <w:t>und veranlasste</w:t>
      </w:r>
    </w:p>
    <w:p>
      <w:r>
        <w:t>bei der</w:t>
      </w:r>
    </w:p>
    <w:p>
      <w:r>
        <w:t>Y.___ AG</w:t>
      </w:r>
    </w:p>
    <w:p>
      <w:r>
        <w:t>ein polydisziplinäres Gutachten, welches am 6. Januar 2023 erstattet wurde ( Urk. 7/23 4 ).</w:t>
      </w:r>
    </w:p>
    <w:p>
      <w:r>
        <w:t>Nach durchgeführtem Vorbescheidverfahren ( Urk. 7/253; Urk. 7/258, Urk. 7/261, Urk. 7/264 ) verneinte die IV-Stelle mit Verfügung vom 5. November 2024 einen Anspruch auf eine Invalidenrente ( Urk. 7/267 = Urk. 2). 2.</w:t>
      </w:r>
    </w:p>
    <w:p>
      <w:r>
        <w:t>Die Versicherte erhob am 2 9. November 2024 Beschwerde gegen die Verfügung vom 5. November 2024 ( Urk. 2) und beantragte, diese sei aufzuheben , und es</w:t>
      </w:r>
    </w:p>
    <w:p>
      <w:r>
        <w:t>sei</w:t>
      </w:r>
    </w:p>
    <w:p>
      <w:r>
        <w:t>ihr ab 1. April 2024 [richtig wohl: 1. April 2016 , vgl. Urk. 7/155 und Urk. 7/162</w:t>
      </w:r>
    </w:p>
    <w:p>
      <w:r>
        <w:t>und Urk. 7/167 ] weiterhin eine Rente der Invalidenversicherung zuzu - sprechen.</w:t>
      </w:r>
    </w:p>
    <w:p>
      <w:r>
        <w:t>Eventuell sei die Beschwerdegegnerin zu ergänzenden Abklärungen zu verpflichten , und sie sei weiter zu verpflichten, Eingliederungsmassnahmen zu prüfen ( Urk. 1 S. 2).</w:t>
      </w:r>
    </w:p>
    <w:p>
      <w:r>
        <w:t>Mit Beschwerdeantwort vom 1 7. Januar 2025 ( Urk. 6) beantragte die IV-Stelle, die Beschwerde sei abzuweisen, was der Beschwerdeführerin am 2 0. Januar 2025 zur Kenntnis gebracht wurde ( Urk. 8).</w:t>
      </w:r>
    </w:p>
    <w:p>
      <w:r>
        <w:t>Mit Verfügung vom</w:t>
      </w:r>
    </w:p>
    <w:p>
      <w:r>
        <w:t>9. Mai 202 5 ( Urk.</w:t>
      </w:r>
    </w:p>
    <w:p>
      <w:r>
        <w:rPr>
          <w:b/>
        </w:rPr>
        <w:t>E. 2</w:t>
      </w:r>
    </w:p>
    <w:p>
      <w:r>
        <w:t>3. Mai 2019</w:t>
      </w:r>
    </w:p>
    <w:p>
      <w:r>
        <w:t>( Urk. 7/155 , Urk. 7/162 und Urk. 7/167 ) , mit welcher der Versicherte n</w:t>
      </w:r>
    </w:p>
    <w:p>
      <w:r>
        <w:t>eine vom</w:t>
      </w:r>
    </w:p>
    <w:p>
      <w:r>
        <w:t>1. April 2015 bis 3 1. März 2016 befristete halbe Invalidenrente zu gesprochen wurde,</w:t>
      </w:r>
    </w:p>
    <w:p>
      <w:r>
        <w:t>i n dem Sinne</w:t>
      </w:r>
    </w:p>
    <w:p>
      <w:r>
        <w:t>gutgeheissen, dass die angefochtene Verfügung insoweit aufgehoben wurde, als dass der Anspruch auf eine Invalidenrente ab</w:t>
      </w:r>
    </w:p>
    <w:p>
      <w:r>
        <w:t>1. April 2016 verneint</w:t>
      </w:r>
    </w:p>
    <w:p>
      <w:r>
        <w:t>wurde . Im Weiteren wurde die</w:t>
      </w:r>
    </w:p>
    <w:p>
      <w:r>
        <w:t>Sache an die IV-Stelle zurückgewiesen, damit diese, nach erfolgter Abklärung im Sinne der Erwägungen, neu verfüge ( Urk.</w:t>
      </w:r>
    </w:p>
    <w:p>
      <w:r>
        <w:rPr>
          <w:b/>
        </w:rPr>
        <w:t>E. 2.1</w:t>
      </w:r>
    </w:p>
    <w:p>
      <w:r>
        <w:t>Die Beschwerdegegnerin erwog in ihrer Verfügung ( Urk. 2) , es sei mit Urteil des Sozialversicherungsgerichts vom 1 8. November 2020 bestätigt worden, dass der Anspruch der Beschwerdeführerin auf eine befristete Rente zwischen April 2015 und März 2016 ausgewiesen sei, der Sachverhalt für die Zeit ab April 2016 aber nochmals abgeklärt werden müsse . Daraufhin sei eine polydisziplinäre Begutach tung durchgeführt worden , welche ergeben habe , dass die rheumatologischen und psychiatrischen Einschränkungen im Vordergrund stünden bei einer verblei benden verwertbare n Arbeitsfähigkeit von 70 % . In einer angepassten Tätigkeit könne die Beschwerdeführerin täglich und regelmässig einer strukturierten Tätig keit nachgehen. Bei der Stellensuche sei sie nicht eingeschränkt , und sie könne sich für weitergehende Hilfe an das regionale Arbeitsvermittlungszentrum (RAV) wenden.</w:t>
      </w:r>
    </w:p>
    <w:p>
      <w:r>
        <w:t>Bei einer Einschränkung von 30 % bestehe kein Anspruch auf eine Invali - denr ente . Selbst mit einem zusätzli chen Abzug von 10 % ,</w:t>
      </w:r>
    </w:p>
    <w:p>
      <w:r>
        <w:t>welcher ab dem 1. Januar</w:t>
      </w:r>
    </w:p>
    <w:p>
      <w:r>
        <w:t>2024 aufgrund der Gesetzesänderung zu gewähren sei, würde kein Anspruch auf Leistungen entstehen . Aus den im Einwandverfahren eingereichten Unterlagen gingen keine neuen Fakten oder Tatsachen hervor, welche bisher nicht berück sichtigt worden seien</w:t>
      </w:r>
    </w:p>
    <w:p>
      <w:r>
        <w:t>(S. 1 f.).</w:t>
      </w:r>
    </w:p>
    <w:p>
      <w:r>
        <w:rPr>
          <w:b/>
        </w:rPr>
        <w:t>E. 2.2</w:t>
      </w:r>
    </w:p>
    <w:p>
      <w:r>
        <w:t>Dagegen machte die Beschwerdeführerin in ihrer Beschwerde ( Urk. 1) geltend , dass die Beschwerdegegnerin bei ihrer Leistungsablehnung zu Unrecht auf das Gutachten der Z.___ AG</w:t>
      </w:r>
    </w:p>
    <w:p>
      <w:r>
        <w:t>[richtig wohl: Gutachten der Y.___ AG , vgl.</w:t>
      </w:r>
    </w:p>
    <w:p>
      <w:r>
        <w:t>Urk. 7/234] vom 6. Januar 2023 abstelle, obwohl damit die vom Gericht im Urteil vom 1 8. November 2020 geforderten ergänzenden Abklärungen in wesent - lichen Teilen nicht rechtsgenüglich erbracht worden seien ( S. 4 Rz . 15 ). Der kardiolo gische Gutachter habe sich nicht zureichend mit dem Polysplenie - syndrom ausei nandergesetzt und keine genügenden Abklärungen, insbesondere keine Spiroer gometrie , durchgeführt.</w:t>
      </w:r>
    </w:p>
    <w:p>
      <w:r>
        <w:t>Ebenso wenig habe er sich mit der kardialen Krise und den Vorgängen im Spital A.___</w:t>
      </w:r>
    </w:p>
    <w:p>
      <w:r>
        <w:t>auseinandergesetzt</w:t>
      </w:r>
    </w:p>
    <w:p>
      <w:r>
        <w:t>(S. 4 ff. Rz .</w:t>
      </w:r>
    </w:p>
    <w:p>
      <w:r>
        <w:t>1 6 22). Auch auf die Beurteilung durch die neuropsychologische Gutachter in</w:t>
      </w:r>
    </w:p>
    <w:p>
      <w:r>
        <w:t>könne trotz erfolgten Rückfragen mangels Schlüssigkeit nicht abgestellt werden (S.</w:t>
      </w:r>
    </w:p>
    <w:p>
      <w:r>
        <w:t>6</w:t>
      </w:r>
    </w:p>
    <w:p>
      <w:r>
        <w:t>f.</w:t>
      </w:r>
    </w:p>
    <w:p>
      <w:r>
        <w:t>Rz . 23 -25 ).</w:t>
      </w:r>
    </w:p>
    <w:p>
      <w:r>
        <w:t>Nicht nachvollziehbar sei weiter die von der psychiatrischen Teilgutach terin diagnostizierte histrionische Persönlichkeitsstörung</w:t>
      </w:r>
    </w:p>
    <w:p>
      <w:r>
        <w:t>(S. 7 f. Rz .</w:t>
      </w:r>
    </w:p>
    <w:p>
      <w:r>
        <w:t>27-2 9 ). Letzt lich erweise sich auch das neurologische Teilgutachten als mangelhaft (S. 8 Rz . 30).</w:t>
      </w:r>
    </w:p>
    <w:p>
      <w:r>
        <w:t>Aus dem Gutachten gingen sodann keine Hinweise hervor , inwiefern ab Januar</w:t>
      </w:r>
    </w:p>
    <w:p>
      <w:r>
        <w:t>2016 ein verbesserter Gesundheitszustand vorliegen und eine Erhöhung der Arbeitsfähigkeit eingetreten sein soll</w:t>
      </w:r>
    </w:p>
    <w:p>
      <w:r>
        <w:t>(S. 9 Rz . 31). Das Gutachten der Y.___</w:t>
      </w:r>
    </w:p>
    <w:p>
      <w:r>
        <w:t>AG liefere zu der im Gutachten der MEDAS B.___ postulierten angeblichen Verbesserung des Gesundheitszustandes auch keine überzeugende Begründung (S. 9 Rz . 32-34).</w:t>
      </w:r>
    </w:p>
    <w:p>
      <w:r>
        <w:t>Schliesslich sei auch der von der Beschwerdegegnerin vorgenommene Einkom mensvergleich aus den dargelegten Gründen nicht korrekt , und es resultiere ein Invaliditätsgrad von über 50 % , selbst wenn man von einer Arbeitsfähigkeit von angepasst 70 % ausgehen würde (S. 9 f. Rz . 35-39).</w:t>
      </w:r>
    </w:p>
    <w:p>
      <w:r>
        <w:t>Indem die Beschwerdegegnerin ausgeführt habe, sie - die Beschwerdeführerin - sei bei der Stellensuche nicht eingeschränkt und könne sich für weitergehende Hilfe an das RAV wenden, sei auch über den Anspruch auf Eingliederungsmass nahmen entschieden und diese r verneint worden. Dies sei ebenfalls zu Unrecht erfolgt (S. 10 Rz . 40-41) .</w:t>
      </w:r>
    </w:p>
    <w:p>
      <w:r>
        <w:rPr>
          <w:b/>
        </w:rPr>
        <w:t>E. 2.3</w:t>
      </w:r>
    </w:p>
    <w:p>
      <w:r>
        <w:t>Strittig</w:t>
      </w:r>
    </w:p>
    <w:p>
      <w:r>
        <w:t>und zu prüfen ist der Rentenanspruch der Beschwerdeführerin ab dem 1. April 201 6 und dabei insbesondere, ob auf das polydisziplinäre Gutachten der Y.___</w:t>
      </w:r>
    </w:p>
    <w:p>
      <w:r>
        <w:t>AG vom 6. Januar 2023 ( Urk. 7/234) abgestellt werden kann und</w:t>
      </w:r>
    </w:p>
    <w:p>
      <w:r>
        <w:t>ob</w:t>
      </w:r>
    </w:p>
    <w:p>
      <w:r>
        <w:t>ein Revisionsgrund im Januar 201 6 ausgewiesen ist.</w:t>
      </w:r>
    </w:p>
    <w:p>
      <w:r>
        <w:t>Der Anspruch auf berufliche Eingliederungsmassnahmen bildet nicht Gegenstand des angefochtenen Entscheids, welcher einzig den Anspruch auf eine Invaliden rente zum Inhalt hat («Kein Anspruch auf eine Invalidenrente», «Wir haben den Anspruch auf eine Invalidenrente geprüft»;</w:t>
      </w:r>
    </w:p>
    <w:p>
      <w:r>
        <w:t>Urk. 2 S. 1). Ein vor Erlass der ange fochtenen Verfügung gestellter Antrag der Beschwerdeführerin auf berufliche Eingliederungsmassnahmen ist auch nicht ersichtlich (vgl. Urk. 7/258, Urk. 7/261, Urk. 7/264). Der Anspruch auf Eingliederungsmassnahmen</w:t>
      </w:r>
    </w:p>
    <w:p>
      <w:r>
        <w:t>ist vorlie gend daher nicht Streitgegenstand, weshalb</w:t>
      </w:r>
    </w:p>
    <w:p>
      <w:r>
        <w:t>diesbezüglich</w:t>
      </w:r>
    </w:p>
    <w:p>
      <w:r>
        <w:t>auf die Beschwerde nicht einzutreten ist. 3.</w:t>
      </w:r>
    </w:p>
    <w:p>
      <w:r>
        <w:t>3.1</w:t>
      </w:r>
    </w:p>
    <w:p>
      <w:r>
        <w:t>Im rechtskräftigen Urteil vom 1 8. November 2020 (Urk. 7/180 ) stützte sich das Gericht zur Begründung der</w:t>
      </w:r>
    </w:p>
    <w:p>
      <w:r>
        <w:t>Arbeitsunfähigkeit der Beschwerdeführerin von 50 %</w:t>
      </w:r>
    </w:p>
    <w:p>
      <w:r>
        <w:t>im</w:t>
      </w:r>
    </w:p>
    <w:p>
      <w:r>
        <w:t>rentenrelevante n Zeitraum ab</w:t>
      </w:r>
    </w:p>
    <w:p>
      <w:r>
        <w:t>1. April 2015 bis Januar 201 6</w:t>
      </w:r>
    </w:p>
    <w:p>
      <w:r>
        <w:t>( Rentenzusprache bis 3 1. März 2016, vgl. Art. 88a IVV) auf die entsprechende Einschätzung der Gutachter der MEDAS B.___ vom 1 0. August 2016 ( Urk. 7/51).</w:t>
      </w:r>
    </w:p>
    <w:p>
      <w:r>
        <w:t>Die im Gutachten spätestens seit Beginn des Wartejahres im April 2014 festge haltene Arbeitsunfähigkeit der Beschwerdeführerin von 50 % gründete auf d er Beurteilung durch die rheumatologische n und psychiatrische n Fach ärzte . Die durchschnittliche Arbeitsunfähigkeit von 50 %</w:t>
      </w:r>
    </w:p>
    <w:p>
      <w:r>
        <w:t>wurde vorübergehend unter brochen durch die vollständige Arbeitsunfähigkeit infolge der Knieoperationen und den damit verbundenen Krankschreibungen . Auf psychiatrischem Fachgebiet wurde eine depressive Störung diagnostiziert, welche initial mittelgradig sowie</w:t>
      </w:r>
    </w:p>
    <w:p>
      <w:r>
        <w:t>im Zeitpunkt der Begutachtung und rückblickend</w:t>
      </w:r>
    </w:p>
    <w:p>
      <w:r>
        <w:t>ab Beginn der RAV Massnahmen im Januar 2016 der Symptomatik eines leichtgradigen Beschwer degrade s entsprach (ICD-10 F32.0 ). Die bisherige administrative Tätigkeit wurde einer angepassten Tätigkeit gleichgesetzt ( vgl. Urk. 7/180 E. 3.3 und E. 4 ). 3.2</w:t>
      </w:r>
    </w:p>
    <w:p>
      <w:r>
        <w:t>Die Rückweisung an die Beschwerdegegnerin begründete das hiesige Gericht in seinem Urteil vom 1 8. November 2020 in erster Linie damit, dass sich der Sach verhalt hinsichtlich der im Gutachten der MEDAS B.___ ab Januar 2016 postulierten Verbesserung des Gesundheitszustandes der Beschwerdeführerin und der Annahme einer generellen Arbeitsfähigkeit von 70 %</w:t>
      </w:r>
    </w:p>
    <w:p>
      <w:r>
        <w:t>als ungenügend schlüssig erweis e. Ausgeführt wurde, dass Unklarheiten hinsichtlich der effektiven kardialen Problematik bestünden, unter anderem im Zusammenhang mit dem vorliegenden Polyspleniesyndrom . Unklar zeig t e sich der Sachverhalt sodann in Bezug auf die von der Beschwerdeführerin im Rahmen des Beschwerdeverfahrens gestützt auf die von ihr veranlassten Abklärungen (vgl.</w:t>
      </w:r>
    </w:p>
    <w:p>
      <w:r>
        <w:t>Urk. 7/172/10-55) geltend gemachten neurokognitiven Einschränkungen</w:t>
      </w:r>
    </w:p>
    <w:p>
      <w:r>
        <w:t>und ob diese, wie geltend gemacht wurde , auf ein e n anlässlich der kardialen Krise im Januar 2013 erlittenen Hirnschaden zurückzuführen seien . Zu klären blieb weiter der V erlauf des psychischen Gesundheitszustandes der Beschwerdeführerin ( Urk. 7/180 E. 4.4 und E. 4.6). 4.</w:t>
      </w:r>
    </w:p>
    <w:p>
      <w:r>
        <w:t>4.1</w:t>
      </w:r>
    </w:p>
    <w:p>
      <w:r>
        <w:t>Die relevante Aktenlage präsentiert sich wie folgt: 4. 2</w:t>
      </w:r>
    </w:p>
    <w:p>
      <w:r>
        <w:t>Dr. phil. C.___ , Fachpsychologe für Neuropsychologie FSP, Oberpsychologe, Leiter Neuropsychologie und Begutachtungszentrum, und D.___ , Assistenzpsychologe, E.___ AG, nannten in ihrem von der Beschwerdefüh rerin veranlassten neuropsychologischen Teilgutachten vom 1. Juli 2020 ( Urk. 7/172 /10-25 )</w:t>
      </w:r>
    </w:p>
    <w:p>
      <w:r>
        <w:t>nach Untersuchung der Beschwerdeführerin vom 1 3. Mai</w:t>
      </w:r>
    </w:p>
    <w:p>
      <w:r>
        <w:t>2020 (S. 3 Ziff. 1.1) als Diagnose eine mittelgradige kognitive Störung (S. 13 Ziff. 6) .</w:t>
      </w:r>
    </w:p>
    <w:p>
      <w:r>
        <w:t>Die Fachpersonen führten aus, dass die Arbeitsunfähigkeit bei der Beschwerde führerin aktuell und bis auf Weiteres aus rein neuropsychologischer Sicht für eine einfache, ungelernte Tätigkeit (ohne Führungsfunktion) 50 % betrage. Eine solche Tätigkeit beträfe zum Beispiel eine Anstellung, wie sie die Beschwerdeführerin</w:t>
      </w:r>
    </w:p>
    <w:p>
      <w:r>
        <w:t>am Empfang der F.___ AG von 2012 bis 2014 ausgeübt habe ( S.</w:t>
      </w:r>
    </w:p>
    <w:p>
      <w:r>
        <w:rPr>
          <w:b/>
        </w:rPr>
        <w:t>E. 2.5</w:t>
      </w:r>
    </w:p>
    <w:p>
      <w:r>
        <w:t>). Dies wurde in der Folge vom kardiologischen Gutachter der MEDAS B.___ im Gutachten vom 1 0. August 2016 bestätigt ( Urk. 7/51</w:t>
      </w:r>
    </w:p>
    <w:p>
      <w:r>
        <w:t>S. 23) , zuletzt durch den Gutachter der Y.___ AG, Dr. N.___ (vorstehend E. 4. 6) . Zusammenfassend liegen damit bis zuletzt keine fachärztlichen Berichte vor, welche auf eine Beeinträchtigung der Beschwerdeführerin durch das Polyspleniesyndrom schliessen lassen würden . Damit hat es - bei kardiologisch kompensiertem Zustand der Beschwerdeführerin - sein Bewenden. Was die von der Beschwerdeführerin kritisierte unzureichende Auseinandersetzung von Dr. N.___ mit der kardialen Krise im Januar 2013 anbelangt ( vorstehend E. 2.2 ) , wird auf die entsprechenden Ausführungen zum neuropsychologischen Gesundheitszustand (vorstehend E. 5.3. 3 ) verwiesen. 5. 3. 6</w:t>
      </w:r>
    </w:p>
    <w:p>
      <w:r>
        <w:t>Zuletzt bleibt festzuhalten, dass sich ein aus revisionsrechtlichen Gesichts - punkten</w:t>
      </w:r>
    </w:p>
    <w:p>
      <w:r>
        <w:t>veränderter Gesundheitszustand der Beschwerdeführerin weder aus dem</w:t>
      </w:r>
    </w:p>
    <w:p>
      <w:r>
        <w:t>internistischen Teilgutachten von Dr. O.___ vom 2 7. September 2022 ( Urk. 7/234/61-91) noch aus dem neurologischen Teilgutachten von Dr. Q.___</w:t>
      </w:r>
    </w:p>
    <w:p>
      <w:r>
        <w:t>vom 7. November 2022 ( Urk. 7/234/122-15 1 ) ergibt.</w:t>
      </w:r>
    </w:p>
    <w:p>
      <w:r>
        <w:t>Soweit die Beschwerdeführerin hinsichtlich dem neurologischen Teilgutachten kritisierte, dass keine Auseinandersetzung mit der neuropsychologischen Teilgut achterin hinsichtlich allfälliger neurokognitiver Defizite oder eigene Erhebungen dazu erfolgt seien ( Urk. 1 S. 8 Rz . 30), geht diese Kritik ins Leere, zumal bei eben falls durchgeführter neuropsychologischer Begutachtung nicht ersichtlich ist, weshalb sich der Neurologe nun in diesem Bereich bei unauffälliger neurologi scher Untersuchung hätte äussern sollen. 5.4 Nach dem Gesagten</w:t>
      </w:r>
    </w:p>
    <w:p>
      <w:r>
        <w:t>zeigt</w:t>
      </w:r>
    </w:p>
    <w:p>
      <w:r>
        <w:t>das Gutachten der Y.___ AG vom 6. Januar 2023 (vorstehend E. 4.6) wie schon das Gutachten der MEDAS B.___</w:t>
      </w:r>
    </w:p>
    <w:p>
      <w:r>
        <w:t>vom 1 0. August 2016 ( Urk. 7/51) nicht in überzeugender Weise</w:t>
      </w:r>
    </w:p>
    <w:p>
      <w:r>
        <w:t>eine Veränderung d es Gesundheitszustandes der Beschwerdeführerin ab Januar 2016 auf, dies insbe sondere nicht hinsichtlich der psychischen Einschränkungen (vorstehend E.</w:t>
      </w:r>
    </w:p>
    <w:p>
      <w:r>
        <w:t>5.3. 2 ) . Dies zeichnet e sich so auch anlässlich des Beschäftigungsprogramms durch das RAV von Januar bis Juni 2016 (vgl. Urk. 7/73 S. 2 Ziff. 2) sowie de r von der Beschwerdegegnerin ab Mitte Mai 2017 bis August 2018 gewährten Eingliede rungsmassnahmen</w:t>
      </w:r>
    </w:p>
    <w:p>
      <w:r>
        <w:t>( Urk. 7/75, Urk. 7/82 , Urk. 7/108, Urk. 7/123) ab, wo die Beschwerdeführerin eine stabile, über 50 %</w:t>
      </w:r>
    </w:p>
    <w:p>
      <w:r>
        <w:t>hinaus gehende Arbeitsfähigkeit letztlich nicht erreicht hat ( Urk. 7/104,</w:t>
      </w:r>
    </w:p>
    <w:p>
      <w:r>
        <w:t>Urk. 7/123 , Urk. 7/124 S. 1, vgl. auch Urk. 7/128 ) . Aus dem von Dr. phil. C.___ im Auftrag der Beschwerdeführerin veranlassten neuropsychologischen Gutachten vom 1. Juli 2020 (vorstehend E.</w:t>
      </w:r>
    </w:p>
    <w:p>
      <w:r>
        <w:t>4.2) gingen sodann bei festgestellter depressiver Symptomatik neurokognitive Einschränkungen hervor, entsprechend einer generellen Arbeitsunfähigkeit von 50 % . Was den Gesundheitszustand aus kardiologischer Sicht anbelangt, bestätigt sich aufgrund des diesbezüglich dokumentierten stabilen Verlaufs ein unveränderter gesundheitlicher Zustand ohne Auswirkung auf die Arbeitsfähigkeit in der bisherigen wie auch in einer Verweistätigkeit. Eine relevante Veränderung des Gesund heitszustandes mit Auswirkung auf die Arbeitsfähigkeit lässt sich sodann weder aus rheumatologischer, neurologischer noch aus allgemeininternistischer Sicht bestätigen. Bei dieser Ausgangslage ist es ausgeschlossen, dass</w:t>
      </w:r>
    </w:p>
    <w:p>
      <w:r>
        <w:t>ein allfälliges drittes</w:t>
      </w:r>
    </w:p>
    <w:p>
      <w:r>
        <w:t>Gutachten neue Erkenntnisse liefern könnte. D ie betreffende n Gutachter müsste n gezwungenermassen eine retrospektive Aktenbeurteilung des Krankheitsverlaufs vornehmen. Es ist angesichts der konstanten und ausgeprägten Beschwerden nicht vorstellbar, dass sie in nachvollziehbarer Weise auf eine wesentliche Verbesserung des Gesundheitszustands der Beschwerdeführerin im Januar 2016 schliessen könnte n . Auf die Einholung eines Gerichtsgutachtens ist deshalb in antizipierter Beweiswürdigung zu verzichten (BGE 122 V 157 E. 1d). 5. 5 Dies führt zur Gutheissung der Beschwerde , soweit darauf eingetreten wird. Die</w:t>
      </w:r>
    </w:p>
    <w:p>
      <w:r>
        <w:t>angefochtene</w:t>
      </w:r>
    </w:p>
    <w:p>
      <w:r>
        <w:t>Verfügung vom 5. November 2024 ( Urk. 2) is t damit aufzuheben , und es ist festzustellen, dass ab dem 1. April 201 6 unter Abzug der z eitweise erfolgten Taggeldbezüge</w:t>
      </w:r>
    </w:p>
    <w:p>
      <w:r>
        <w:t>während den gewährten Eingliederungsmassnahmen ( Urk. 7/83 ,</w:t>
      </w:r>
    </w:p>
    <w:p>
      <w:r>
        <w:t>Urk. 7/109-110 , Urk. 7/133)</w:t>
      </w:r>
    </w:p>
    <w:p>
      <w:r>
        <w:t>weiterhi n ein unbefriste te r Anspruch auf eine halbe Rente der Invalidenversicherung besteht. 6. 6.1</w:t>
      </w:r>
    </w:p>
    <w:p>
      <w:r>
        <w:t>Die Verfahrenskosten gemäss Art. 69 Abs. 1 bis IVG sind ermessensweise auf Fr. 900.-- festzusetzen und ausgangsgemäss der Beschwerdegegnerin aufzuer legen. 6.2</w:t>
      </w:r>
    </w:p>
    <w:p>
      <w:r>
        <w:t>Nach Art. 61 lit . g ATSG in Verbindung mit § 34 des Gesetzes über das Sozial versicherungsgericht ( GSVGer ) hat die obsiegende beschwerdeführende Person Anspruch auf den vom Gericht ohne Rücksicht auf den Streitwert nach der Bedeutung der Streitsache und nach der Schwierigkeit des Prozesses, dem Zeit aufwand und den Barauslagen festzusetzenden Ersatz der Parteikosten. Unter Berücksichtigung dieser Grundsätze ist der Beschwerdeführerin eine Prozessent schädigung von Fr. 2’400 .-- (inklusive Barauslagen und Mehrwertsteuer) zuzu sprechen. Das Gericht erkennt: 1.</w:t>
      </w:r>
    </w:p>
    <w:p>
      <w:r>
        <w:t>Die Beschwerde</w:t>
      </w:r>
    </w:p>
    <w:p>
      <w:r>
        <w:t>wird gutgeheissen , soweit darauf eingetreten wird.</w:t>
      </w:r>
    </w:p>
    <w:p>
      <w:r>
        <w:t>Die Verfügung der</w:t>
      </w:r>
    </w:p>
    <w:p>
      <w:r>
        <w:t>Sozialversicherungsanstalt des Kantons Zürich, IV-Stelle, vom 5. November 2024 wird aufgehoben , und es wird festgestellt , dass ab dem 1. April 201 6 weiterhin Anspruch auf eine halbe Rente der Invalidenversicherung besteht.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Parteientschä digung von Fr. 2’400 .-- (inkl. Barauslagen und MWST) zu bezahlen. 4.</w:t>
      </w:r>
    </w:p>
    <w:p>
      <w:r>
        <w:t>Zustellung gegen Empfangsschein an: - Rechtsanwältin Yolanda Schweri , unter Beilage einer Kopie von Urk. 11 - Sozialversicherungsanstalt des Kantons Zürich, IV-Stelle , unter Beilage einer Kopie von Urk. 11 - BVG-Sammelstiftung Swiss Life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7</w:t>
      </w:r>
    </w:p>
    <w:p>
      <w:r>
        <w:t>/ 180 Dispo sitiv Ziff. 1 ) .</w:t>
      </w:r>
    </w:p>
    <w:p>
      <w:r>
        <w:rPr>
          <w:b/>
        </w:rPr>
        <w:t>E. 9</w:t>
      </w:r>
    </w:p>
    <w:p>
      <w:r>
        <w:t>) wurde die BVG-Sammelstiftung Swiss</w:t>
      </w:r>
    </w:p>
    <w:p>
      <w:r>
        <w:t>Life zum Prozess beigeladen. Diese verzichtet e am 1 9. Mai 2025 auf eine Stellungnahme (Urk.</w:t>
      </w:r>
    </w:p>
    <w:p>
      <w:r>
        <w:rPr>
          <w:b/>
        </w:rPr>
        <w:t>E. 11</w:t>
      </w:r>
    </w:p>
    <w:p>
      <w:r>
        <w:t>) . Das Gericht zieht in Erwägung: 1.</w:t>
      </w:r>
    </w:p>
    <w:p>
      <w:r>
        <w:rPr>
          <w:b/>
        </w:rPr>
        <w:t>E. 14</w:t>
      </w:r>
    </w:p>
    <w:p>
      <w:r>
        <w:t>Ziff. 7.1). Für eine Tätigkeit mit Führungsfunktion, wie sie die Beschwerdefüh rerin von 1988 bis 1999 als ungelernte Verkäuferin bei der Warenhauskette G.___ in Wädenswil ausgeübt habe, betrage die Arbeitsunfähigkeit aus neuropsycholo gischer Sicht 60 % . Damals habe sie gemäss Aktenangaben ein Team von sechs</w:t>
      </w:r>
    </w:p>
    <w:p>
      <w:r>
        <w:t>Personen geführt (S. 15 oben).</w:t>
      </w:r>
    </w:p>
    <w:p>
      <w:r>
        <w:t>Die Fachpersonen führten aus, dass sich im Rahmen der neuropsychologischen Begutachtung bei der Beschwerdeführerin schwere Beeinträchtigungen in einer Aufgabe zur visuellen Aufmerksamkeitsausrichtung (kognitive Verlangsamung) sowie in einer exekutiven Teilfunktion (intellektuelle Flexibilität) ergeben h ätten . Weitere leichtere Einschränkungen hätten sich auch in den Bereichen der exeku tiven und mnestischen Teilfunktionen sowie in der Konzentrationsfähigkeit gefunden. In einem computerisierten Fahreignungstest habe sie ein leicht unterdurchschnittliches Ergebnis erzielt. Die Ergebnisse betreffend die Aufmerksam keitsfunktionen, die visuokonstruktiven Fähigkeiten, die Sprach- und Rechen funktionen sowie die allgemeine Intelligenz (IQ = 90) seien allesamt normgerecht gewesen (S. 13 Mitte Ziff. 6).</w:t>
      </w:r>
    </w:p>
    <w:p>
      <w:r>
        <w:t>Bei der von ihnen diagnostizierten kognitiven Störung handle es sich um eine genuine beziehungsweise authentische Störung, das heisse ohne Hinweise auf eine bewusstseinsnahe Aggravation oder Simulation von Beschwerden. Dafür sprächen die durchwegs unauffälligen Ergebnisse in sämtlichen von ihnen durch geführten Test s zur Symptom- beziehungsweise Perform a n z validierung . Die kogn itive Störung sei ätiopathogenetisch schwierig einzuordnen. Neben einer primären oder psychisch-reaktiven Symptomatik werde eine hirnorganische (Teil ) Ursache der kognitiven Defizite vor dem Hintergrund de s im psychia - trischen Hauptgutachte n ( Dr. med. H.___ , Fachärztin für Psychiatrie und Psychotherapie ; Urk. 7/172/80-109 ) dargelegte n Sachverhalt s als plausibel erachtet (S. 13 unten f.).</w:t>
      </w:r>
    </w:p>
    <w:p>
      <w:r>
        <w:t>Ungeachtet der ätiopathogenetischen Einordnung der Symptomatik scheine erwähnenswert, dass bei der Beschwerdeführerin zum Zeitpunkt ihrer neuropsy chologischen Begutachtung eine deutlich stärkere depressive Symptomatik vorgelegen habe, als dies noch zum Zeitpunkt der psychiatrischen Abklärung im Rahmen der polydisziplinären Begutachtung durch die MEDAS B.___ im Juni</w:t>
      </w:r>
    </w:p>
    <w:p>
      <w:r>
        <w:t>2016 der Fall gewesen sei. Damals sei eine leichte depressive Störung festgehalten worden ,</w:t>
      </w:r>
    </w:p>
    <w:p>
      <w:r>
        <w:t>jedoch mit Verweis auf eine zu einem früheren Zeitpunkt noch ausge prägtere depressive Symptomatik. Die Fachpersonen führten aus, dass die Beschwerdeführerin zum Zeitpunkt der neuropsychologischen Abklärung deut lich affektlabil gewesen sei. Sie habe mehrfach weinen müssen und habe deutlich antriebsgemindert, schwingungsarm und klagsam gewirkt (S. 14 Mitte). 4 . 3</w:t>
      </w:r>
    </w:p>
    <w:p>
      <w:r>
        <w:t>Prof.</w:t>
      </w:r>
    </w:p>
    <w:p>
      <w:r>
        <w:t>Dr. med. I.___ , Fachärztin für Kardiologie und für Allgemeine Innere Medizin, J.___ , K.___ , stellte in ihrem Bericht vom 1 3. November 2020 ( Urk. 7/186/9-11) nach gleichentags erfolgter Konsultation der Beschwerdeführerin im Wesentlichen die folgenden Diagnosen (S. 1 f.): - symptomatisches Sick-Sinus-Syndrom ( Tachybradiekardie -Syndrom) mit/bei - paroxysmalem Vorhofflimmern, junktionalen Ersatzrhythmen und Pausen bis 5 Sekunden - Status nach DDDR-Schrittmacher-Implantation (Medtronic Advisa ) am 3 0. Januar 2013 (Spital A.___ ) - im Verlauf erhöhte ventrikuläre Reizschwelle und Zwerchfell-Stimula tion, infolgedessen Umprogrammierung in den AAIR-Modus - derzeit einwandfreie AAIR-Schrittmacher - Funktion mit leichten Zeichen der beginnenden Batterie-Erschöpfung - keine relevante strukturelle Herzkrankheit nachweisbar mit/bei - subjektiv und formal</w:t>
      </w:r>
    </w:p>
    <w:p>
      <w:r>
        <w:t>unauffälliger Fahrrad- Ergonometrie betreffend Ischämiezeichen am 1 3. November 2020 - echokardiographisch am 1 3. November 2020 normal dimensionierte Herzhöhlen mit normaler systolischer und diastolischer linksventriku lärer Funktion, keine relevanten Klappen-Pathologien, keine pulmo nale-arterielle Hypertonie, kein Perikarderguss - Status nach bilateralen parazentralen Lungenembolien am 8. April 2019 - Situs inversus abdominalis mit /bei - fehlender Vena</w:t>
      </w:r>
    </w:p>
    <w:p>
      <w:r>
        <w:t>cava inferior - Polysplenie s yndrom - rezidivierende depressive Episoden - Adipositas - Gonarthrose beidseits - neuropsychologisches Defizit - Schädel-CT vom 4. Dezember 2019 normal</w:t>
      </w:r>
    </w:p>
    <w:p>
      <w:r>
        <w:t>In ihrer Beurteilung führte Prof. I.___ aus, dass sich basierend auf den erwähnten Befunden bei der Beschwerdef ührerin insgesamt ein erfreulich stabiler Verlauf von kardialer Seite her finde . Die Patientin sei bei der klinischen Unter suchung kardial kom p ensiert, normokard und normotensiv gewesen . Eine rele vante strukturelle Herzkrankheit könne bei subjektiv und formal unauffälliger Fahrrad-Ergometrie betreffend Ischämiezeichen mit adäquater physikalischer Belastbarkeit ausgeschlossen werden , ebenso echokardiographisch bei normal dimensionierten Herzhöhlen mit normaler systolischer und diastolischer links ventrikulärer Funktion, ohne relevante Klappen-Pathologien und ohne Hinweise für eine pulmonal-arterielle Hypertonie. Die gleichzeitig durchgeführte Schritt macher-Kontrolle habe eine einwandfreie AAIR-Schrittmacherfunktion gezeigt. Die Anstrengungsdyspnoe, abnorme Müdigkeit und die Leistungseinbusse liessen sich aufgrund der kardialen Befunde nicht schlüssig erklären. Differenzialdiag nostisch dürfte n allenfalls für die Anstrengungsdyspnoe der Status nach Lungen embolien und die Adipositas sowie ein Trainingsmangel eine Rolle spielen. Bei weiterhin stabilem Verlauf wäre eine kardiologische Standortbestimmung in etwa eineinhalb bis zwei Jahren sinnvoll. Unabhängig davon fänden die Schritt macher-Kontrollen vorzeitig statt (S. 3 oben).</w:t>
      </w:r>
    </w:p>
    <w:p>
      <w:r>
        <w:t>Ergänzend hielt Prof. I.___ in ihrem ebenfalls im Zusammenhang mit der Konsu l tation vom 1 3. November 2020 erstellten Bericht vom 1 5. Februar 2021 ( Urk. 7/186/7-8 Ziff. 1.1) fest, dass die Patientin von kardialer Seite her normal arbeitsfähig sei. Ob allenfalls wegen der rezidivierenden depressiven Episode eine Arbeitsunfähigkeit attestiert worden sei, entziehe sich ihrer Kenntnis ( Ziff. 2.5) . 4. 4</w:t>
      </w:r>
    </w:p>
    <w:p>
      <w:r>
        <w:t>Dr. med. L.___ , Facharzt für Orthopädische Chirurgie und Traumato logie des Bewegungsapparates , stellte in seinem Bericht 1 5. Februar 2021 ( Urk. 7/184) folgende Diagnosen (S. 1): - knapp sieben Jahre nach Hemiprothese Knie rechts (medial) mit peripa tellärem Schmerz rechts (Operation 1 5. April 2014) - Status nach Knie- Totalprothese ( TP ) links posttraumatisch (Operation 2 3. Juni 2015)</w:t>
      </w:r>
    </w:p>
    <w:p>
      <w:r>
        <w:t>Dr. L.___ führte nach Konsultation der Beschwerdeführerin am 1 0. Februar 2021 aus, dass sich in der klinischen Untersuchung am rechten Knie aktuell kaum Erguss zeige bei voller Streckung. Es best ünden</w:t>
      </w:r>
    </w:p>
    <w:p>
      <w:r>
        <w:t>peripatelläre Druckschmerz en bei stabiler Pate lla . Die Flexion gelinge bis 115° (S. 1 unten). Dr. L.___ führte in seiner Beurteilung aus, dass die Beschwerdeführerin insgesamt nicht in einem guten Zustand sei, psychisch, sozial und auch von Seiten ihres Körpers. Punkto Knie werde physiotherapeutisch versucht, die Situation zu verbessern, da der peripatelläre Schmerz auf Kräftigungen anspreche (S. 2). 4 . 5</w:t>
      </w:r>
    </w:p>
    <w:p>
      <w:r>
        <w:t>Dr. med. M.___ , psych c entral - Zentrum für Psychiatrie und Psychothe rapie, nannte in seinem Bericht vom</w:t>
      </w:r>
    </w:p>
    <w:p>
      <w:r>
        <w:t>2 2. März 2021 ( Urk. 7/190) als Diagnose mit Auswirkung auf die Arbeitsfähigkeit eine leichte bis mittelgradige depressive Episode (ICD-10 F32.0; Ziff. 1.2).</w:t>
      </w:r>
    </w:p>
    <w:p>
      <w:r>
        <w:t>Dr. M.___ führte aus, dass die Beschwerdeführerin seit dem 6. September 2018 bei ihm Behandlung sei und die letzte Kontrolle am 1 1. März 2021 stattgefunden habe ( Ziff. 3.1). Die Patientin sei derzeit arbeitslos . Eine angepasste Tätigkeit könne sie aus psychiatrischer Sicht bis zu vier Stunden am Tag ausüben. Es bestehe eine Verminderung der Leistungsfähigkeit von 40 % ( Ziff. 2.1-2). Die Patientin sei seit Jahren überzeugt davon, dass sie ein chronisch kranker Mensch sei. Eine adaptierte Arbeitstätigkeit für sie zu finden sei fast unmöglich. Daher sei ihre Motivation für eine berufliche Eingliederung gering ( Ziff. 3.3). 4 . 6</w:t>
      </w:r>
    </w:p>
    <w:p>
      <w:r>
        <w:t>Am 6. Januar 2023 erstatteten Dr. med. N.___ , Facharzt für Kardiologie und für Allgemeine Innere Medizin , Dr. med. O.___ , Facharzt für Allge meine Innere Medizin, Dr. med. P.___ , Fachärztin für Rheumatologie, für Allgemeine Innere Medizin und für Nephrologie, Dr. med. Q.___ , Facharzt für Neurologie, lic. phil. R.___ , Fachpsychologin für Neuropsy chologie FSP und für Psychotherapie FSP, sowie Dr. med. S.___ , Fach ärztin für Psychiatrie und Psychotherapie,</w:t>
      </w:r>
    </w:p>
    <w:p>
      <w:r>
        <w:t>Y.___ AG ,</w:t>
      </w:r>
    </w:p>
    <w:p>
      <w:r>
        <w:t>das von der Beschwerde gegnerin veranlasste polydisziplinäre Gutachten ( Urk. 7/234) . Die Gutachter stellten in ihrer Konsensbeurteilung ( Urk. 7/234/37- 59 ) folgende Diagnosen mit Auswirkung auf die Arbeitsfähigkeit (S. 13 Ziff. 4.2.1): - Impingement -Syndrom Schulter links bei hypertropher Acromioclavicular ( AC ) -Gelenksarthrose mit Bursitis subdeltoidea - lumbovertebrales Syndrom - Spondylarthrose L5/S1, Osteochondrose L5/S1 - histrionische Persönlichkeitsstörung (IC D -10 F60.4)</w:t>
      </w:r>
    </w:p>
    <w:p>
      <w:r>
        <w:t>Als Diagnosen ohne Auswirkung auf die Arbeitsfähigkeit nannten die Gutachter im Wesentlichen einen aktenanamnestischen Status nach bilateralen parazent ralen Lungenembolien am 8. April 2019 und einen Status nach 1-Etagen-TVT links, einen Situs inversus abdominalis mit/bei fehlender Vena</w:t>
      </w:r>
    </w:p>
    <w:p>
      <w:r>
        <w:t>cava in f erior, ein Lipolymphödem beidseits, einen Status nach Implantation eines Zweikammer schrittmachersystem s am 3 0. Januar 2013 bei rezidivierenden Sinusstillständen bis 5 Sekunden und junktionalen Ersatzrhythmen (aktuell normale Schrittmach erfunktion ) , ein aktenanamnestisch paroxysmales Vorhofflimmern bei aktuell normfrequente m Sinusrhythmus, eine leichte Aorteninsuffizienz , eine kombi nierte Fettstoffwechselstörung, aktuell nicht medikamentös therapiert, eine Adipositas Grad I nach WHO 2000, beginnende Heberdenarthrosen H ände beid seits, eine Periarthropathia</w:t>
      </w:r>
    </w:p>
    <w:p>
      <w:r>
        <w:t>genu beidseits bei Status nach Hemiprothese Knie rechts im April 2014 und Status nach Knie-Totalprothese links im Juni 2015, ein cervicothorakovertebrales Syndrom, einen Verdacht auf Spannungstypkopf schmerz en , einen Verdacht auf Irritation des Nervus</w:t>
      </w:r>
    </w:p>
    <w:p>
      <w:r>
        <w:t>cutaneus</w:t>
      </w:r>
    </w:p>
    <w:p>
      <w:r>
        <w:t>femoralis</w:t>
      </w:r>
    </w:p>
    <w:p>
      <w:r>
        <w:t>lateralis , eine aktenanamnestische Anpassungsstörung (ICD-10 F43.2), eine aktenanam nestische depressive Episode (ICD-10 F32) sowie eine aktenanamnestisch e organische Persönlichkeitsstörung (ICD-10 F07.8; S. 13 Ziff. 4.2.2).</w:t>
      </w:r>
    </w:p>
    <w:p>
      <w:r>
        <w:t>Die Gutachter führten zur Arbeitsfähigkeit der Beschwerdeführerin aus, dass aus rheumatologischer Sicht in der bisherigen Tätigkeit eine Arbeitsunfähigkeit von 20 % bis 30 % und aus psychiatrischer Sicht eine Einschränkung der Arbeitsfä higkeit von 30 % bis 40 % sowohl in der bisherigen als auch in einer Verweistä tigkeit attestiert worden sei . Es ergebe sich damit aus interdisziplinärer Sicht eine Arbeitsunfähigkeit in der angestammten Tätigkeit und in einer Verweistätigkeit von 30 % bis 40 % . Dabei gelte das seitens des rheumatologischen und psychiat rischen Teilgutachtens geäusserte Fähigkeitsprofil. Aus kardiologischer, allge meinmedizinischer und neurologischer Sicht bestünden keine Einschränkungen der Arbeitsfähigkeit in der bisherigen Tätigkeit und in einer Verweistätigkeit.</w:t>
      </w:r>
    </w:p>
    <w:p>
      <w:r>
        <w:t>Aufgrund der nicht validen Testresultate könne aus neuropsychologischer Sicht keine Aussage zur Arbeitsfähigkeit gemacht werden. Zum Verlauf hielten die Gutachter fest, dass eine aktuell ausgewiesene versicherungsmedizinische Relevan z der Diagnosen seit dem Abbruch der Integration 2018 angenommen werden könne . Eine im Gutachten vom 1 0. August 2016 ausgewiesene versicherungsme dizinische Relevanz einer depressiven Verstimmung habe aktuell nicht festgestellt werden können (S.</w:t>
      </w:r>
    </w:p>
    <w:p>
      <w:r>
        <w:rPr>
          <w:b/>
        </w:rPr>
        <w:t>E. 16</w:t>
      </w:r>
    </w:p>
    <w:p>
      <w:r>
        <w:t>f. Ziff. 4.7-8 ).</w:t>
      </w:r>
    </w:p>
    <w:p>
      <w:r>
        <w:t>Eine V erweistätigkeit sollte lediglich leichte und nur gelegentlich mittelschwere Tätigkeiten umfassen. Tätigkeiten in Zwangspositionen sowie kniend hockende Tätigkeiten und Tätigkeiten über Kopf sollten vermieden werden. Für sitzende Arbeiten werde eine ergonomische Arbeitshaltung empfohlen, insbesondere in Bezug auf rückengerechtes Sitzen. Es sollte sich um eine gut strukturierte Tätig keit mit wohlwollender Zuwendung mit viel Lob handeln. Eine klare Rollenzutei lung sollte gewährleistet sein (S. 18 oben Ziff. 4.11).</w:t>
      </w:r>
    </w:p>
    <w:p>
      <w:r>
        <w:t>F estzuhalten sei, dass durch das</w:t>
      </w:r>
    </w:p>
    <w:p>
      <w:r>
        <w:t>Polyspleniesyndrom im vorliegenden Fall keine versicherungsmedizinisch relevanten Diagnosen bedingt würden . D ieses verur sache keine besonderen oder zusätzlichen Anforderungen an eine Verweistätig keit . Es lägen keine kardiologischen Probleme beziehungsweise Diagnosen vor, welche mit Sicherheit auf das Syndrom zurückzuführen wären (S. 18 Mitte und unten</w:t>
      </w:r>
    </w:p>
    <w:p>
      <w:r>
        <w:t>Ziff. 4.11 , S. 19 oben ). Weiter seien a us heutiger Sicht weder bleibende Schäden aufgrund der kardialen Krise Ende Januar 2013 festzustellen, noch eine versicherungsmedizinische Relevanz der kardiologischen Diagnosen (S. 19 Mitte ). 4. 7</w:t>
      </w:r>
    </w:p>
    <w:p>
      <w:r>
        <w:t>Prof. Dr. med. T.___ , Ärztlicher Leiter ,</w:t>
      </w:r>
    </w:p>
    <w:p>
      <w:r>
        <w:t>Y.___ AG, führte in seiner Stellungnahme vom 1 3. Mai 2023 ( Urk. 7/ 247 ) zu den Rückfragen der Rechtsver treterin der Beschwerdeführerin vom 2 2. März 2023 ( Urk. 7/243) sowie des regi onalen ärztlichen Dienstes ( RAD ) vom 1 6. Februar 2023 (vgl. Urk. 7/252/4) aus, dass die von der Rechtsvertretung vorgelegten neuen Unterlagen die aktuelle Beurteilung nicht zu beeinflussen vermöchten. Die im Bericht von Dr. H.___ getätigten Ä usserungen, wonach am Spital A.___ vom 2 5. Januar bis 1. Februar 2013 der Notfall bei der Patientin mit kreislaufrelevanten Herzrhyth musstörungen nicht erkannt worden und letztlich von einer hypoxämisch -cereb ralen Schädigung auszugehen sei im Zusammenhang mit einer seither belegten Wesen s veränderung, könne so nicht nachvollzogen werden. Es möge sich um ein seltenes Krankheitsbild gehandelt haben, jedoch sei die im S p ital durchge führte Behandlung (kardiologische Evaluation, Stellung der Indikation zur Schrittmacherimplantation, telemetrische Überwachung zwecks Optimierung der Indikationsstellung bei Schrittmacherwahl) aus heutiger Sicht adäquat und plau sibel gewesen. Prof. T.___ hielt fest, dass der Vorwurf, die Kardiologen hätten einen Hirnschaden gesetzt, schlicht nicht nachvollziehbar sei (S. 1 f.).</w:t>
      </w:r>
    </w:p>
    <w:p>
      <w:r>
        <w:t>Was die Zusatzfragen an die neuropsychologische Gutachterin anbelange, sei auszuführen, dass die auffälligen Resul t ate nicht mit der histrionischen Persön lichkeitsstörung erklärt werden könnten. Die psychiatrische Gutachterin Dr. S.___ habe in ihrem Teilgutachten vom 1 5. September 2022 keine kognitiven Auffälligkeiten beschrieben, wie sie im Rahmen der neuropsycho - logischen Begutachtung bei den zur Überprüfung der mnestischen, exekutiven und atte n ti onalen Funktionen eingesetzten Leistungstests beobachtet worden seien.</w:t>
      </w:r>
    </w:p>
    <w:p>
      <w:r>
        <w:t>Es treffe zu, dass Dr. phil .</w:t>
      </w:r>
    </w:p>
    <w:p>
      <w:r>
        <w:t>C.___ bei der damals unter der Leitung von Frau lic. phil. R.___ stehenden Arbeitsgruppe der Schweizerischen Vereinigung der Neuropsy chologinnen und Neuropsychologen SVNP</w:t>
      </w:r>
    </w:p>
    <w:p>
      <w:r>
        <w:t>bei der Erarbeitung der Leitlinien für die neuropsychologische Begutachtung mitgearbeitet habe. Der Schlussfolgerung, wonach</w:t>
      </w:r>
    </w:p>
    <w:p>
      <w:r>
        <w:t>das neuropsychologische Gutachten vom 1. Juli 2020 in wesentlichen Teilen nicht gemäss der im medico -legalen Bereich empfohlenen, gutachterlichen Kriterien für neuropsychologische Gutachten durchgeführt worden sei, könne nicht gefolgt werden (S. 2 Mitte).</w:t>
      </w:r>
    </w:p>
    <w:p>
      <w:r>
        <w:t>Weiter führte Prof. T.___ aus, es sei im neuropsychologischen Fachgutachten vom 1 2. Oktober 2022 eingehend diskutiert worden , dass die in den getesteten Funktionsbereichen erzielten sehr auffälligen Werte das effektiv vorhandene kognitive Leistungsniveau nicht abgebildet hätten . Es habe sich dabei um durch auffälliges Leistungsverhalten entstandene Artefakte und nicht um authentische neuropsychologische Defizite gehandelt. Aus den nicht validen Testresultaten könne aus neuropsychologischer Sicht auch keine Aussage zur Arbeitsfähigkeit abgeleitet werden (S. 2 unten f.). D a im psychiatrischen Teilgutachten vom 1 5. September 2022 keine kognitiven Auffälligkeiten beobachtet worden seien, entfalle der Anlass für eine erneute neuropsychologische Untersuchung (S.</w:t>
      </w:r>
    </w:p>
    <w:p>
      <w:r>
        <w:t>3</w:t>
      </w:r>
    </w:p>
    <w:p>
      <w:r>
        <w:t>oben).</w:t>
      </w:r>
    </w:p>
    <w:p>
      <w:r>
        <w:t>Zu den Zusatzfragen an die psychiatrische Gutachterin führte Prof. T.___ aus, dass aus rein psychiatrischer Sicht die Explorandin in der ursprünglichen Tätig keit sicher fünfmal fünf Stunden pro Woche arbeiten könne. Dies entspreche einer Arbeitsf ä higkeit von 60 % . Diese Arbeitsfähigkeit habe sie auch in der Integration erbringen können, solange das Umfeld für die Arbeit für sie gestimmt habe.</w:t>
      </w:r>
    </w:p>
    <w:p>
      <w:r>
        <w:t>In einer angepassten Tätigkeit könne die Beschwerdeführerin sicher fünfmal sechs Stunden pro Woche arbeiten, was dann einer Arbeitsfähigkeit von 70 % entspreche. Die Arbeitsfähigkeit werde aus psychiatrischer Sicht vor allem durch die Unselbständigkeit der Beschwerdeführerin beeinträchtigt sowie durch Ereig nisse, welche sie kränkten. Bei wohlwollender Führung und gut strukturierter Tätigkeit könne aber erwartet werden, dass sie eine Arbeitsfähigkeit von 70 % erbringen könne (S. 3 Mitte). 4. 8</w:t>
      </w:r>
    </w:p>
    <w:p>
      <w:r>
        <w:t>Dr. med. U.___ , Fachärztin für Allgemeine Innere Medizin und für Infekti ologie, RAD, führte in ihrer Stellungnahme vom 1 2. Juni 2023 ( Urk. 7/252/ 5 -7) zum Gutachten inklusive der von Seiten der Gutachter beantworteten Zusatz fragen aus, das s das Gutachten die Kriterien an die Beweiswertigkeit erfülle, weshalb darauf abgestellt und den Empfehlungen gefolgt werden könne.</w:t>
      </w:r>
    </w:p>
    <w:p>
      <w:r>
        <w:t>Die Arbeitsunfähigkeit der Beschwerdeführerin in bisheriger Tätigkeit als Mitarbei terin Empfang betrage seit August 2018 40 % und in einer angepassten Tätigkeit gemäss dem Belastungsprofil 30 % .</w:t>
      </w:r>
    </w:p>
    <w:p>
      <w:r>
        <w:t>4. 9</w:t>
      </w:r>
    </w:p>
    <w:p>
      <w:r>
        <w:t>Die fallbearbeitende Fachperson der IV-Stelle hielt in ihrem Eintrag vom 4. August 2023 ( Urk. 7/252/7) fest, dass Dr. U.___ , RAD , auf Rückfrage, wie es sich mit der Arbeitsfähigkeit der Beschwerdeführerin ab dem Zeitpunkt nach der befristeten Rente ( 1. April 2015 bis 3 1. März 2016) bis August 2018 verhalte , aus geführt habe , dass eine aktuell ausgewiesene versicherungsmedizinische Relevanz der Diagnosen seit Abbruch der Integration 2018 angenommen werden könne. Seit 2016 gelte das Belastungsprofil für angepasste Tätigkeiten. Im Gutachten von 2016 (MEDAS B.___ ) sei ebenfalls eine 30%ige Arbeitsunfä higkeit in einer angepassten Tätigkeit beschrieben worden, weshalb davon ausgegangen werden könne , dass diese seit 2016 gelte. 4. 1 0</w:t>
      </w:r>
    </w:p>
    <w:p>
      <w:r>
        <w:t>Dr. med. V.___ , Facharzt für Allgemeine Innere Medizin, Chefarzt Psychosomatik, und W.___ , Psychologe , Klinik AA._ __ , stellten im Austrittsbericht vom 1 8. April 2024 ( Urk. 7/263) nach stationärem Aufenthalt der Beschwerdeführerin vom 1 5. Februar bis 1 3. April 2024 folgende Hauptdiagnosen (S. 1): - chronische Schmerzstörung mit somatischen und psychischen Faktoren - rezidivierende depressive Störung, gegenwärtig mittelgradige Episode</w:t>
      </w:r>
    </w:p>
    <w:p>
      <w:r>
        <w:t>Als Nebendiagnosen nannten sie im Wesentlichen ein symptomatisches Sick-Sinus-Syndrom (-Syndrom), keine relevante nachweisbare strukturelle Herz krankheit, einen Status nach bilateralen parazentralen Lungenembolien am 8. April 2019 sowie einen Situs inversus abdominalis (S. 1 f.).</w:t>
      </w:r>
    </w:p>
    <w:p>
      <w:r>
        <w:t>Die behandelnden Personen führten aus, dass bei der Beschwerdeführerin vom 1 5. Februar bis 3 0. April 2024 eine 100%ige Arbeitsunfähigkeit best ehe (S.</w:t>
      </w:r>
    </w:p>
    <w:p>
      <w:r>
        <w:t>6</w:t>
      </w:r>
    </w:p>
    <w:p>
      <w:r>
        <w:t>unten). Trotz erzielten kleinen Fortschritten persistier t en funktionelle Einschrän kungen beim Planen und Strukturieren von Aufgaben. Ein eindrückliches Beispiel während des Stationsalltages sei gewesen, wie erschwerlich und unterstützungs bedürftig die Planung eines Zahnarzttermines für die Beschwerdeführerin gewesen sei. Zudem bestünden gemäss den Beobachtungen im Stationsalltag Einschränkungen in der Konversations- und Kontaktfähigkeit zu Dritten. Es bestünden anamnestisch auch Schreibschwächen. Eine neuropsychologische Untersuchung sei vor wenigen Jahren infolge der Konzentrationsstörungen erfolgt. Anhand der langjährigen Arbeitsunfähigkeit von insgesamt fünf Jahren sei die Prognose für eine berufliche Reintegration schon rein statistisch schlecht. Hinzu kämen die genannten funktionellen Einschränkungen. Die behandelnden Personen hielten fest, dass ihres Erachtens eine Arbeitsfähigkeit im freien Arbeitsmarkt in einem hohen Pensum unrealistisch sei. Eher müsste an ein tiefes Teilzeitpensum oder gar an Tätigkeiten im geschützten Umfeld gedacht werden (S. 6 unten).</w:t>
      </w:r>
    </w:p>
    <w:p>
      <w:r>
        <w:t>Die behandelnden Personen führten aus, dass a ngesichts der Antriebsminderung, des Grübelns, der Schmerzen und de r Ängste eine Therapie mit Brintellix instal liert worden sei . Die genannten Beschwerden hätten sich darunter leider nicht relevant verbessert. Die Beschwerdeführerin sei zwar ruhiger geworden, habe aber subjektiv noch weniger soziale Kontakte wahrnehmen können und weniger an Gesprächen teilgenommen. Dem Therapeutenteam sei demgegenüber eine lang same psychische Aufhellung aufgefallen. Mit Erhöhung der Trittico -Dosis habe sich der Schlaf verbessert. Hinsichtlich der Schulterschmerzen habe die Beschwer deführerin durch detonisierende Massnahmen in der Physiotherapie und der medizinischen Mass age eine minime Linderung erfahren. Längeres Sitzen sei an Sprechstunden schmerzbedingt häufig nicht möglich gewesen (S. 4 Mitte) . 4 . 1 1</w:t>
      </w:r>
    </w:p>
    <w:p>
      <w:r>
        <w:t>Dr. U.___ , RAD, führte in ihrer Stellungnahme vom 8. August 2024 ( Urk. 7 /266/3 4) zu den Vorbringen der Beschwerdeführerin im Einwand hinsichtlich der bean tragten näheren Abklärung des Polyspleniesyndroms und dessen Auswirkungen aus, dass diese Frage im Gutachten beantwortet worden sei. Durch das Polysple nie s yndrom ergebe sich keine versicherungsmedizinisch relevante Diagnose .</w:t>
      </w:r>
    </w:p>
    <w:p>
      <w:r>
        <w:t>Hinsichtlich der Kritik, wonach die kardiale Situation im Gutachten zu wenig abgeklärt worden sei, sei darauf hinzuweisen, dass anhand der durchgeführten Diagnostik von Dr. N.___ und zuvor du r ch Prof .</w:t>
      </w:r>
    </w:p>
    <w:p>
      <w:r>
        <w:t>I.___ im Juli 2022 sowie im Austrittsbericht der Klinik AA.___ vom April 2024 keine relevante n kardi alen Einschränkungen hätten festgestellt werden können.</w:t>
      </w:r>
    </w:p>
    <w:p>
      <w:r>
        <w:t>Weiter hielt Dr. U.___ zum Vorwurf, wonach eine schwere Kreislaufinsuffizien z und eine schädigende Minderversorgung des Gehirns vorgelegen habe, was neurologisch und kardiologisch nicht geprüft worden sei, fest, dass die Tatsache, dass nach der Schrittmacherimplantation ein ECDL - Kurs absolviert worden sei (Kurs für digitale Fertigkeiten) und in einem 60%-Pensum am S pital AB.___ gearbeitet worden sei, gegen eine schädigende Minderversorgung des Gehirns spreche.</w:t>
      </w:r>
    </w:p>
    <w:p>
      <w:r>
        <w:t>Gemäss dem psychiatrischen Gutachten sei die kognitive Leistungsfähigkeit sehr stark an den emotionalen Zustand gebunden, was eher gegen das Vorliegen einer organischen Persönlichkeitsstörung (etwa durch Hypoxie bedingt) spreche. Im neuropsychologischen Teilgutachten hätten sich auffällige Testergebnisse bei den mnestischen, exekutiven und attentionalen Teilfunktionen gefunden , welche nicht mit stattgehabten cerebrovaskulären Ereignissen hätten erklärt werden können, welche sich einschränkend auf die kognitive Leistungsfähigkeit ausge wirkt hätten (Wiederaufnahme der angestammten Tätigkeit nach Herzschrittma cherimplantation i m Januar 2013 mit einem vollschichtigen Arbeitspensum). Die neuropsychologischen Befunde seien als nicht valide interpretiert worden. Es werde daher auf die Beantwortung der Frage der Arbeitsunfähigkeit auf die Konsensbeurteilung im Gutachten verwiesen und um psychiatrische Beurteilung des neu eingereichten Berichtes der Klinik</w:t>
      </w:r>
    </w:p>
    <w:p>
      <w:r>
        <w:t>AA._ __ gebeten. 4. 1 2</w:t>
      </w:r>
    </w:p>
    <w:p>
      <w:r>
        <w:t>Dr. med. AC.___ , Facharzt für Psychiatrie und Psychotherapie, RAD , führte in seiner Stellungnahme vom 1 3. August 2024 ( Urk. 7/266/4-5) aus, dass im Bericht der K linik vom April 2024 eine chronische Schmerzstörung mit somatischen und psychischen Faktoren (ICD-10 F45.41) und eine rezidivie rende depressive Störung, gegenwärtig mittelgradige Episode (ICD-10 F33.1) , diagnostiziert worden sei en . Die Diagnose der chronischen Schmerzstörung sei weder nachvollziehbar, noch fusse sie auf objektiven, psychopathologischen Befunden. Es handle sich zudem um eine fachfremde Einschätzung des Gesund heitszustandes, da der unterzeichnende Chefarzt Dr. V.___ über einen Facharzt titel für Allgemeine Innere Medizi n verfüg e , nicht jedoch für Psychiatrie. Der mitunterzeichnende Psychologe W.___ sei nicht im Psychologiebe rufsregister registriert, so dass davon ausgegangen werden könne, dass er noch in Ausbildung sei und über keinen Fachausweis verfüge.</w:t>
      </w:r>
    </w:p>
    <w:p>
      <w:r>
        <w:t>Dr. AC._ __ hielt weiter fest, dass die Schmerzzustände von der Beschwerdefüh rerin bereits bei Erstellung des polydisziplinären Gutachtens beklagt worden und den Gutachtern bekannt gewesen seien. Es handle sich also nicht um unberück sichtigte Beschwerde n und/oder eine unberücksichtigte medizinische Tatsache.</w:t>
      </w:r>
    </w:p>
    <w:p>
      <w:r>
        <w:t>Auch die geschilderte depressive Symptomatik sei bereits aus den Akten bekannt und sei so auch im Gutachten berücksichtigt worden. Im Falle einer rezidivie renden depressiven Störung komme es naturgemäss zu wiederholten, vorüberge henden depressiven Episoden. Im vorliegenden Fall sei von einer vorüberge henden Verschlechterung des psychischen Zustandsbildes auszugehen, nicht jedoch von einer dauerhaften oder langanhaltenden. Der Bericht der Klinik halte demnach auch fest, dass eine langsame, psychische Aufhellung habe beobachtet werden können. Auch der Schlaf habe sich nach einer medika mentösen Behandlung gebessert. Subjektiv seien diese Verbesserungen von der Beschwerdeführerin jedoch unbemerkt geblieben, was jedoch durch die im Gutachten festgestellt e histrionische Persönlichkeitsstörung erklärt werden könne.</w:t>
      </w:r>
    </w:p>
    <w:p>
      <w:r>
        <w:t>Abschliessend führte Dr. AC._ __ aus, dass die Herzschrittmacher-Implantation im psychiatrischen Gutachten an mehreren Stellen erwähnt worden sei. Sie werde als einschneidendes Erlebnis dokumentiert, im psychopathologischen Befund sei jedoch festgehalten worden, dass es im Leben der Kundin bis dato zu keinem Ereignis gekommen sei, welches die Traumakriterien gemäss ICD/DSM erfüllen würde. Zusammenfassen d seien keine neuen, unberücksichtigten medizinischen Fakten/Tatsachen vorgelegt worden. 5. 5.1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 schiedliche diagnostische Einordnung des geltend gemachten Leidens genügt somit per se, um auf einen verbesserten oder verschlechterten Gesund - heitszu 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w:t>
      </w:r>
    </w:p>
    <w:p>
      <w:r>
        <w:t>Das Vorliegen einer anspruchserheblichen Veränderung muss mit überwiegender Wahrscheinlichkeit erstellt sein. Trifft dies nicht zu, bleibt es nach dem Grundsatz der materiellen Beweislast beim bisherigen Rechtszustand (Urteil des Bundesge richts 9C_698/2012 vom 3. Mai 2013 E. 2.3, Thomas Flückiger , in: Basler Kommentar Allgemeiner Teil des Sozialversicherungsrechts, 1. Aufl. 2020, Art. 17 N. 19; Peter Forster, in: Rechtsprechung des Bundesgerichts zum ATSG, 2021, Art. 17 N. 10). 5.2</w:t>
      </w:r>
    </w:p>
    <w:p>
      <w:r>
        <w:t>Rechtskräftig erstellt ist eine generelle Arbeitsunfähigkeit der Beschwerdeführerin im rentenrelevanten Zeitraum ab 1. April 2015 bis Januar 2016 ( Rentenzusprache bis 3 1. März 2016) von 50 %</w:t>
      </w:r>
    </w:p>
    <w:p>
      <w:r>
        <w:t>( vorstehend E.</w:t>
      </w:r>
    </w:p>
    <w:p>
      <w:r>
        <w:t>3.1). Zu prüfen ist, ob sich ihr Gesundheitszustand im Januar 201 6 mit überwiegender Wahrscheinlichkeit wesentlich verbessert hat ( vorstehend E. 1. 2 , E. 2.3, E. 5.1).</w:t>
      </w:r>
    </w:p>
    <w:p>
      <w:r>
        <w:t>Gestützt auf das Gutachten der MEDAS B.___</w:t>
      </w:r>
    </w:p>
    <w:p>
      <w:r>
        <w:t>vom 1 0. August 2016 ( Urk. 7/5 1 ) liess sich eine Verbesserung des Gesundheitszustands der Beschwerdeführerin nicht erstellen .</w:t>
      </w:r>
    </w:p>
    <w:p>
      <w:r>
        <w:t>Die Rückweisung der Sache durch das hiesige Gericht an die Beschwerdegegnerin erfolgte insbesondere deshalb, weil sich der Verlauf der psychiatrischen Erkran kung seit Begutachtungszeitpunkt nicht darstellen liess und weil sich das Gutachten zu wenig substantiiert zum kardiologischen Zustand der Beschwerde führerin äusserte. Überdies bestand eine Unklarheit betreffend allfällige neuropsychologische Einschränkungen ( vorstehend E.</w:t>
      </w:r>
    </w:p>
    <w:p>
      <w:r>
        <w:t>3.2). Mit Blick auf die genannte n Fragestellung en ist nachfolgend zu prüfen, ob auf das</w:t>
      </w:r>
    </w:p>
    <w:p>
      <w:r>
        <w:t>Gutachten der Y.___ AG vom 6. Januar 2023 (vorstehend E. 4. 6 ) und die ergänzende Stellung nahme vom 1 3. Mai 2023 durch Prof. T.___ (vorstehend E. 4.7) entsprechend den Empfehlungen der die Beschwerdegegnerin beratenden RAD-Ärzte Dr. U.___ (vorstehend E. 4.8 und E. 4.11) sowie Dr. AC.___ (vorstehend E. 4.12)</w:t>
      </w:r>
    </w:p>
    <w:p>
      <w:r>
        <w:t>abgestellt und eine Veränderung des Gesundheitszustands der Beschwerdeführerin im Januar 201 6 erstellt werden kann. 5.3 5.3.1</w:t>
      </w:r>
    </w:p>
    <w:p>
      <w:r>
        <w:t>Vorab f estzuhalten ist, dass es einer für sich allein betrachtet vollständigen, nach vollziehbaren und schlüssigen medizinischen Beurteilung, die im Hinblick auf eine erstmalige Beurteilung der Rentenberechtigung beweisend wäre, in der Regel am erforderlichen Beweiswert fehlt, wenn sie sich nicht hinreichend darüber ausspricht, inwiefern eine effektive Besserung des Gesundheitszustandes stattge funden hat ( Urteil des Bundesgerichts 9C_244/2017 vom 2 6. Oktober 2017 E.</w:t>
      </w:r>
    </w:p>
    <w:p>
      <w:r>
        <w:t>4.2.1).</w:t>
      </w:r>
    </w:p>
    <w:p>
      <w:r>
        <w:t>5.3.2</w:t>
      </w:r>
    </w:p>
    <w:p>
      <w:r>
        <w:t>Vorliegend äusserte sich insbesondere die mit der psychiatrischen Begutachtung beauftragte Dr. S.___ nicht rechtsgenüglich dazu, wie es sich mit der im Gutachten der MEDAS B.___</w:t>
      </w:r>
    </w:p>
    <w:p>
      <w:r>
        <w:t>( Urk. 7/51) postulierten Verbesserung des psychischen Gesundheitszustandes der Beschwerdeführerin verhält .</w:t>
      </w:r>
    </w:p>
    <w:p>
      <w:r>
        <w:t>So äusserte sich Dr. S.___ lediglich zum psychischen Gesundheitszustand ab Abbruch der Eingliederungsmassnahmen im August 2018 (vorstehend E. 4.6) . Die Expertise ist demnach mit Blick auf die revisionsrechtlich bedeutsame Frage zur Veränderung des Gesundheitszustandes der Beschwerdeführerin im Januar 2016 respektive nach der psychiatrischen Begutachtung an der MEDAS B.___ als ungenü gend zu qualifizieren (vorstehend E. 5.3.1) .</w:t>
      </w:r>
    </w:p>
    <w:p>
      <w:r>
        <w:t>Daran, dass die Frage zum Vorliegen eines Revisionsgrundes nicht beantwortet wurde, ändert auch die nachträglich von der fallbearbeitenden Fachperson der</w:t>
      </w:r>
    </w:p>
    <w:p>
      <w:r>
        <w:t>Beschwerdegegnerin eingeholte Auskunft von RAD-Ärztin Dr. U.___ vom 4. August 2023 (vorstehend E. 4. 9 ) nichts. So handelt es sich bei dieser Äusserung aus psychiatrischer Sicht lediglich um eine fachfremde Einschätzung, welche sich zudem auf die vom hiesigen Gericht im Urteil vom 1 8. November 2020 als unklar beurteilte Verbesserung des Gesundheitszustandes gemäss dem Gutachten der MEDAS B.___ ( Urk. 7/51) entsprechend einer Einschränkung der Arbeitsfä higkeit von 30 %</w:t>
      </w:r>
    </w:p>
    <w:p>
      <w:r>
        <w:t>stützte (vorstehend E. 3.2 und E. 5.2) .</w:t>
      </w:r>
    </w:p>
    <w:p>
      <w:r>
        <w:t>Im Übrigen handelt es sich bei der Beurteilung durch Dr. S.___ , wonach die Beschwerdeführerin seit jungem Erwachsenenalter a n einer histrionischen Persönlichkeitsstörung (ICD-10 F60.4) leiden würde , im Vergleich zum Sachver halt, wie er sich im Rahmen der mit Urteil des hiesigen Gerichts vom 1 8. November 2020 ( Urk. 7/180) erfolgten Bestätigung der von April 2015 bis März 2016 zugesprochenen halben Invalidenrente präsentiert hat, um eine ledig lich andere Beurteilung eines im</w:t>
      </w:r>
    </w:p>
    <w:p>
      <w:r>
        <w:t>wesentlich gleich gebliebenen Sachverhal tes , was revisionsrechtlich unbeachtlich ist ( vorstehend E.</w:t>
      </w:r>
    </w:p>
    <w:p>
      <w:r>
        <w:t>5.1).</w:t>
      </w:r>
    </w:p>
    <w:p>
      <w:r>
        <w:t>So wurde von keinem der vorbehandelnden Ärzte die Diagnose einer Persönlichkeitsstörung jemals genannt (vgl. Urk. 7/10, Urk. 7/142 Ziff.</w:t>
      </w:r>
    </w:p>
    <w:p>
      <w:r>
        <w:rPr>
          <w:b/>
        </w:rPr>
        <w:t>E. 17</w:t>
      </w:r>
    </w:p>
    <w:p>
      <w:r>
        <w:t>Ziff. 4.3.2.1) und veranlasste ein Labor , welches letztlich eine dekompensierte Herzinsuffizienz ausschloss ( Urk. 7/234/93-12 0 S. 1 7 f. Ziff. 4.3.2.2).</w:t>
      </w:r>
    </w:p>
    <w:p>
      <w:r>
        <w:t>Was das Polyspleniesyndrom anbelangt, mass diesem bereits die ehemals behan delnde Kardiologin Dr. med. F.___ , Fachärztin für Kardiologie und für A llgemeine Innere Medizin, Spital A.___ , keine Auswirkung auf die Arbeits fähigkeit zu</w:t>
      </w:r>
    </w:p>
    <w:p>
      <w:r>
        <w:t>( vgl. Urk. 7/27/1-4 Ziff. 1. 1 , Urk. 7/13 8 /1-6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