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IV.2024.00592 vom 30. April 2025</w:t>
      </w:r>
    </w:p>
    <w:p>
      <w:r>
        <w:t>ZH Sozialversicherungsgericht, 2025-04-30, DE</w:t>
      </w:r>
    </w:p>
    <w:p>
      <w:r>
        <w:rPr>
          <w:b/>
        </w:rPr>
        <w:t xml:space="preserve">Quelle: </w:t>
      </w:r>
      <w:r>
        <w:t>https://mcp.opencaselaw.ch/entscheid/zh_sozialversicherungsgericht_IV.2024.00592</w:t>
      </w:r>
    </w:p>
    <w:p>
      <w:r>
        <w:t>FR: ZH_SOZIALVERSICHERUNGSGERICHT IV.2024.00592 du 30 avril 2025</w:t>
      </w:r>
    </w:p>
    <w:p>
      <w:r>
        <w:t>IT: ZH_SOZIALVERSICHERUNGSGERICHT IV.2024.00592 del 30 aprile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7 ). Am 17. August 2014 vertrat er sich beim Joggen den linken Fuss und verletzte sich dabei am oberen Sprunggelenk (OSG; Urk. 8/</w:t>
      </w:r>
    </w:p>
    <w:p>
      <w:r>
        <w:rPr>
          <w:b/>
        </w:rPr>
        <w:t>E. 1.1</w:t>
      </w:r>
    </w:p>
    <w:p>
      <w:r>
        <w:t>X.___ , geboren 1965, arbeitete seit dem 1. Oktober 2013 als Decken monteur bei der Y.___ AG ( Urk. 8/</w:t>
      </w:r>
    </w:p>
    <w:p>
      <w:r>
        <w:rPr>
          <w:b/>
        </w:rPr>
        <w:t>E. 3</w:t>
      </w:r>
    </w:p>
    <w:p>
      <w:r>
        <w:t>/58 +59 ). Am 19. März 2015 (Eingangsdatum) meldete sich X.___</w:t>
      </w:r>
    </w:p>
    <w:p>
      <w:r>
        <w:t>wegen Beschwerden am linken Fuss und am rechten Knie bei der Sozialversicherungsanstalt des Kantons Zürich, IV-Stelle, zum Leistungsbezug an ( Urk. 8/</w:t>
      </w:r>
    </w:p>
    <w:p>
      <w:r>
        <w:rPr>
          <w:b/>
        </w:rPr>
        <w:t>E. 4</w:t>
      </w:r>
    </w:p>
    <w:p>
      <w:r>
        <w:t>). Die IV-Stelle zog die Akten der zuständigen Unfallversicherung , der</w:t>
      </w:r>
    </w:p>
    <w:p>
      <w:r>
        <w:t>Suva , bei ( Urk. 8/1 3 und Urk. 8/ 21 -2 2 ) und nahm beruflich-erwerbliche und</w:t>
      </w:r>
    </w:p>
    <w:p>
      <w:r>
        <w:t>medizinische Abklärungen vor. Vom 15. Dezember 2015 bis zum 19. Januar</w:t>
      </w:r>
    </w:p>
    <w:p>
      <w:r>
        <w:t>2016 wurde der Versicherte in der Rehaklinik Z.___ behandelt ( Urk.</w:t>
      </w:r>
    </w:p>
    <w:p>
      <w:r>
        <w:t>8/ 2</w:t>
      </w:r>
    </w:p>
    <w:p>
      <w:r>
        <w:rPr>
          <w:b/>
        </w:rPr>
        <w:t>E. 8</w:t>
      </w:r>
    </w:p>
    <w:p>
      <w:r>
        <w:t>-2</w:t>
      </w:r>
    </w:p>
    <w:p>
      <w:r>
        <w:rPr>
          <w:b/>
        </w:rPr>
        <w:t>E. 9</w:t>
      </w:r>
    </w:p>
    <w:p>
      <w:r>
        <w:t>5 ) und einen Bericht von lic. phil. C.___ , Neuropsychologin/Psychologin FSP, und Dr. med. D.___ , Fachärztin für Neurologie, vom 3 0. November 2018 einreichen ( Urk. 8/94). M it Verfügung vom 17. September 2019 sprach die IV-Stelle dem Versicherten wie vorbeschieden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