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IV.2024.00573 vom 14. August 2025</w:t>
      </w:r>
    </w:p>
    <w:p>
      <w:r>
        <w:t>ZH Sozialversicherungsgericht, 2025-08-14, DE</w:t>
      </w:r>
    </w:p>
    <w:p>
      <w:r>
        <w:rPr>
          <w:b/>
        </w:rPr>
        <w:t xml:space="preserve">Quelle: </w:t>
      </w:r>
      <w:r>
        <w:t>https://mcp.opencaselaw.ch/entscheid/zh_sozialversicherungsgericht_IV.2024.00573</w:t>
      </w:r>
    </w:p>
    <w:p>
      <w:r>
        <w:t>FR: ZH_SOZIALVERSICHERUNGSGERICHT IV.2024.00573 du 14 août 2025</w:t>
      </w:r>
    </w:p>
    <w:p>
      <w:r>
        <w:t>IT: ZH_SOZIALVERSICHERUNGSGERICHT IV.2024.00573 del 14 agosto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September 2020 anhängig gemachten Anmeldung bei der Invaliden versicherung könnten allfällige Leistungen frühestens ab März 2021 ausgerichtet werden (vgl. Art. 29 Abs. 1 IVG). In dieser übergangsrechtlichen Konstellation ist die bis 31. Dezember 2021 gültig gewesene Rechtslage massge 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Erwerbsun 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Anlass zur Rentenrevision gibt jede wesent liche Änderung in den tatsächlichen Verhältnissen, die geeignet ist, den Invalidi 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 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Bundes gerichts 8C_144/2021 vom 27. Mai 2021 E. 2.3, je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zur prozessualen Revision (BGE 133 V 108 E. 5.4) .</w:t>
      </w:r>
    </w:p>
    <w:p>
      <w:r>
        <w:t>Dabei braucht es sich nicht um eine formelle Verfügung (Art. 49 ATSG) zu handeln. Ändert sich nach durchgeführter Rentenrevision als Ergebnis einer materiellen Prüfung des Rentenanspruchs nichts und eröffnet die IV-Stelle deswegen das Revisionsergebnis gestützt auf Art. 74 ter lit.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w:t>
      </w:r>
    </w:p>
    <w:p>
      <w:r>
        <w:rPr>
          <w:b/>
        </w:rPr>
        <w:t>E. 1.5</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 tät. In jedem Einzelfall muss eine Beeinträchtigung der Arbeits- und Erwerbs 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 6</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Leistungsvermögen einzuschätzen (BGE 141 V 281 E. 2, E. 3.4-3.6 und 4.1).</w:t>
      </w:r>
    </w:p>
    <w:p>
      <w:r>
        <w:t>Eine leicht- bis mittelgradige depressive Störung ohne nennenswerte Interfe renzen durch psychiatrische Komorbiditäten lässt sich im Allgemeinen nicht als schwere psychische Krankheit definieren. Besteht dazu noch ein bedeutendes the rapeutisches Potential, so ist insbesondere auch die Dauerhaftigkeit des Gesund heitsschadens in Frage gestellt. Diesfalls müssen gewichtige Gründe vorliegen, damit dennoch auf eine invalidisierende Erkrankung geschlossen werden kann (BGE 148 V 49 E. 6.2.2 mit Hinweis). Die Anerkennung eines rentenbe gründenden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rPr>
          <w:b/>
        </w:rPr>
        <w:t>E. 1.7</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Ressour 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1.</w:t>
      </w:r>
    </w:p>
    <w:p>
      <w:r>
        <w:rPr>
          <w:b/>
        </w:rPr>
        <w:t>E. 2</w:t>
      </w:r>
    </w:p>
    <w:p>
      <w:r>
        <w:t>Der Versicherte erhob am 1 0. Oktober 2024 Beschwerde gegen die Verfügung vom 1 7. September 2024 ( Urk. 2) und beantragte, diese sei aufzuheben , und es seien ihm die gesetzlichen Leistungen zuzusprechen. Eventualiter sei die Sache zur Neubeurteilung an die Vorinstanz zurückzuweisen. In prozessualer Hinsicht beantragte er die unentgeltliche Prozessführung und Rechtsvertretung sowie die Durchführung eines zweiten Schriftenwechsels und eventualiter die Anordnung eines Gericht s gutachtens ( Urk. 1 S. 2 f.).</w:t>
      </w:r>
    </w:p>
    <w:p>
      <w:r>
        <w:t>Die IV-Stelle beantragte mit Beschwerdeantwort vom 1 4. November 2024 ( Urk. 6) die Abweisung der Beschwerde. Dies wurde dem Beschwerdeführer mit Verfügung vom 1 8. November 2024 ( Urk. 8) zur Kenntnis gebracht und gleichzeitig wurde der beantragte weitere Schriftenwechsel als nicht erforderlich erachtet. Das Gericht zieht in Erwägung: 1.</w:t>
      </w:r>
    </w:p>
    <w:p>
      <w:r>
        <w:rPr>
          <w:b/>
        </w:rPr>
        <w:t>E. 2.1</w:t>
      </w:r>
    </w:p>
    <w:p>
      <w:r>
        <w:t>Die Beschwerdegegnerin verneinte einen Rentenanspruch des Beschwerdeführers im Wesentlichen mit der Begründung, dass diesem gestützt auf d ie gutachterliche Beurteilung eine Tätigkeit im Metallbau noch zu 60 %</w:t>
      </w:r>
    </w:p>
    <w:p>
      <w:r>
        <w:t>und e ine angepasste Tätig keit zu 70 % zumutbar sei. Nach Vornahme des Einkommensvergleichs resultiere kein rentenbegründender Invaliditätsgrad. Auch mit dem ab Januar 2024 zu gewäh renden Abzug von 10 %</w:t>
      </w:r>
    </w:p>
    <w:p>
      <w:r>
        <w:t>ergebe sich kein Rentenanspruch. Sowohl der regio nale ärztliche Dienst</w:t>
      </w:r>
    </w:p>
    <w:p>
      <w:r>
        <w:t>( RAD ) als auch die neuropsychologische Gutachterin hätten sich zum neuropsychologischen Bericht vom Mai 2020 geäussert. Zudem habe sich der psychiatrische Gutachter zur neuropsychologischen Testung geäus sert. Ein Obergutachten sei nicht notwendig (vgl. Urk. 2 S. 1 ff.).</w:t>
      </w:r>
    </w:p>
    <w:p>
      <w:r>
        <w:rPr>
          <w:b/>
        </w:rPr>
        <w:t>E. 2.2</w:t>
      </w:r>
    </w:p>
    <w:p>
      <w:r>
        <w:t>Demgegenüber stellte sich der Beschwerdeführer im Wesentlichen auf den Stand punkt ( Urk. 1), der psychiatrische Teilgutachter habe die aus neuropsychologi scher Sicht gezogenen Schlussfolgerungen in keiner Weise aufgegriffen , und die Beschwerdegegnerin habe es unterlassen, ihm diesbezüglich zumindest Rück fragen zu stellen und ihn mit den Erhebungen der neuropsychologischen Begutach tung zu konfrontieren. Der rechtserhebliche Sachverhalt sei mithin erst unvollständig abgeklärt. Eine neuropsychologische Testung im März 2020 sei zu den gleichen Ergebnissen gelangt, ohne diese als unplausibel zu werten. Da folglich zwei sich widersprechende Gutachten vorlägen, sei ein Obergutachten zu veranlassen (S. 6 f. Ziff. 9-11).</w:t>
      </w:r>
    </w:p>
    <w:p>
      <w:r>
        <w:t>Anhand der Akten ergebe sich nicht, inwiefern die neuropsychologische Einschät zung vom März 2020 fachübergreifende Inkonsistenzen aufweise. Zudem sei nicht ersichtlich, weshalb ein Eintrittszeitpunkt sowie ein ätiologischer Zusammen hang der Defizite vorliegen müsste n . Weiter sei unklar , weshalb die anlässlich der Begutachtung erhobenen neuropsychologischen Befunde als nicht valide angesehen würden. Es werde nicht dargelegt, inwiefern die Testergebnisse inkonsistent und nicht plausibel seien. D ie neuropsychologische Gutachterin bestä tige , dass mit grosser Wahrscheinlichkeit nicht von einer bewusstseinsnahen Verdeutlichung auszugehen sei, sondern vielmehr von einer Überlagerung durch die psychischen Beschwerden (S. 10 f. Ziff. 23-26).</w:t>
      </w:r>
    </w:p>
    <w:p>
      <w:r>
        <w:t>Der rechtserhebliche Sachver halt bezüglich der psychischen Beschwerden sei allerdings nicht vertieft und gehö rig abgeklärt worden . Die neuropsychologischen Defizite hätten mit Blick auf die psychi sche Gesundheitsstörung evaluiert und in die Berechnung des Invali ditätsgrades miteinbezogen werden müssen (S. 11 Ziff. 27-29). Der Umstand, dass neuropsychologische Defizite vorlägen , könne nicht mit der Behaup tung abgetan werden, dass d er Beschwerdeführer nicht in der Lage sei , eine ausreichend konstante Leistungsbereitschaft zu zeigen (S. 12 Ziff. 34).</w:t>
      </w:r>
    </w:p>
    <w:p>
      <w:r>
        <w:rPr>
          <w:b/>
        </w:rPr>
        <w:t>E. 2.3</w:t>
      </w:r>
    </w:p>
    <w:p>
      <w:r>
        <w:t>Die Beschwerdegegnerin ist auf die erneute Anmeldung des Beschwerdeführers eingetreten, weshalb es zu prüfen gilt, ob und in welchem Ausmass sich die tat sächlichen Verhältnisse seit der letzten leistungsabweisenden Verfügung vom 3 0. Juni 2014 ( Urk. 7/56) verändert haben , und ob dem Beschwerdeführer infolge dessen ein Anspruch auf eine Invalidenrente zukommt (vorstehend E. 1.4). 3. 3.1</w:t>
      </w:r>
    </w:p>
    <w:p>
      <w:r>
        <w:t>Die erstmalige Leistungsabweisung vom 2 4. Juli 2009 ( Urk. 7/34) basierte in medizi nischer Hinsicht auf den folgenden, wesentlichen Berichten: 3.2</w:t>
      </w:r>
    </w:p>
    <w:p>
      <w:r>
        <w:t>Mit Bericht vom 4. Dezember 2007 ( Urk. 7/5) informierten die Ärzte des Spitals Y.___</w:t>
      </w:r>
    </w:p>
    <w:p>
      <w:r>
        <w:t>über einen Status nach Patella - und Femurfraktur rechts am 8. August 2007 mit Cerclage und Schraubenosteosynthese in Z.___ . Der Beschwerdeführer habe diese Verletzungen bei einem Autounfall in Z.___ erlitten und sei vor Ort mit einer Osteosynthese versorgt worden. Aktuell erfolgte Physiotherapie . Der Beschwerdeführer fühle sich jedoch noch nicht ganz genesen. Eine Metalle nt fernung sei derzeit</w:t>
      </w:r>
    </w:p>
    <w:p>
      <w:r>
        <w:t>verfrüht. 3.3</w:t>
      </w:r>
    </w:p>
    <w:p>
      <w:r>
        <w:t>Am 1 7. April 2008 erfolgte im Spital Y.___ die Osteosynthesematerialentfernung ( OSME ) von Cerclage und Schraube in der Patella bei Status nach osteosynthetischer Versorgung einer Patella- und distaler Femurfraktur rechts mit Cerclage und Schraubenosteosynthese im August 200 7. Das Osteosynthesematerial im Bereich des distalen Femurs ( drei Schrauben) sei belas sen worden, da die Fraktur noch nicht konsolidiert sei.</w:t>
      </w:r>
    </w:p>
    <w:p>
      <w:r>
        <w:t>Der Beschwerdeführer sei vom 1 6. bis 1 7. April 2008 hospitalisiert gewesen. Der postoperative Verlauf habe sich komplikationslos gestaltet mit rascher Mobilisation (vgl. Operationsbericht vom 1 7. April 2008, Urk. 7/8; vgl. auch Austrittsbericht vom 1 7. April 2008 in Urk. 7/7). 3.4</w:t>
      </w:r>
    </w:p>
    <w:p>
      <w:r>
        <w:t>Dem durch RAD-Ärztin Dr. med. A.___ , praktische Ärztin, am 3. März 2009 erstellten Gesprächsprotokoll ( Urk. 7/17) mit Dr. med. B.___ , Facharzt für Allgemeine Innere Medizin, ist zu entnehmen, dass die Arbeits fähigkeit des Beschwerdeführers aufgrund eines im August 2007 erlittene n Autounfall es mit distaler Femurfraktur und Patellafrakt ur rechts mit chirurgischer Versorgung in Z.___ und im April 2008 erfolgter OSME ( Cerclage und Schrau ben) im Spital Y.___ beeinträchtig t sei . Aktuell lägen eine Bewegungseinschrän kung des rechten Kniegelenks sowie belastungsabhängige Schmerzen vor. Es ent wickle sich eine posttraumatische Arthrose. Behandlungsmassnahmen seien keine geplant. Bei der Physiotherapie bestehe eine mangelnde Compliance. Dem Beschwerde führer sei eine angepasste körperlich leichte bis mittelschwere , gele gentlich sitzende Tätigkeit</w:t>
      </w:r>
    </w:p>
    <w:p>
      <w:r>
        <w:t>ohne dauerndes Hocken oder Knien, ohne regelmäs siges Klettern auf Leitern oder Gerüste beziehungsweise Treppensteigen und ohne Heben oder Tragen von schweren Lasten ganztags zu 100 % zumutbar (S. 1). Es bestehe ein dauernder Gesundheitsschaden des rechten Kniegelenks. Der Beschwerde führer werde zukünftig die volle (ursprüngliche) Arbeitsfähigkeit nicht wieder erreichen (S. 2).</w:t>
      </w:r>
    </w:p>
    <w:p>
      <w:r>
        <w:t>Am 1 6. März 2009 hielt Dr. A.___ zusätzlich fest, dass d er Hausarzt des Beschwerde führers das Gesprächsprotokoll mit der Bemerkung ergänzt habe, dass anamnestisch ein Morbus Bechterew erwähnt werde. Diese Diagnose scheine jedoch derzeit keine Auswirkungen auf die Arbeitsfähigkeit zu haben, weshalb weiterhin auf die Beurteilung</w:t>
      </w:r>
    </w:p>
    <w:p>
      <w:r>
        <w:t>vom</w:t>
      </w:r>
    </w:p>
    <w:p>
      <w:r>
        <w:t>3. März 2009 abgestellt werden könne (vgl.</w:t>
      </w:r>
    </w:p>
    <w:p>
      <w:r>
        <w:t>Urk. 7/35) . 4 . 4.1</w:t>
      </w:r>
    </w:p>
    <w:p>
      <w:r>
        <w:t>Bei der letztmalige n leistungsabweisende n Verfügung vom 3 0. Juni 2014 ( Urk. 7/56) lagen in medizinischer Hinsicht die folgenden, wesentlichen Berichte vor:</w:t>
      </w:r>
    </w:p>
    <w:p>
      <w:r>
        <w:t>4.2</w:t>
      </w:r>
    </w:p>
    <w:p>
      <w:r>
        <w:t>Der im Dezember 2012 eingereichten Neua nmeldung zum Leistungsbezug wurde ein ärztliches Zeugnis von Dr. B.___ vom 7. März 2008 ( Urk. 7/36/3) beigelegt. Darin hielt dieser fest, dass der Beschwerdeführer am 8. August 2007 in Z.___ einen Autounfall und als Folge davon eine Patella- und Femurfraktur rechts erlit ten habe. Die Fraktur sei mittels Schraubenosteosynthese in Z.___ operiert worden. W ahrscheinlich als Folge der Immobilisierung des rechten Beines habe der Beschwerdeführer im September 2007 eine Lungenembolie erlitten. Der Ver lauf habe sich komplikationslos ge staltet . Als Folge des Unfalles mit erlittener Kniegelenksverletzung bestehe eine Flexionsblockierung ab 90°. Das Kniegelenk sei leicht verdickt, jedoch bestünden keine Entzündungszeichen. Im April 2008 sei das Metall</w:t>
      </w:r>
    </w:p>
    <w:p>
      <w:r>
        <w:t>teilweise entfernt worden. In der bisherigen Tätigkeit auf dem Bau und in der Schwimmbadmontage sei der Beschwerdeführer aufgrund der Bewegungs behinderung vollständig arbeitsunfähig. In einer leichten Tätigkeit ohne Tragen von schweren Lasten bestehe dagegen seit Januar 2008 eine 100%ige Arbeitsfähigkeit. 4. 3</w:t>
      </w:r>
    </w:p>
    <w:p>
      <w:r>
        <w:t>Mit RAD-Stellungnahme vom 9. Mai 2014 diagnostizierte</w:t>
      </w:r>
    </w:p>
    <w:p>
      <w:r>
        <w:t>med. pract . C.___ , Fachärztin für Orthopädische Chirurgie und Traumatologie des Bewegungsap parates, einen Status nach Patellafraktur und distaler Femurfraktur rechts vom August 2007 als mit Auswirkungen auf die Arbeitsfähigkeit. Die gesund heitliche Beeinträchtigung bestehe in einer Kniegelenksverletzung anläss lich eines im August 2007 erlittenen Autounfalles. Dabei habe der Beschwerde führer eine Fraktur der Patella und des distalen Femurs rechts erlitten , welche durch eine Osteosynthese und anschliessende OSME versorgt worden sei. A ls Folge einer Patellafraktur könne eine sekundäre Arthrose des vorderen Kniegelenks abschnitts entstehen. Bei einem optimalen Operationsergebnis sei jedoch auch eine folgenlose Ausheilung der Verletzung möglich. Anhand der vorhan denen Akten sei nicht sicher nachvollziehbar, ob eine sekundäre Arthrose vorliege . Die vorliegende Einschätzung gehe vom Bestehen einer solchen Schä digung aus. Eine dauerhafte Arbeitsunfähigkeit für Tätigkeiten entsprechend dem Belastungsprofil sei nicht ausgewiesen. A ufgrund des degenerativen Charakters des Gesundheitsschadens sei eine Besserung nicht wahrscheinlich. Es könne wei terhin auf die Stellungnahme des RAD Ostschweiz vom 3. März 2009 einer voll ständigen Arbeitsfähigkeit in einer angepassten Tätigkeit abgestellt werden (vgl.</w:t>
      </w:r>
    </w:p>
    <w:p>
      <w:r>
        <w:t>Urk. 7/53 S. 2 f.). 5 . 5 .1</w:t>
      </w:r>
    </w:p>
    <w:p>
      <w:r>
        <w:t>Seit her sind die folgenden, wesentlichen medizinischen Berichte zu den Akten genommen worden: 5 .2</w:t>
      </w:r>
    </w:p>
    <w:p>
      <w:r>
        <w:t>Dr. med. D.___ , Facharzt für Psychiatrie und Psychotherapie, diagnosti zierte mit Schreiben vom 3 1. Mai 2016 ( Urk. 7/58) eine gemischte Persönlich keitsstörung mit emotional instabilen, narzisstischen und dissozialen Anteilen (ICD-10 F61.0) sowie eine mittelgradige depressive E pisode (ICD-10 F32.00 ; richtig: F32.1 ). Eine Unterstützung bei der Eingliederung des Beschwerdeführers wäre wünschenswert. Bei fehlenden Perspektiven sei davon auszugehen, dass sich die depressive Erkrankung verschlimmere. Der Beschwerdeführer wünsche sich</w:t>
      </w:r>
    </w:p>
    <w:p>
      <w:r>
        <w:t>eine Ausbildung zum Taxifahrer. Dabei handle es sich um eine angepasste Tätig keit. Die medizinischen Mindestanforderungen der zweiten Gruppe, Bewilligung zum berufsmässigen Personentransport, seien aus psychiatrischer Sicht erfüllt. Auch organisch fänden sich soweit keine Hinderungsgründe für die Erteilung einer solchen Zulassung (S. 1 f.). 5 .3</w:t>
      </w:r>
    </w:p>
    <w:p>
      <w:r>
        <w:t>Am 2. März 2020 erfolgte eine neuropsychologische Untersuchung des Beschwerde führers durch Dipl.-Psych. Dipl. -Inf.-Wiss. E.___ . Mit Bericht vom 1 6. Mai 2020 ( Urk. 7/74/6-18) hielt dieser fest, dass insgesamt mittel schwere kognitive Funktionsstörungen der visuellen Wahrnehmung, der Aufmerksamkeit und Konzentration, der Belastbarkeit, des figuralen und verbalen Lernens und Gedächtnisses sowie der Exekutivfunktionen vorlägen . Das kogni tive Leistungsvermögen des Beschwerdeführers sei gegenwärtig mittelschwer beein trächtigt (S. 1 0 f. Ziff. 4). In den durchgeführten Symptomvalidierungs verfahren hätten sich keine Hinweise auf eine bewusstseinsferne Verdeutlichungs tendenz ergeben , und es hätten auch keine Hinweise auf eine bewusstseinsnahe Aggravation oder auf eine Simulation festgestellt werden können. Insofern seien die erbrachten Testleistungen als valide zu betrachten . Die basalen kognitiven Leistungen (Wahrnehmung, Lesen, Rechnen) seien auffällig vermindert. Die Leistungen im Bereich Aufmerksamkeit und Konzentration seien leicht vermindert. Die figuralen und verbalen Lern- und Gedächtnisleistungen entsprächen alters- und bildungsbezogen einem leicht bis mittelschwer beeinträchtigten Leistungsvermögen . Bei der Überprüfung der Exekutivfunktionen hätten sich mittelgradige Auffälligkeiten im Hinblick auf die divergente Denkleis tung, Konzepterkennung, das planerische Denken und Handeln sowie auf die Interferenz kontrolle ergeben. Die neuropsychologischen Defizite hätten mit hoher Wahrscheinlichkeit einschränkende Auswirkungen auf die erfolgreiche Bewälti gung der alltäglichen kognitiven Anforderungen. Die Funktionsfähigkeit sei im Alltag und unter den meisten beruflichen Anforderungen deutlich eingeschränkt. Es könnten nur noch einfachere Arbeiten ausgeführt werden. Der Beschwerde führer falle auch in seinem sozialen Umfeld deutlich auf. Das kognitive Störungs profil sei unter Berücksichtigung der explorativen Angaben, speziell des Autoun falles mit vermutlich zerebraler Beteiligung in Form eines Schädelhirntraumas, hinsichtlich der genannten Defizite prinzipiell plausibel erklärbar. Eine genauere ätiologisch-pathogenetische Zuordnung der kognitiven Defizite sei jedoch auf grund fehlender relevanter Informationen nicht möglich (S. 1 1 f. Ziff. 5). Zusammen fassend bestünden insgesamt mittelschwere kognitive Funktions störungen in den Bereichen Aufmerksamkeit und Konzentration, Lernen und Gedächtnis sowie in den Exekutivfunktionen. Es ergebe sich eine Arbeitsun fähigkeit von 50 % (S. 1 2 f. Ziff. 6). 5 .4</w:t>
      </w:r>
    </w:p>
    <w:p>
      <w:r>
        <w:t>Mit Bericht vom 8. Juni 2020 ( Urk. 7/74/1-5 = Urk. 7/108) gab Dr. D.___ an, dass er den Beschwerdeführer seit Januar 2016 behandle, gegenwärtig einmal pro Monat (S. 2 Ziff. 1.1-1.2), und folgende Diagnosen mit Auswirkungen auf die Arbeitsfähigkeit stellen könne (S. 3 Ziff. 2.5): - organische Persönlichkeitsstörung (ICD-10 F33.00 ; richtig: F07.0 ) - organische psychische Störung aufgrund einer Schädigung des Gehirns (ICD-10 F06.9)</w:t>
      </w:r>
    </w:p>
    <w:p>
      <w:r>
        <w:t>Der Beschwerdeführer habe im Jahr 2007 einen Autounfall in Z.___ erlitten und leide seit her an kognitiven und affektiven Einschränkungen, an einer Affektin kontinenz mit sozial teils inadäquatem Verhalten bis zur Körperver letzung und an wiederholt inadäquaten Interaktionen (S. 3 Ziff. 2.2). Dem Beschwerde führer sei en weder die bisherige noch eine angepasste Tätigkeit zumutbar (S. 5 Ziff. 4.1-4.2). Die Prognose zur Eingliederung sei schlecht (S. 5 Ziff. 4.3-4.4). Die neuropsychologische Abklärung sei im Mai 2020 erfolgt. Die MRI-Abklärung habe keinen klaren Befund ergeben. Gemäss ICD-10 seien die Diagnosen F07.0 und F06.9 auch ohne klares organisches Korrelat bei neuropsy chologisch gesicherter Einschränkung möglich (S. 5 Ziff. 5). 5 . 5</w:t>
      </w:r>
    </w:p>
    <w:p>
      <w:r>
        <w:t>Dr. med. F.___ , Fachärztin für Neurologie, sowie Dipl. med. G.___ , Facharzt für Neurologie sowie für Psychiatrie und Psycho therapie, führten mit RAD-Stellungnahme vom 9. November 2020 a us , dass der Beschwerdeführer als Folge eines im August 2007 erlittenen Autounfalles über fortbestehende Schmerzen im rechten Knie und über eine reduzierte Belastbarkeit nach Patella- und Femurfraktur rechts klag e . Seit Januar 2016 werde der Beschwerde führer mit wechselnden psychiatrischen Diagnosen durch</w:t>
      </w:r>
    </w:p>
    <w:p>
      <w:r>
        <w:t>Dr. D.___ behandelt . Beweise, welche eine Gehirnschädigung nach dem erlit tenen Autounfall ausweisen würden, seien bisher trotz Aufforderung nicht vorge legt worden. D ie Kriterien von ICD-10 F06.9 seien nicht erfüllt. Die im Mai 2020 erfolgte neuropsychologische Untersuchung habe eine mittelschwere neuropsy chologische Störung ergeben. Es bestünden diesbezüglich Inkonsistenzen in der Verhaltensbeobachtung, der Würdigung der Angaben aus der Anamnese und der Interpretation der Ergebnisse. Während der vierstündigen Untersuchung werde der Beschwerdeführer</w:t>
      </w:r>
    </w:p>
    <w:p>
      <w:r>
        <w:t>im Verhalten als unauffällig beschrieben. Dies entgegen gesetzt zu de n Angaben des Psychiaters. Er erscheine pünktlich, sei gepflegt und kooperativ. Obwohl dem Untersucher Beeinträchtigungen im Instruktionsver ständnis aufgefallen seien , finde die Untersuchung ohne Dolmetscher statt. Somit bestünden Zweifel an den Ergebnissen. Zudem lägen unauffällige Ergebnisse im Bereich Belastbarkeit vor .</w:t>
      </w:r>
    </w:p>
    <w:p>
      <w:r>
        <w:t>I n der Zusammenfassung würden diese aber als auffäl lig aufgeführt. In der Anamnese erhebung werde eine Lese- und Rechtschreibstö rung in der Kindheit deutlich. Trotz Lernschwäche in der Kindheit und fehlender beruflicher Ausbildung sei der Beschwerdeführer in einem Vollzeitpensum erwerbs tätig gewesen. Die Aussage des Neuropsychologen, wonach das kognitive Störungsprofil mit vermutlich zerebraler Beteiligung in Form eines Schädelhirn traumas erklärbar sei, sei spekulativ . Hierfür lägen keine Beweise vor. Es würden Eintrittszeitpunkt und ätiologischer Zusammenhang der Defizite fehlen. Ob ein dauerhafter Schaden vorliege, könne nicht abschliessend beurteilt werden (vgl.</w:t>
      </w:r>
    </w:p>
    <w:p>
      <w:r>
        <w:t>Urk. 7/84 S. 2 f.). 5 . 6</w:t>
      </w:r>
    </w:p>
    <w:p>
      <w:r>
        <w:t>Mit Verlaufsbericht vom 2 5. März 2022 ( Urk. 7/107) informierte Dr. D.___ über einen stationären Gesundheitszustand des Beschwerdeführers. Der letzte Kontakt sei am 7. September 2021 erfolgt (S. 1 Ziff. 1.1-1.3). Der Befund habe sich nicht verändert (S. 1 Ziff. 2.1). 5 . 7</w:t>
      </w:r>
    </w:p>
    <w:p>
      <w:r>
        <w:t>Am 7. Dezember 2023 erstatteten die Ärzte der H.___ ihr polydis ziplinäres Gutachten zuhanden der Beschwerdegegnerin ( Urk. 7/139 /3-111 ). Dabei konnten sie eine mittelgradige depressive Episode (ICD-10 F32.1) als mit Auswirkungen auf die Arbeitsfähigkeit diagnostizieren ( Urk. 7/139/20</w:t>
      </w:r>
    </w:p>
    <w:p>
      <w:r>
        <w:t>Ziff. 4.3.1). Ausserdem erwähnten sie die folgenden – hier gekürzt aufgeführten - Diagnosen ohne Auswirkungen auf die Arbeitsfähigkeit ( Urk. 7/139/20-21</w:t>
      </w:r>
    </w:p>
    <w:p>
      <w:r>
        <w:t>Ziff. 4.3.2): - Vorderarm links: Status nach offener Vorderarmfraktur und open reduction internal fixation ( ORIF ) vor Jahren - Knie rechts: posttraumatische Femoropatellargelenksarthrose bei Status nach ORIF mit Patellacerclage und femoraler Schraubenosteosynthese 2007 sowie Status nach OSME 2007 - Halswirbelsäule ( HWS ) -Syndrom - unzureichend kontrollierter Diabetes mellitus Typ 2 ohne bekannte diabetische Folgeerkrankungen - Verdacht auf arterielle Hypertonie bei im Rahmen der aktuellen Begutach tung hypertensiven Blutdruckwerten - chronischer Nikotinabusus - Höhenphobie (ICD-10 F40.2) - akzentuierte dissoziale Persönlichkeitszüge</w:t>
      </w:r>
    </w:p>
    <w:p>
      <w:r>
        <w:t>(ICD-10 Z73), Differential diagnose ( DD ) : dissoziale Persönlichkeitsstörung (ICD-10 F60.2)</w:t>
      </w:r>
    </w:p>
    <w:p>
      <w:r>
        <w:t>Aus internistischer Sicht liege keine Diagnose mit Auswirkungen auf die Arbeits fähigkeit vor . Der vorbekannte Diabetes mellitus Typ 2 werde medikamentös the rapiert, wobei der aktuelle Wert zeige, dass dieser unzureichend kompensiert werde. Eine medikamentöse Exazerbation der antidiabetischen Therapie werde empfohlen. Hinweise für eine fortgeschrittene diabetische Retinopathie, Nephro pathie, Vaskulopathie oder Polyneuropathie lägen nicht vor. Aufgrund der deut lich hypertensiven Blutdruckwerte sei sodann der Verdacht auf eine arterielle Hyper tonie zu äussern. Ausserdem bestehe ein ausgeprägter Nikotinabusus. Eine die Arbeitsfähigkeit einschränkende Pneumopathie ergebe sich zurzeit jedoch nicht ( Urk. 7/139/22</w:t>
      </w:r>
    </w:p>
    <w:p>
      <w:r>
        <w:t>Ziff. 4.3.3 ; Urk. 7/139/45</w:t>
      </w:r>
    </w:p>
    <w:p>
      <w:r>
        <w:t>Ziff.</w:t>
      </w:r>
    </w:p>
    <w:p>
      <w:r>
        <w:rPr>
          <w:b/>
        </w:rPr>
        <w:t>E. 6</w:t>
      </w:r>
    </w:p>
    <w:p>
      <w:r>
        <w:t>ATSG) gewesen sind; und c.</w:t>
      </w:r>
    </w:p>
    <w:p>
      <w:r>
        <w:t>nach Ablauf dieses Jahres zu mindestens 40 % invalid ( Art.</w:t>
      </w:r>
    </w:p>
    <w:p>
      <w:r>
        <w:rPr>
          <w:b/>
        </w:rPr>
        <w:t>E. 6.1</w:t>
      </w:r>
    </w:p>
    <w:p>
      <w:r>
        <w:t>). Der Beschwerdeführer verfügt über eine angefan gene Ausbildung zum Schweisser, dies jedoch ohne Abschluss. Aufgrund seiner fehlenden Ausbildung sieht er sich selbst nicht in der Lage, einer geregelten Arbeit nachzugehen. Bisher war e s ihm in der Schweiz allerdings ohne weiteres möglich, als ungelernter Hilfsarbeiter in unterschiedlichen Bereichen zu arbeiten</w:t>
      </w:r>
    </w:p>
    <w:p>
      <w:r>
        <w:t>(vgl. Urk. 7/139 / 23 Ziff. 4.5, Urk. 7/139/ 57 Ziff. 3.2.9). Er lebt alleine in einer Einzimmerwohnung. Die Beziehung zu seiner Freundin wird als oftmals proble matisch beschrieben</w:t>
      </w:r>
    </w:p>
    <w:p>
      <w:r>
        <w:t>(vgl. Urk. 7/139 / 98 Ziff. 3.2.7). Zu seinen Kindern hat der Beschwerdeführer kaum Kontakt, wobei der Gutachter diesbezüglich festhielt, dass der Beschwerdeführer dies zwar bedauere, aber nicht stark darunter zu leiden scheine (vgl. Urk. 7/139 / 104 Ziff. 6.1). Die Motivation des Beschwerdeführers erscheint reduziert , und er ist auch im häuslichen Umfeld sehr passiv. Die Ressour cenlage ist sicherlich reduziert . Der Gutachter hielt hierzu fest, dass der Beschwerdeführer für ein «gutbürgerliches Leben» in der Schweiz zu wenig Voraus setzungen gelernt habe. Positiv sei jedoch , dass er sich letztlich immer wieder durchgeschlagen habe und teils auch lange an einem Arbeitsplatz habe halten können (vgl. Urk. 7/139 / 23 Ziff. 4.5 , Urk. 7/139/ 107 Ziff. 7.2 ).</w:t>
      </w:r>
    </w:p>
    <w:p>
      <w:r>
        <w:t>Hinsichtlich der Kategorie « Konsistenz » ergibt sich schliesslich, dass gemäss der gutachterlichen Beurteilung die Angaben des Beschwerdeführers im Rahmen der psychiatrischen Untersuchung schlüssig gewirkt hätten (vgl. Urk. 7/139 / 106 Ziff. 6.2). Der geschilderte Tagesablauf zeigt eine eher passive Tagesgestaltung, wobei der Beschwerdeführer sehr spät aufstehe, nicht viel mache ausser TV schauen und sich oft wieder hinlege. Er gehe auch mal vor die Tür, nachher aber wieder zurück. Ab und zu komme seine Freundin. Diese putze die Wohnung und hole die Wäsche zum W aschen. Einkäufe erledige er ab und zu selbst (vgl. Urk. 7/139 /99-100</w:t>
      </w:r>
    </w:p>
    <w:p>
      <w:r>
        <w:t>Ziff. 3.2.9). Andernorts berichtete der Beschwerdeführer dar über, dass er den Reifenwechsel am Auto seiner Tochter durchgeführt habe (vgl. Urk. 7/139 / 64 Ziff. 6.2). Der ebenfalls zur Kategorie «Konsistenz» gehörende Aspekt des «behandlungs- und eingliederungsanamnestisch ausgewiesenen Leidens 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 druck hin (BGE 141 V 281 E. 4.4.2). Gemäss Einschätzung des Gutachters wäre sowohl eine Dosiserhöhung der Pharmakotherapie als auch eine verhaltensthe rapeutische Behandlung des Beschwerdeführers zu empfehlen, womit die Behandlungs möglichkeiten nicht ausgeschöpft sind (vgl. Urk. 7/139 / 25 Ziff. 4.9, Urk. 7/139/ 108 Ziff.</w:t>
      </w:r>
    </w:p>
    <w:p>
      <w:r>
        <w:rPr>
          <w:b/>
        </w:rPr>
        <w:t>E. 6.2</w:t>
      </w:r>
    </w:p>
    <w:p>
      <w:r>
        <w:t>,</w:t>
      </w:r>
    </w:p>
    <w:p>
      <w:r>
        <w:t>Urk. 7/139/105-107 ), kann dieser Einschätzung ebenfalls gefolgt werden. In den Akten finden sich keine Angaben zu einem erlittenen Schädelhirntrauma auf grund des Unfalles im Jahr 200 7. Der Beschwerdeführer gab überdies an, dass er die Vergesslichkeit und Aggressivität seit der Schulzeit respektive seit Kindheits tagen kenne. Er sei nicht intelligent gewesen , habe mit Lesen und Schreiben immer Probleme gehabt . Freunde würden sagen, dass er die Sachen vergesse, das kenne er seit der Schulzeit. Die Aggressivität habe seit dem Unfall zwar zuge nommen, er kenne sie jedoch bereits aus Kindheitstagen (vgl. Urk. 7/139 / 77 oben,</w:t>
      </w:r>
    </w:p>
    <w:p>
      <w:r>
        <w:t>Urk. 7/139/85-86</w:t>
      </w:r>
    </w:p>
    <w:p>
      <w:r>
        <w:t>Ziff. 6.1).</w:t>
      </w:r>
    </w:p>
    <w:p>
      <w:r>
        <w:t>Die</w:t>
      </w:r>
    </w:p>
    <w:p>
      <w:r>
        <w:t>durch den psychiatrischen Gutachter aufgrund der auffälligen Persönlichkeitsstruktur d emgegenüber festgehaltenen akzen tuierten Persönlichkeitszüge (ICD-10 Z73) können den Gesundheitszustand und das Leistungsvermögen s chliesslich</w:t>
      </w:r>
    </w:p>
    <w:p>
      <w:r>
        <w:t>zwar beeinflussen, fallen als solche jedoch nicht unter den Begriff der invaliditätsrechtlich erheblichen Gesundheits beeinträchtigungen (vgl. Urteile des Bundesgerichts 8C_787/2021 vom 2 3. März 2022 E. 14.1 und 8C_300/2017 vom 1. Februar 2018 E. 5.3).</w:t>
      </w:r>
    </w:p>
    <w:p>
      <w:r>
        <w:t>Aus neuropsycho logischer Sicht konnte aufgrund der mangelnden Validität keine relevante Aus sage gemacht werden (vgl. Urk. 7/139 /86-87</w:t>
      </w:r>
    </w:p>
    <w:p>
      <w:r>
        <w:t>Ziff. 6.2). Die gutachterlich vorgenom mene diagnostische Einordnung des psychischen Leidens ist nach dem Gesagten schlüssig und nachvollziehbar.</w:t>
      </w:r>
    </w:p>
    <w:p>
      <w:r>
        <w:rPr>
          <w:b/>
        </w:rPr>
        <w:t>E. 6.3</w:t>
      </w:r>
    </w:p>
    <w:p>
      <w:r>
        <w:t>In psychischer Hinsicht erscheint die diagnostizierte mittelgradige depressive Epi sode (ICD-10 F32.1) in Anbetracht des erhobenen psychopathologischen Befun des (vgl. Urk. 7/139 /101-103</w:t>
      </w:r>
    </w:p>
    <w:p>
      <w:r>
        <w:t>Ziff. 4.3.1 ) als plausibel.</w:t>
      </w:r>
    </w:p>
    <w:p>
      <w:r>
        <w:t>Sodann wurde zwar eine auffällige Persönlichkeitsstruktur des Beschwerdeführers erkannt . Dabei ergaben sich allerdings kaum schlüssige</w:t>
      </w:r>
    </w:p>
    <w:p>
      <w:r>
        <w:t>Hinweise auf eine pathologische Persönlichkeits entwicklung bis in die Adoleszenz (vgl. Urk. 7/139 /104</w:t>
      </w:r>
    </w:p>
    <w:p>
      <w:r>
        <w:t>Ziff. 6.1, Urk. 7/139/ 107 Ziff. 6.4).</w:t>
      </w:r>
    </w:p>
    <w:p>
      <w:r>
        <w:t>Hierzu ist festzuhalten, dass Persönlichkeitsstörungen häufig erstmals in der Kindheit oder in der Adoleszenz in Erscheinung treten und sich endgültig im Erwachsenenalter</w:t>
      </w:r>
    </w:p>
    <w:p>
      <w:r>
        <w:t>manifestieren (vgl. Dilling / Mombour /Schmidt [Hrsg.], interna tionale Klassifikation psychischer Störungen, ICD-10 Kapitel V, klinisch diagnostische Leitlinien, 1 0. überarbeitete Auflage, Bern 2015, S. 274). Entspre chend ist d ie gutachterliche Beurteilung, wonach keine Persönlichkeitsstörung ausgewiesen ist , als plausibel und nachvollziehbar zu werten . Wie der psychiat rische Gutachter sodann zutreffend erkannt hat, kann die durch Dr . D.___ im Mai 2016 zunächst diagnostizierte gemischte Persönlichkeitsstörung mit emotio nal instabilen, narzisstischen und dissozialen Anteilen (ICD-10 F61.0) mangels Befunderhebung nicht nachvollzogen werden (vgl. Urk. 7/58 S. 1; Urk. 7/139 / 105). Auch nahm der psychiatrische Gutachter zu de r durch Dr. D.___ gestützt auf die im März 2020</w:t>
      </w:r>
    </w:p>
    <w:p>
      <w:r>
        <w:t>durchgeführte neuropsychologische Testung erfolgte Diagnosestellung einer organisch bedingten psychiatrischen Stö rung ausführlich Stellung (vgl. Urk. 7/108</w:t>
      </w:r>
    </w:p>
    <w:p>
      <w:r>
        <w:t>Ziff. 2.5-2.6 ; Urk. 7/139 / 105). Soweit er eine solche Störung (ICD-10 F06.9 oder ICD-10 F07) aufgrund der nicht validen neuropsychologischen Testergebnisse sowie einer nicht ausgewiesenen Gehirn schädigung als nicht belegt erachtete (vgl. Urk. 7/139 /86-87</w:t>
      </w:r>
    </w:p>
    <w:p>
      <w:r>
        <w:t>Ziff.</w:t>
      </w:r>
    </w:p>
    <w:p>
      <w:r>
        <w:rPr>
          <w:b/>
        </w:rPr>
        <w:t>E. 6.4</w:t>
      </w:r>
    </w:p>
    <w:p>
      <w:r>
        <w:t>).</w:t>
      </w:r>
    </w:p>
    <w:p>
      <w:r>
        <w:t>Zur im März 2020 erfolgten neuropsychologischen Testung (vorstehend E. 5.3) haben sich die RAD-Ärzte sodann bereits ausführlich geäussert und die Ergeb nisse als nicht plausibel gewertet. So bestünden Inkonsistenzen in der Verhaltens beobachtung, der Würdigung der Angaben aus der Anamnese und der Interpre tation der Ergebnisse. Während der vierstündigen Untersuchung werde der Beschwer deführer</w:t>
      </w:r>
    </w:p>
    <w:p>
      <w:r>
        <w:t>im Verhalten als unauffällig beschrieben. Dies entgegengesetzt zu den Angaben des Psychiaters. Er erscheine pünktlich, sei gepflegt und koope rativ. Obwohl dem Untersucher Beeinträchtigungen im Instruktionsverständnis aufgefallen seien, finde die Untersuchung ohne Dolmetscher statt. Somit bestün den Zweifel an den Ergebnissen. Zudem lägen unauffällige Ergebnisse im Bereich Belastbarkeit vor. In der Zusammenfassung würden diese aber als auffällig auf geführt. In der Anamneseerhebung werde eine Lese- und Rechtschreibstörung in der Kindheit deutlich. Trotz Lernschwäche in der Kindheit und fehlender beruf licher Ausbildung sei der Beschwerdeführer in einem Vollzeitpensum auf dem Bau und in der Schwimmbadmontage erwerbstätig gewesen. Die Aussage des Neuropsychologen, wonach das kognitive Störungsprofil mit vermutlich zerebra ler Beteiligung in Form eines Schädelhirntraumas erklärbar sei, sei spekulativ. Hierfür lägen keine Beweise vor. Es würden Eintrittszeitpunkt und ätiologischer Zusammenhang der Defizite fehlen. Ob ein dauerhafter Schaden vorliege, könne nicht abschliessend beurteilt werden (vgl. Urk. 7/84 S. 2 f.). Ein Anlass für eine Oberbegutachtung besteht demnach nicht. 6 . 6</w:t>
      </w:r>
    </w:p>
    <w:p>
      <w:r>
        <w:t>Nach dem Gesagten ist somit festzuhalten, dass der Beschwerdeführer gestützt auf das beweiskräftige Gutachten der H.___ sowohl in der bisherigen als auch in jeglicher angepassten Tätigkeit gemäss Zumutbarkeitsprofil vollständig arbeitsfähig ist. Das psychische Leiden ist nicht invalidisierend. Die Beschwerde gegnerin hat folglich einen Rentenanspruch des Beschwerdeführers zu Recht ver neint.</w:t>
      </w:r>
    </w:p>
    <w:p>
      <w:r>
        <w:t>Die angefochtene Verfügung erweist sich demnach im Ergebnis als rechtens, was zur Abweisung der Beschwerde führt. 7 . 7 .1</w:t>
      </w:r>
    </w:p>
    <w:p>
      <w:r>
        <w:t>Da es im vorliegenden Verfahren um die Bewilligung oder Verweigerung von IV Leistungen geht, ist das Verfahren kostenpflichtig. Die Gerichtskosten sind nach dem Verfahrensaufwand und unabhängig vom Streitwert festzulegen ( Art. 69 Abs. 1 bis IVG) und auf Fr. 800.-- anzusetzen. Entsprechend dem Ausgang des Ver fahrens sind sie dem unterliegenden Beschwerdeführer aufzuerlegen. 7 .2</w:t>
      </w:r>
    </w:p>
    <w:p>
      <w:r>
        <w:t>Zu prüfen bleibt das Gesuch des Beschwerdeführers um unentgeltliche Prozess führung und Rechtsvertretung (vgl. Urk. 1 S. 2). Nach Gesetz und Praxis sind in der Regel die Voraussetzungen für die Bewilligung der unentgeltlichen Prozess führung und Rechtsvertretung erfüllt, wenn der Prozess nicht aussichtslos, die Partei bedürftig und die anwaltliche Vertretung notwendig oder doch geboten ist (Art. 29 Abs. 3 der Bundesverfassung der Schweizerischen Eidgenossenschaft, BV; BGE 135 I 1 E. 7.1; Urteil des Bundesgerichts 9C_686/2020 vom 1 1. Januar 2021 E. 1).</w:t>
      </w:r>
    </w:p>
    <w:p>
      <w:r>
        <w:t>Da der vorliegende Prozess nicht als von vornherein aussichtslos bezeich net werden kann und die Verbeiständung geboten ist, ist dem bedürftigen (vgl. Urk. 3) Beschwerdeführer die unentgeltliche Prozessführung und Rechtsver tretung zu bewilligen. Die dem Beschwerdeführer auferlegten Gerichtskosten sind daher einstweilen auf die Gerichtskasse zu nehmen, dies unter Hinweis auf § 16 Abs. 4 des Gesetzes über das Sozialversicherungsgericht ( GSVGer ) . 7 .3</w:t>
      </w:r>
    </w:p>
    <w:p>
      <w:r>
        <w:t>Mit Honorarnote vom 3. Juni 2025 ( Urk. 10) machte Rechtsanwältin Soraya Schneider, Zürich, einen Aufwand von 12.80 Stunden sowie eine Auslagenpau schale von 3 % und insgesamt eine Entschädigung von Fr. 4'275.55 (inkl. Bar auslagen und MWST) geltend, dies bei einem Stundenansatz von Fr. 300.--. Der Aufwand erscheint unter Berücksichtigung der Streitsache und der Schwierigkeit des Prozesses ( § 34 Abs. 3 GSVGer ) gerade noch als angemessen, anzuwenden ist jedoch der für unentgeltliche Rechtsvertretungen praxisgemäss massgebliche Stundenansatz von Fr. 220.--, weshalb Rechtsanwältin Soraya Schneider, Zürich, mit insgesamt Fr. 3'135.-- (inkl. Barauslagen und MWST) aus der Gerichtskasse zu entschädigen ist. Der Beschwerdeführer wird auf die Nachzahlungspflicht gemäss § 16 Abs. 4 GSVGer hingewiesen.</w:t>
      </w:r>
    </w:p>
    <w:p>
      <w:r>
        <w:t>Das Gericht beschliesst:</w:t>
      </w:r>
    </w:p>
    <w:p>
      <w:r>
        <w:t>In Bewilligung des Gesuchs vom 1 0. Oktober 2024 wird dem Beschwerdeführer die unent geltliche Prozessführung gewährt und Rechtsanwältin Soraya Schneider, Zürich, als unentgeltliche Rechtsvertreterin für das vorliegende Verfahren bestellt, und erkennt: 1.</w:t>
      </w:r>
    </w:p>
    <w:p>
      <w:r>
        <w:t>Die Beschwerde wird abgewiesen. 2.</w:t>
      </w:r>
    </w:p>
    <w:p>
      <w:r>
        <w:t>Die Gerichtskosten von Fr. 800 .-- werden dem Beschwerdeführer auferlegt, zufolge Gewäh rung der unentgeltlichen Prozessführung jedoch einstweilen auf die Gerichts kasse genommen. Der Beschwerdeführer wird auf die Nachzahlungspflicht gemäss § 16 Abs. 4 GSVGer hingewiesen. 3.</w:t>
      </w:r>
    </w:p>
    <w:p>
      <w:r>
        <w:t>Die unentgeltliche Rechtsvertreterin des Beschwerdeführers, Rechtsanwältin Soraya Schneider, Zürich, wird mit Fr. 3'135 .-- (inkl. Barauslagen und MWST) aus der Gerichts kasse entschädigt. Der Beschwerdeführer wird auf die Nachzahlungspflicht gemäss § 16 Abs. 4 GSVGer hingewiesen. 4.</w:t>
      </w:r>
    </w:p>
    <w:p>
      <w:r>
        <w:t>Zustellung gegen Empfangsschein an: - Rechtsanwältin Soraya Schneider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Grieder-MartensMeierhans</w:t>
      </w:r>
    </w:p>
    <w:p>
      <w:r>
        <w:rPr>
          <w:b/>
        </w:rPr>
        <w:t>E. 8</w:t>
      </w:r>
    </w:p>
    <w:p>
      <w:r>
        <w:t>Mit RAD-Stellungnahme vom 2 1. Dezember 2023 empfahl Dr. F.___ , es sei für die Beurteilung auf das polydisziplinäre Gutachten abzustellen. Als Diagnose mit Auswirkung en auf die Arbeitsfähigkeit bestehe eine mittelgradige depressive Epi sode (ICD-10 F32.1). Als Diagnosen ohne Auswirkungen auf die Arbeitsfähigkeit lägen ein Status nach offener Vorderarmfraktur links, eine posttraumatische Femoropatellargelenksarthrose des rechten Knies bei Status nach Schraubenosteo synthese im Jahr 2007, ein H WS -Syndrom, ein unzureichend kontrollierter Diabetes mellitus Typ 2, ein chronischer Nikotinabusus sowie eine Höhenphobie und akzentuierte Persönlichkeitszüge, DD: dissoziale Persönlich keitsstörung (ICD-10 F60.2), vor. In der bisherigen Tätigkeit als Hilfsarbeiter im Metallbau bestehe seit dem Jahr 2016 eine 40%ige Arbeitsunfähigkeit. In einer angepassten Tätigkeit mit der Möglichkeit für Positionswechsel und ohne erhöh ten Anspruch an kniende oder kauernde Positionen sowie ohne erhöhten Anspruch an Daueraufmerksamkeit und Konzentration sei der Beschwerdeführer seither zu 70 % arbeitsfähig. Es liege gesamthaft ein leichtes Störungsbild vor. Die Behandlung sei nicht adäquat und die Compliance fraglich. Der Beschwerde führer gehe beispielsweise t rotz Beschwerden seit Jahren nicht zum Orthopäden , und es erfolge lediglich eine unregelmässige Konsultation beim Psychiater. Psychopharmaka nehme er keine</w:t>
      </w:r>
    </w:p>
    <w:p>
      <w:r>
        <w:t>abgesehen von Trittico zum Schlafen. Es sei wahrscheinlich, dass sich der Gesundheitszustand wesentlich änder e . Eine Ver besserung des psychischen Leidens sei durch eine störungsspezifische Behand lung im Verlauf möglich. Der Leidensdruck sei nicht plausibel nachvollziehbar. Die subjektive Krankheits- und Behinderungsüberzeugung sowie die Sprachbar riere und die fehlende Ausbildung würden eine erfolgreiche Eingliederung limi tieren. Massgeblich sei das psychische Leiden . Der Beschwerdeführer werde seit dem Jahr 2008 nicht mehr orthopädisch behandelt , und das Aktivitätsniveau sei erhalten. Aufgrund des nicht nachvollziehbaren Leidensdrucks und der erhalte nen Aktivität trotz Knieleiden sei diesbezüglich keine Arbeits un fähigkeit ausge wiesen. D ie neuropsychologischen Befunde seien gesamthaft nicht valide. Eine organische Hirnstörung könne mangels verwertbarer neuropsychologischer Tester gebnisse nicht belegt werden. Frühere Untersuchungsergebnisse sowie die durch Dr. D.___</w:t>
      </w:r>
    </w:p>
    <w:p>
      <w:r>
        <w:t>abgeleitete n Diagnosen seien als fraglich valide einzuordnen. Ein längerdauernder Gesundheitsschaden sei ausgewiesen. Eine vorzeitige Neu beurteilung sei nicht erforderlich (vgl. Urk. 7/144 S. 5 ff.). 6 . 6 .1</w:t>
      </w:r>
    </w:p>
    <w:p>
      <w:r>
        <w:t>Zur Beurteilung des aktuellen Gesundheitszustandes des Beschwerdeführers erfolgte eine eingehende Begutachtung durch die Ärzte der H.___</w:t>
      </w:r>
    </w:p>
    <w:p>
      <w:r>
        <w:t>(vorstehend E. 5.7) mit den notwendigen Untersuchungen in internistischer, orthopä discher, neuropsychologischer und psychiatrischer Hinsicht mit jeweils ausführ licher Befundaufnahme (vgl. Urk. 7/139 /39-40</w:t>
      </w:r>
    </w:p>
    <w:p>
      <w:r>
        <w:t>Ziff. 4.3.1 , Urk. 7/139//58-63</w:t>
      </w:r>
    </w:p>
    <w:p>
      <w:r>
        <w:t>Ziff. 4.3.1 , Urk. 7/139/81-84</w:t>
      </w:r>
    </w:p>
    <w:p>
      <w:r>
        <w:t>Ziff. 4.3, Urk. 7/139/101-103</w:t>
      </w:r>
    </w:p>
    <w:p>
      <w:r>
        <w:t>Ziff. 4.3.1 ). Das in Kenntnis (vgl. Urk. 7/139 /30-31 ) und in Auseinandersetzung mit den Vorakten erstellte Gutachten erweist sich als umfassend, wobei auch die geklagten Beschwer den (vgl. Urk. 7/139 /36-37</w:t>
      </w:r>
    </w:p>
    <w:p>
      <w:r>
        <w:t>Ziff. 3.1-3.2 , Urk. 7/139/53-57</w:t>
      </w:r>
    </w:p>
    <w:p>
      <w:r>
        <w:t>Ziff. 3.1-3.2 , Urk. 7/139/76-77</w:t>
      </w:r>
    </w:p>
    <w:p>
      <w:r>
        <w:t>Ziff. 3.2, Urk. 7/139/ 95 Ziff. 3.2.1 ) in angemessener Weise berücksich tigt wurden. Die gesundheitlichen Beeinträchtigungen des Beschwerde führers wurden umfassend sowie in nachvollziehbarer und schlüssiger Weise dargelegt. Damit erfüllt das Gutachten die Anforderungen an eine beweiskräftige Expertise (vorstehend E. 1.8) vollumfänglich, weshalb – der RAD - Stellungnahme folgend (vorstehend E. 5.8) – darauf abgestellt werden kann. Die Gutachter hielten dabei unter anderem ein e seit dem Jahr 2016 bestehende affek tive Störung</w:t>
      </w:r>
    </w:p>
    <w:p>
      <w:r>
        <w:t>fest , welche zu einer reduzierten Arbeitsfähigkeit des Beschwerde führers führ e</w:t>
      </w:r>
    </w:p>
    <w:p>
      <w:r>
        <w:t>(vgl. Urk. 7/139 / 20 Ziff. 4.3.1, Urk. 7/139/ 23 Ziff. 4.6 , Urk. 7/139/ 109</w:t>
      </w:r>
    </w:p>
    <w:p>
      <w:r>
        <w:t>Ziff.</w:t>
      </w:r>
    </w:p>
    <w:p>
      <w:r>
        <w:rPr>
          <w:b/>
        </w:rPr>
        <w:t>E. 8.3</w:t>
      </w:r>
    </w:p>
    <w:p>
      <w:r>
        <w:t>). Entsprechend erkannte auch</w:t>
      </w:r>
    </w:p>
    <w:p>
      <w:r>
        <w:t>RAD- Ä rzt in Dr . F.___ , dass eine Verbesserung des psychischen Leidens durch eine störungsspezifische Behand lung im Verlauf möglich und der Leidensdruck nicht plausibel nachvoll ziehbar sei (vgl. Urk. 7/144 S. 6).</w:t>
      </w:r>
    </w:p>
    <w:p>
      <w:r>
        <w:t>Gesamthaft betrachtet fehlt es der psychischen Gesundheitsbeeinträchtigung des Beschwerdeführers am vorausgesetzten funktionellen Schweregrad , und die Konsistenz prüfung lässt bei zwar eher eingeschränktem Aktivitätenniveau</w:t>
      </w:r>
    </w:p>
    <w:p>
      <w:r>
        <w:t>nicht auf einen erheblichen Leidensdruck schliessen.</w:t>
      </w:r>
    </w:p>
    <w:p>
      <w:r>
        <w:t>Eine im invalidenver sicherungsrechtlichen Sinne hinreichende funktionelle Leistungseinschränkung i n psych iatrischer Hinsicht ist daher nicht mit überwiegender Wahrscheinlichkeit ausgewiesen.</w:t>
      </w:r>
    </w:p>
    <w:p>
      <w:r>
        <w:t>Der Vollständigkeit halber ist festzuhalten, dass obwohl anlässlich der psychopathologischen Befunderhebung weder eine Gedächtnis- noch eine Konzentrationsstörung festgestellt wurde und der Beschwerdeführer auch der lan gen Exploration problemlos folgen konnte (vgl. Urk. 7/139 /101-102</w:t>
      </w:r>
    </w:p>
    <w:p>
      <w:r>
        <w:t>Ziff. 4.3.1), das Fehlen jeglicher Konzentrations- und Aufmerksamkeitsnotwendigkeit bei der Erstellung des Belastungsprofils berücksichtigt wurde (vgl. Urk. 7/139 / 108 Ziff. 8.2). 6. 5</w:t>
      </w:r>
    </w:p>
    <w:p>
      <w:r>
        <w:t>Daran ändern die Vorbringen des Beschwerdeführers nichts . So ergaben sich aus neuropsychologischer Sicht auf mehreren Ebenen Inkonsistenzen und nicht plau sible Befunde. Dabei erklärte die neuropsychologische Gutachterin unter ande rem , dass mehrere Performancevalidierungsaufgaben eingesetzt wurden und sich deutliche Auffälligkeiten ergaben . Aufgrund der mangelnden Validität der neuropsy chologischen Befunde konnte keine relevante Aussage gemacht werden. Entsprechend sind denn auch keine neurokognitiven Defizite zweifelsfrei ausge wiesen , welche in die Berechnung des Invaliditätsgrades hätten zusätzlich mit einbezogen werden müssen (vgl. Urk. 7/139 /86-87</w:t>
      </w:r>
    </w:p>
    <w:p>
      <w:r>
        <w:t>Ziff. 6.2-6.3). Im Übrigen ist zu erwähnen, dass eine neuropsychologische Testung beziehungsweise eine neuropsy chologische Abklärung nach der Rechtsprechung lediglich eine Zusatzun tersuchung darstellt, welche bei begründeter Indikation in Erwägung zu ziehen ist (Urteil des Bundesgerichts 8C_11/2021 vom 1 6. April 2021 E. 4.2 mit Hinweisen). E s bleibt grundsätzlich Aufgabe des psychiatrischen oder allenfalls des neurologischen Facharztes, die Arbeitsfähigkeit unter Berücksichtigung allfälliger neuropsychologischer Defizite einzuschätzen (Urteil des Bundesgerichts 8C_380/2022 vom 2 7. Dezember 2022</w:t>
      </w:r>
    </w:p>
    <w:p>
      <w:r>
        <w:t>E. 10.2.1).</w:t>
      </w:r>
    </w:p>
    <w:p>
      <w:r>
        <w:t>Vorausgesetzt ist nach der Rechtsprechung daher, dass der psychiatrische oder neurologische Facharzt die neuropsychologischen Testergebnisse würdigt (Urteil des Bundesgerichts 8C_605/2019 vom 1 2. November 2019 E. 3.2.2 mit Hinweis). Dies ist insofern erfolgt, als der psychiatrische Gutachter die nicht validen neuropsychologischen Testergebnisse zur Kenntnis genommen hat und gestützt hierauf die zuvor vom behandelnden Psychiater diagnostizierte n organisch bedingten psychischen Stö rungen nachvollziehbar als nicht belegt erachtete (vgl. Urk. 7/139 /105-107</w:t>
      </w:r>
    </w:p>
    <w:p>
      <w:r>
        <w:t>Ziff. 6.1, Ziff.</w:t>
      </w:r>
    </w:p>
    <w:p>
      <w:r>
        <w:rPr>
          <w:b/>
        </w:rPr>
        <w:t>E. 8.4</w:t>
      </w:r>
    </w:p>
    <w:p>
      <w:r>
        <w:t>). Da zuvor gestützt auf die vorhandenen Akten einzig ein somatisches Leiden vorlag (vorstehend E. 3-4) , ist eine Veränderung des Gesundheits zustandes des Beschwerdeführers seit der letztmaligen materiellen Beurteilung eingetreten. In diesem Sinne ist von einem Revisionsgrund auszu gehen, weshalb der Leistungsanspruch des Beschwerdeführers in rechtlicher und tatsächlicher Hinsicht umfassend neu zu prüfen ist, wobei keine Bindung an die frühere Beurteilung besteht (vorstehend E. 1.4). 6 .2</w:t>
      </w:r>
    </w:p>
    <w:p>
      <w:r>
        <w:t>Die internistische Untersuchung erwies sich als unauffällig. De m</w:t>
      </w:r>
    </w:p>
    <w:p>
      <w:r>
        <w:t>bereits vorbe kannten Diabetes mellitus Typ 2 ohne Hinweise für diabetische Sekundärkom plikationen wurde ebenso wie dem chronischen Nikotinabusus und dem Verdacht auf eine arterielle Hypertonie bei hypertensiven Blutdruckwerten nachvollziehbar keine Relevanz in Bezug auf die Arbeits- und Leistungsfähigkeit beigemessen (vgl. Urk. 7/139 /44-47</w:t>
      </w:r>
    </w:p>
    <w:p>
      <w:r>
        <w:t>Ziff. 6.3-6.4, Ziff. 8.1-8.2 ).</w:t>
      </w:r>
    </w:p>
    <w:p>
      <w:r>
        <w:t>Aus orthopädischer Sicht wurde aufgrund des ausführlich erhobenen Untersuchungsbefundes sodann in schlüssiger Weise erkannt,</w:t>
      </w:r>
    </w:p>
    <w:p>
      <w:r>
        <w:t>dass d ie Beschwerden am linken Vorderarm nach in den 1980er-Jahren erlittener offener Vorderarmfraktur bei freier und symmet rischer Beweglichkeit aller Gelenke an den oberen Extremitäten sowie ohne Diskre panzen in der Umfangsmessung als gering zu werten sind und keine</w:t>
      </w:r>
    </w:p>
    <w:p>
      <w:r>
        <w:t>funktio nelle n Einschränkungen bestehen . Die beklagten nuchalen Beschwerden wurden bei nur minimal festgestellter eingeschränkter Beweglichkeit der HWS ohne Ausstrahlungen im Sinne von Zervikobrachialgien als muskulär bedingt eingeordnet. Schliesslich ging der orthopädische Gutachter bei maximaler Kniegelenksflexion von 110° mit ausgeprägter femoropatellärer Krepitation auch ohne bildgebende Untersuchungen vo m Bestehen einer posttraumatischen Femoropatellar gelenksarthrose aus</w:t>
      </w:r>
    </w:p>
    <w:p>
      <w:r>
        <w:t>(vgl. Urk. 7/139 /64-66</w:t>
      </w:r>
    </w:p>
    <w:p>
      <w:r>
        <w:t>Ziff. 6.2-6.4).</w:t>
      </w:r>
    </w:p>
    <w:p>
      <w:r>
        <w:t>In Kenntnis der erhobenen Befunde überzeugt die aus orthopädischer Sicht getroffene Schlussfolgerung , wonach der Beschwerdeführer in der bisherigen Tätig keit als Hilfsarbeiter im Metallbau, unter der Voraussetzung, dass die Tätig keit in stehender oder sitzender Position ausgeführt werden kann, vollständig arbeitsfähig ist und auch in einer angepassten, überwiegend sitzenden Tätigkeit mit der Möglichkeit zum Positionswechsel und unter Vermeidung von Tätigkeiten in kniender und kauernder Position sowie auf unebenem Gelände und auf Treppen sowie Leitern ebenfalls eine vollständige Arbeitsfähigkeit vorliegt (vgl.</w:t>
      </w:r>
    </w:p>
    <w:p>
      <w:r>
        <w:t>Urk. 7/139 / 68 Ziff. 8.1-8.2). Entsprechend ist aus somatischer Sicht bei Beach tung des Belastungsprofils eine vollständige Arbeitsfähigkeit in der bisherigen sowie jeglicher angepassten Tätigkeit ausgewiesen. Dieser gutachterlichen Einschät zung steht keine anderslautende aktuelle Beurteilung von behandelnden Ärzten gegenüber, sind doch bereits seit Jahren keine orthopädischen Untersu chungen respektive Abklärungen mehr erfolgt (vgl.</w:t>
      </w:r>
    </w:p>
    <w:p>
      <w:r>
        <w:t>Urk. 7/139 / 54 Ziff. 3.2.1; vgl. auch Urk. 7/40, Urk. 7/52, Urk. 7/ 105 ).</w:t>
      </w:r>
    </w:p>
    <w:p>
      <w:r>
        <w:t>D ie gutachterliche Beurteilung hinsicht lich der körperlichen Beschwerden w ird im Übrigen</w:t>
      </w:r>
    </w:p>
    <w:p>
      <w:r>
        <w:t>auch vom Beschwerdeführer selbst nicht gerügt.</w:t>
      </w:r>
    </w:p>
    <w:p>
      <w:r>
        <w:rPr>
          <w:b/>
        </w:rPr>
        <w:t>E. 9</w:t>
      </w:r>
    </w:p>
    <w:p>
      <w:r>
        <w:t>/ 100 Ziff. 3.2.10, Urk. 7/139/107-108</w:t>
      </w:r>
    </w:p>
    <w:p>
      <w:r>
        <w:t>Ziff. 7.1, Ziff. 8.3).</w:t>
      </w:r>
    </w:p>
    <w:p>
      <w:r>
        <w:t>Der Beschwerdeführer ist sodann bereits seit dem Jahr 2007 nicht mehr arbeits tätig und damit lange vor Eintritt des psychischen Leidens . Eingliederungsbe mühungen sind keine aktenkundig.</w:t>
      </w:r>
    </w:p>
    <w:p>
      <w:r>
        <w:t>Als somatische Komorbidität ist die beste hende posttraumatische Femoropatellargelenksarthrose zu nennen, wobei aus orthopä discher Sicht festgehalten wurde, dass bei Beachtung des Belastungs profils ein ganztä g iges Pensum ausgeübt werden könne</w:t>
      </w:r>
    </w:p>
    <w:p>
      <w:r>
        <w:t>(vgl. Urk. 7/139 /64-66</w:t>
      </w:r>
    </w:p>
    <w:p>
      <w:r>
        <w:t>Ziff. 6.3-6.4, Urk. 7/139/ 68 Ziff. 8 .1-8.2 ). Eine relevante psychiatrische Komorbi dität ist nicht ausgewiesen.</w:t>
      </w:r>
    </w:p>
    <w:p>
      <w:r>
        <w:t>Im Rahmen de r Komplexe «Persönlichkeit»</w:t>
      </w:r>
    </w:p>
    <w:p>
      <w:r>
        <w:t>und «sozialer Kontext» ist den akzen tuierten Persönlichkeitszügen des Beschwerdeführers sicherlich Rechnung zu tra gen. Das Vorliegen einer Persönlichkeitsstörung wurde d agegen verneint (vgl. Urk. 7/139 /104-106</w:t>
      </w:r>
    </w:p>
    <w:p>
      <w:r>
        <w:t>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