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IV.2024.00568 vom 15. Dezember 2025</w:t>
      </w:r>
    </w:p>
    <w:p>
      <w:r>
        <w:t>ZH Sozialversicherungsgericht, 2025-12-15, DE</w:t>
      </w:r>
    </w:p>
    <w:p>
      <w:r>
        <w:rPr>
          <w:b/>
        </w:rPr>
        <w:t xml:space="preserve">Quelle: </w:t>
      </w:r>
      <w:r>
        <w:t>https://mcp.opencaselaw.ch/entscheid/zh_sozialversicherungsgericht_IV.2024.00568</w:t>
      </w:r>
    </w:p>
    <w:p>
      <w:r>
        <w:t>FR: ZH_SOZIALVERSICHERUNGSGERICHT IV.2024.00568 du 15 décembre 2025</w:t>
      </w:r>
    </w:p>
    <w:p>
      <w:r>
        <w:t>IT: ZH_SOZIALVERSICHERUNGSGERICHT IV.2024.00568 del 15 dicembre 2025</w:t>
      </w:r>
    </w:p>
    <w:p>
      <w:pPr>
        <w:pStyle w:val="Heading2"/>
      </w:pPr>
      <w:r>
        <w:t>Erwägungen</w:t>
      </w:r>
    </w:p>
    <w:p>
      <w:r>
        <w:rPr>
          <w:b/>
        </w:rPr>
        <w:t>E. 1</w:t>
      </w:r>
    </w:p>
    <w:p>
      <w:r>
        <w:t>Der 1975 geborene X.___ , Vater zweier Kinder (vgl. Urk. 8/1/4 Ziff. 3) , war zuletzt von Juni 2022 bis Juli 202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Entsprechend den allgemeinen intertemporalrechtlichen Grundsätzen (vgl. BGE 144 V 210 E. 4.3.1) ist nach der bis zum 31. Dezember 2021 geltenden Rechtslage zu beurteilen, ob bis zu diesem Zeitpunkt ein Rentenanspruch entstanden ist. Steht ein erst nach dem 1. Januar</w:t>
      </w:r>
    </w:p>
    <w:p>
      <w:r>
        <w:t>2022 entstandener Rentenanspruch zur Diskussion, findet darauf das seit diesem Zeitpunkt geltende Recht Anwendung (vgl. Urteil des Bundesgerichts 9C_452/2023 vom 24. Januar 2024 E. 3.2.1 mit Hinweisen).</w:t>
      </w:r>
    </w:p>
    <w:p>
      <w:r>
        <w:t>Die angefochtene Verfügung erging nach dem 1. Januar 202 2. Auf Grund der im Juli 2023 gemachten Anmeldung bei der Invalidenversicherung könnten all fällige Leistungen frühestens ab Januar 2024 ausgerichtet werden (vgl. Art. 29 Abs. 1 IVG). In dieser übergangsrechtlichen Konstellation ist die seit 1. Januar 2022 geltende Rechtslage massgebend, die im Folgenden soweit nichts anderes ver 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w:t>
      </w:r>
    </w:p>
    <w:p>
      <w:r>
        <w:rPr>
          <w:b/>
        </w:rPr>
        <w:t>E. 1.6</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 verfügung sein (BGE 130 V 138 E. 2.1 mit Hinweis). Jedoch sind Tatsachen, die sich erst später verwirklichen, insoweit zu berücksichtigen, als sie mit dem Streitgegenstand in engem Sachzusammenhang stehen und geeignet sind, die Beurteilung im Zeitpunkt des Erlasses der Verwaltungsverfügung beziehungs weise des Einspracheentscheides zu beeinflussen (BGE 121 V 362 E. 1b, 99 V 98 E. 4; Urteil des Bundesgerichts 8C_95/2017 vom 15. Mai 2017 E. 5.1 m.w.H.). 2.</w:t>
      </w:r>
    </w:p>
    <w:p>
      <w:r>
        <w:t>2.1</w:t>
      </w:r>
    </w:p>
    <w:p>
      <w:r>
        <w:t>Die Beschwerdegegnerin begründete die angefochtene leistungsabweisende Ver fügung vom 2 4. September 2024 ( Urk. 2) damit, dass der Beschwerdeführer gemäss den medizinischen Unterlagen der Universitätsklinik A.___ seit April</w:t>
      </w:r>
    </w:p>
    <w:p>
      <w:r>
        <w:t>2024 wieder voll arbeitsfähig sei. Somit handle es sich um keine langandauernde gesundheitliche Einschränkung (S. 1). 2.2</w:t>
      </w:r>
    </w:p>
    <w:p>
      <w:r>
        <w:t>Der Beschwerdeführer stellte sich demgegenüber auf den Standpunkt ( Urk. 1), er könne nicht arbeiten. Er sei nicht einverstanden mit der Verfügung. 2.3</w:t>
      </w:r>
    </w:p>
    <w:p>
      <w:r>
        <w:t>Strittig und zu prüfen ist ein Rentenanspruch des Beschwerdeführers. 3. 3. 1</w:t>
      </w:r>
    </w:p>
    <w:p>
      <w:r>
        <w:t>Dr. med B.___ , Fachärztin für Allgemeine Innere Medizin , Oberärztin Notfall, Stadtspital C.___ , nannte mit Bericht vom 1 1. Dezember 2022 ( Urk. 13/13) als Diagnose eine Schulterkontusion oder -distorsion rechts und führte aus, der Beschwerdeführer sei gleichentags um zirka 5 Uhr ausgerutscht und rückwärts aufgeprallt (S. 1). Es werde eine vollständige Arbeitsunfähigkeit attestiert vom 1 2. bis 1 4. Dezember 2022 (S. 3 ).</w:t>
      </w:r>
    </w:p>
    <w:p>
      <w:r>
        <w:t>3. 2</w:t>
      </w:r>
    </w:p>
    <w:p>
      <w:r>
        <w:t>Die Ärzte der Universitätsklinik A.___ nannten mit Bericht vom 9. Mai 2023 ( Urk. 8/13/21-22 = Urk. 13/ 34 ) als Diagnose einen Status nach Schulter arthroskopie mit Rotatorenmanschetten-Rekonstruktion rechts vom 9. Februar 202 3. Es zeige sich eine zufriedenstellende Verlaufskontrolle drei Monate post operativ. Die schmerzhafte Bewegungseinschränkung müsse mit intensiver Physiotherapie angegangen werden (S. 1) . Es werde noch ein 100%iges Arbeits unfähigkeitszeugnis ausgehändigt für einen Monat für körperlich schwere Arbeit en . Danach sei ein Arbeitsversuch mit langsamem Belastungsaufbau und gegebenenfalls Verlängerung des Arbeitszeugnisses durch den Hausarzt möglich (S. 1 f.).</w:t>
      </w:r>
    </w:p>
    <w:p>
      <w:r>
        <w:t>3. 3</w:t>
      </w:r>
    </w:p>
    <w:p>
      <w:r>
        <w:t>Dr. med. D.___ , Facharzt für Orthopädische Chirurgie und Traumatologie des Bewegungsapparates , nannte mit Aktenbeurteilung vom 1 2. August 2023 ( Urk. 13/109) zuhanden der Swica</w:t>
      </w:r>
    </w:p>
    <w:p>
      <w:r>
        <w:t>als Diagnose eine Schulterkontusion rechts am 1 1. Dezember 2022 (S. 3 Ziff. 2) und führte aus, bei Abwesenheit kontusionsbedingter struktureller Läsionen, traumaspezifischer Kollateralläsion bei insgesamt inadäquate m Unfallereignis zum Auslösen einer Rotatorenmanschettenläsion habe das Unfallereignis den degenerativen Vor zustand vorübergehend verschlimmert (S. 3 Ziff. 3.4). Der Status qu o sine sei per Datum der Magnetresonanztomographie ( MRT ) am 3 0. Dezember 2022 ein getreten (S. 4 Ziff. 3.5).</w:t>
      </w:r>
    </w:p>
    <w:p>
      <w:r>
        <w:t>3. 4 3.4.1</w:t>
      </w:r>
    </w:p>
    <w:p>
      <w:r>
        <w:t>Die Ärzte der Universitätsklinik A.___ führten mit Bericht vom 2 3. August 2023 ( Urk. 8/13/71-72 = Urk. 13/40 /6-7 ) aus, der Beschwerdeführer berichte insgesamt über einen leicht verbesserten Verlauf im Vergleich zur letzten Konsultation. Seine berufliche Tätigkeit als Logistiker sei ihm gekündigt worden</w:t>
      </w:r>
    </w:p>
    <w:p>
      <w:r>
        <w:t>(S. 1) . Es bestehe ein leichtes Rehabilitationsdefizit im Bereich der rechten Schulter, dies sechs Monate postoperativ. Eine Fortführung der physiotherapeutischen Behandlung sei essenziell (S. 2). 3.4.2</w:t>
      </w:r>
    </w:p>
    <w:p>
      <w:r>
        <w:t>Die Ärzte der Universitätsklinik A.___ nannten mit Bericht vom 2 0. September</w:t>
      </w:r>
    </w:p>
    <w:p>
      <w:r>
        <w:t>2023 ( Urk. 8/13/69-70 = Urk. 13/44 ) als Diagnose ein Rehabilitationsdefizit bei Status nach Schulterarthroskopie mit Rotatorenmanschetten-Rekonstruktion rechts vom 9. Februar 202 3. Aktuell sei der Beschwerdeführer als Logistiker arbeitsunfähig. Es zeige sich eine persistierende Rehabilitation nach oben genannter Operation. Hierbei sei klar indiziert Physiotherapie durchzuführen zur Verbesserung der Beweglichkeit und zum Kraftaufbau (S. 1). 3.4.3</w:t>
      </w:r>
    </w:p>
    <w:p>
      <w:r>
        <w:t>Die Ärzte der Universitätsklinik A.___ führten mit Bericht vom 2 7. Oktober 2023 ( Urk. 8/13/141-142 = Urk. 13/61 /2-3 ) aus, seit der notfallmässigen Verlaufs kontrolle vom 1. Oktober 2023 berichte der Beschwerdeführer über eine Besserung der Beschwerden, obwohl immer noch eine Steifigkeit vorliege und er noch nicht komplett schmerzfrei sei (S. 1). Die Beschwerden würden im Rahmen ein er Frozen Shoulder gewertet. Auf Wunsch des Beschwerdeführers werde eine Infiltration geplant (S. 2). 3. 4.4</w:t>
      </w:r>
    </w:p>
    <w:p>
      <w:r>
        <w:t>Dr. med. univ. E.___ , Assistenzarzt Orthopädie, Universitätsklinik A.___ , führte mit Bericht vom 1 8. Januar 2024 ( Urk. 8/13/138-140) zuhanden dem ver trauensärztlichen Dienst der Swica aus, es zeige sich eine Besserung der Beschwerden. Am 2 5. Oktober 2023 habe der Beschwerdeführer noch von einer gewissen Steifigkeit im Bereich der rechten Schulter berichtet. Diese werde als Frozen Shoulder gewertet, welche initial mit einer Infiltration therapiert worden sei (S. 1 Ziff. 1). Eine Frozen Shoulder sei typischerweise transient, das heisse mit Infiltrationen und Physiotherapie könne diese typischerweise verbessert werden. Leider könne eine Frozen Shoulder für einige Monate persistieren, daher seien engmaschige Verlaufskontrollen in der Sprechstunde erforderlich (S. 2 Ziff. 6). Betreffend Arbeitsfähigkeit in der bisherigen Tätigkeit wurde ausgeführt, dies hänge von den individuellen Beschwerden des Beschwerdeführers ab. Aus schulterchirurgischer Sicht wäre rein mechanisch die Fortsetzung des Berufes möglich, allerdin g s könnte bei einer Frozen Shoulder eine schlechte Beweglich keit der Schulter die Ausübung des Berufes als Crew-Mitarbeiter verunmöglichen (S. 2 Ziff. 7). Zur Arbeitsfähigkeit in einer angepassten Tätigkeit wurde aus geführt, der Beschwerdeführer sei in allen Tätigkeiten, welche eine körperliche Belastung oder eine Überkopfarbeit erforderten, eingeschränkt. Diese Tätigkeiten seien gänzlich zu unterlassen und zum aktuellen Zeitpunkt unmöglich . Dem Beschwerdeführer seien Tätigkeiten wie Computerarbeiten, Bestellungen auf nehmen, Einkassieren sowie alle Tätigkeiten, welche keine körperliche Belastung erforderten und für welche keine Schulterbewegung über 60° Schulteranteversion und Abduktion erforderlich sei , zumutbar (S. 2 Ziff. 8) .</w:t>
      </w:r>
    </w:p>
    <w:p>
      <w:r>
        <w:t>3. 4.5</w:t>
      </w:r>
    </w:p>
    <w:p>
      <w:r>
        <w:t>Prof. Dr. med. F.___ , L eitender Arzt Schulterchiru r gie , und Dr. med. G.___ , Assistenzar z t Orthopädie, Universitätsklinik A.___ , führten mit Bericht vom 2 3. Februar 2024 ( Urk. 13/131/2-3) nach einer Jahres kontrolle zur Anamnese aus, der Beschwerdeführer sei noch vollständig arbeits unfähig als Logistiker (S. 1). Die konservative Therapie werde fortgeführt. Die berichtete Kraftminderung in seiner rechten Hand werde klinisch aktuell nicht gesehen. Es sei eine neurophysiologische Untersuchung geplant (S. 2).</w:t>
      </w:r>
    </w:p>
    <w:p>
      <w:r>
        <w:t>3. 5</w:t>
      </w:r>
    </w:p>
    <w:p>
      <w:r>
        <w:t>Pract. med. H.___ , Facharzt für Allgemeine Innere Medizin, attestierte mit Arbeitsunfähigkeitszeugnis vom 1 8. April 2024 ( Urk. 13/165/2) eine vollständige Arbeitsunfähigkeit vom 1. bis 2 6. April 202 4. 3. 6 3.6.1</w:t>
      </w:r>
    </w:p>
    <w:p>
      <w:r>
        <w:t>Dr. G.___ (vorstehend E. 3.4.5) nannte mit Bericht vom 2 9. April 2024 ( Urk. 8/15) zuhanden der Beschwerdegegnerin als Diagnose ein Rehabilitations defizit bei Status nach Schulterarthroskopie mit Rotatorenmanschetten-Rekonstruktion rechts vom 9. Februar 2023 (S. 1). Der Beschwerdeführer sei zirka alle drei Monate in Behandlung (S. 1 Ziff. 1.2). Vom 6. Januar 2023 bis 3 1. März 2024 habe eine vollständige Arbeitsunfähigkeit bestanden (S. 1 Ziff. 1.3). Die Überprüfung der Rotatorenmanschette sei schmerzbedingt inkonklusiv (S. 2 Ziff. 2.4). Zur Frage, welche Tätigkeit der Beschwerdeführer gegenwärtig aus führe, wurde festgehalten, der Beschwerdeführer arbeite als Logistiker. Er sei aktuell wieder arbeitsfähig. Das letzte Arbeitsunfähigkeitszeugnis sei bis zum 3 1. März 2024 gewesen (S. 2 Ziff. 3.1). Die Fragen, welche Anforderungen die aktuelle Tätigkeit als Logistiker an den Beschwerdeführer stelle und welche Funktionseinschränkungen bestünden, könnten nicht beantwortet werden (S. 2 Ziff.</w:t>
      </w:r>
    </w:p>
    <w:p>
      <w:r>
        <w:rPr>
          <w:b/>
        </w:rPr>
        <w:t>E. 3</w:t>
      </w:r>
    </w:p>
    <w:p>
      <w:r>
        <w:t>als Crew-Mitarbeiter bei Y.___</w:t>
      </w:r>
    </w:p>
    <w:p>
      <w:r>
        <w:t>( Urk.</w:t>
      </w:r>
    </w:p>
    <w:p>
      <w:r>
        <w:rPr>
          <w:b/>
        </w:rPr>
        <w:t>E. 3.3</w:t>
      </w:r>
    </w:p>
    <w:p>
      <w:r>
        <w:t>f.) . Zur Frage nach der Arbeitsfähigkeit in einer angepassten Tätigkeit wurde ausgeführt, gemäss Akten sei der Beschwerdeführer wieder vollständig arbeitsfähig (S. 2 Ziff. 4.2). Zur Prognose zur Eingliederung wurde ausgeführt, dies könne nicht beurteilt werden. Der Beschwerdeführer benötige weiterhin Physiotherapie sowie eine Abklärung durch einen Neurologen (S. 3 Ziff. 4.3).</w:t>
      </w:r>
    </w:p>
    <w:p>
      <w:r>
        <w:t>3.6.2</w:t>
      </w:r>
    </w:p>
    <w:p>
      <w:r>
        <w:t>Ärzte der</w:t>
      </w:r>
    </w:p>
    <w:p>
      <w:r>
        <w:t>Universitätsklinik A.___</w:t>
      </w:r>
    </w:p>
    <w:p>
      <w:r>
        <w:t>attestierte n mit ärztlichem Zeugnis vom 2 1. Februar 2024 ( Urk. 13/130/2 ), vom 6. Mai 2024 ( Urk. 13/173/2) , vom 7. Mai 2024 ( Urk. 13/173/3) und vom 5. Juni 2024 ( Urk. 13/181/2) eine vollständige Arbeitsunfähigkeit vom</w:t>
      </w:r>
    </w:p>
    <w:p>
      <w:r>
        <w:t>1. Februar bis 3 1. März 2024, vom</w:t>
      </w:r>
    </w:p>
    <w:p>
      <w:r>
        <w:t>2 7. April bis 5. Mai</w:t>
      </w:r>
    </w:p>
    <w:p>
      <w:r>
        <w:t>2024 , vom 6. Mai bis 9. Juni 2024 und vom 1 0. Juni bis 7. Juli 2024 . 3.6.3</w:t>
      </w:r>
    </w:p>
    <w:p>
      <w:r>
        <w:t>Die Ärzte der Universitätsklinik A.___ führten mit Bericht vom</w:t>
      </w:r>
    </w:p>
    <w:p>
      <w:r>
        <w:t>7. Mai 2024 ( Urk. 13/171/2-3) aus, der Beschwerdeführer sei weiterhin schmerzgeplagt. Daher werde ihm die subacromiale Infiltration empfohlen, was er derzeit ablehne. Es sei eine klinische Verlaufskontrolle mit vorangehendem MRI in einem Monat geplant (S. 2). 3. 7</w:t>
      </w:r>
    </w:p>
    <w:p>
      <w:r>
        <w:t>Die Beschwerdegegnerin hielt mit Anrufnotiz vom 1 0. Mai 2024 ( Urk. 8/25/2) fest, die Swica warte noch auf ein Arbeitsunfähigkeitszeugnis von April 2024 und werde per 3 0. April 2024 die Leistungen einstellen, da der Beschwerdeführer per April 2024 wieder voll arbeitsfähig sei.</w:t>
      </w:r>
    </w:p>
    <w:p>
      <w:r>
        <w:t>3.</w:t>
      </w:r>
    </w:p>
    <w:p>
      <w:r>
        <w:rPr>
          <w:b/>
        </w:rPr>
        <w:t>E. 3.13</w:t>
      </w:r>
    </w:p>
    <w:p>
      <w:r>
        <w:t>Die nachfolgenden Berichte datieren nach Erlass der vorliegend angefochtenen Verfügung vom 2 4. September 2024 ( Urk. 2). Sie lassen insoweit Rückschlüsse hinsichtlich der Arbeitsfähigkeit bis zum Erlass der angefochtenen Verfügung zu, als damit gewisse Anhaltspunkte vorliegen für das Vorbringen des Beschwerde führers, er könne nicht arbeiten. Sie stehen damit in engem Zusammenhang mit dem Streitgegenstand und sind dementsprechend im vorliegenden Verfahren zu berücksichtigen (vgl. vorstehend E. 1.6).</w:t>
      </w:r>
    </w:p>
    <w:p>
      <w:r>
        <w:t>Dr. I.___ (vorstehend E. 3.9) führte mit Bericht vom 2 1. November 2024 ( Urk. 13/211/2-3) aus, anamnestisch bestehe keine wesentliche Veränderung seit der letzte n Kontrolle (S. 1). 3. 1 4</w:t>
      </w:r>
    </w:p>
    <w:p>
      <w:r>
        <w:t>Dr. K.___ attestierte mit Arbeitsunfähigkeitszeugnis vom 3. Dezember 2024 ( Urk. 13/222/2) und vom 2 1. Januar 2025 ( Urk. 13/230/2) eine 100%ige Arbeits unfähigkeit vom 1. Dezember 2024 bis 1 7. Januar 2025 und vom 1 8. Januar bis 2 8. Februar 202 5.</w:t>
      </w:r>
    </w:p>
    <w:p>
      <w:r>
        <w:t>Dr. K.___</w:t>
      </w:r>
    </w:p>
    <w:p>
      <w:r>
        <w:t>hielt</w:t>
      </w:r>
    </w:p>
    <w:p>
      <w:r>
        <w:t>am 3. Dezember 2024 ( Urk. 13/221/2) zuhanden der Suva fest, der Beschwerdeführer gebe persistierende Schulterbeschwerden an. Die Schulter sei heute fast frei beweglich. 3. 1 5</w:t>
      </w:r>
    </w:p>
    <w:p>
      <w:r>
        <w:t>Dr. med. M.___ , Fachärztin für Chirurgie, Suva, führte mit Kurz beurteilung</w:t>
      </w:r>
    </w:p>
    <w:p>
      <w:r>
        <w:t>vom 2 2. Januar 2025 ( Urk. 13/228 ) aufgrund einer internen Anfrage vom 1 3. November 2024 (vgl. Urk. 13/208/1) aus, d er Erfolg der für die rechte Schulter empfohlenen Infiltration sei nicht vorhersehbar. Bei Diabetikern liege ein erhöhtes Risiko bezüglich Infekte n vor. Eingeleitete Abklärungen müssten ab gewartet werden (S. 2). 3. 1 6</w:t>
      </w:r>
    </w:p>
    <w:p>
      <w:r>
        <w:t>Dr. K.___ führte z u handen der Suva am 2 1. Januar 2025 ( Urk. 13/229 /2 -4 ) aus, der Beschwerdeführer klage über persistierende Nacken- und Schulterschmerzen. Die Schulter sei fast frei beweglich. Es bestehe eine leichte Bewegungs einschränkung. Er werde aufgeklärt, dass sich eine leichte angepasste Tätigkeit empfehle und e r sich na ch einer angepassten Arbeit umschauen</w:t>
      </w:r>
    </w:p>
    <w:p>
      <w:r>
        <w:t>möge (S. 4) . 3. 1 7</w:t>
      </w:r>
    </w:p>
    <w:p>
      <w:r>
        <w:t>Die Ärzte der Klinik J.___ nannten mit Bericht vom 4. März 2025 ( Urk. 13/247/2-4) als Hauptdiagnose ein chronifiziertes Schmerzsyndrom der rechten Schulter nach Schulterarthroskopie mit Rotatorenmanschetten-Rekonstruktion ( 9. Februar 2023, A.___ ; S. 1 ). Die Zuweisung des Beschwerde führers sei durch die Neurologen des Hauses aufgrund von anhaltenden Schmerzen der rechten Schulter und einer Sensibilitätsstörung des ulnarseitigen Vorderarmes und Kleinfingers rechts im Vergleich zur Gegenseite erfolgt (S. 2 Mitte). Mit dem</w:t>
      </w:r>
    </w:p>
    <w:p>
      <w:r>
        <w:t>Beschwerdeführer sei zunächst eine Fortführung der physio therapeutischen Massnahmen besprochen worden . Sollten die Beschwerden an halten, sei allenfalls eine Kortisoninfiltration in Erwägung zu ziehen. Auf Grund der ausbleibenden Besserung nach Infiltration des glenohumeralen Gelenks sei allenfalls eine Infiltration des AC-Gelenks in Erwägung</w:t>
      </w:r>
    </w:p>
    <w:p>
      <w:r>
        <w:t>zu ziehen (S. 2 unten) . Die Sensibilitätsstörungen am ulnarseitigen Unterarm und Kleinfinger seien dadurch nicht erklärt. Auf Grund dessen könnte eine periradikuläre Infiltration bei im MRI vom September 2024 ersichtlicher Foraminalstenose der Nerven wurzel C6 rechts evaluiert werden, wie von den Neurologen diskutiert (S. 3 oben ). 3. 1 8</w:t>
      </w:r>
    </w:p>
    <w:p>
      <w:r>
        <w:t>Dr. K.___ attestierte mit Arbeitsunfähigkeitszeugnis vom 1 1. März 2025 ( Urk. 13/239 /2 ) , 1 5. April 2025 ( Urk. 13/242/2) , 3. Juni 2025 ( Urk. 13/266/2) und vom</w:t>
      </w:r>
    </w:p>
    <w:p>
      <w:r>
        <w:t>8. Juli 2025 ( Urk. 13/266/3) eine 100%ige Arbeitsunfähigkeit vom 1. März bis 1 8. April 2025 , vom 1 9. April bis 3 1. Mai 2025, vom 1. Juni bis 3 1. Juli 2025 und vom 1. bis 3 1. August 202 5. M it Arbeitsunfähigkeitszeugnis vom 2 6. August 2025 ( Urk. 13/282/2) attestierte er eine 80%ige Arbeitsunfähigkeit</w:t>
      </w:r>
    </w:p>
    <w:p>
      <w:r>
        <w:t>vom 1. bis 3 0. September 2025 .</w:t>
      </w:r>
    </w:p>
    <w:p>
      <w:r>
        <w:t>Dr. K.___ hielt zuhanden der Suva am 1 5. April 2025 ( Urk. 13/243/ 2 ) fest, bei weiterhin deutlichem Rehabilitationsdefizit der Schulter sei weiterhin eine IV- Abklärung wünschenswert für eine berufliche Umschulung für rein sitzende Arbeiten .</w:t>
      </w:r>
    </w:p>
    <w:p>
      <w:r>
        <w:t>3. 19</w:t>
      </w:r>
    </w:p>
    <w:p>
      <w:r>
        <w:t>Die Ärzte der Rehaklinik L.___ nannten mit Kurzaustrittsbericht vom 1 8. Juli 2025 ( Urk. 13/272/2-5) zuhanden der Suva als Diagnosen eine Rotatoren manschettenruptur (vordere Supraspinatus transmural) Schulter rechts mit Rehabilitationsdefizit und Entwicklung eines chronifizierten Schmerzsyndroms sowie u nklare Dysästhesien der rechte n Hand (S. 1. f.).</w:t>
      </w:r>
    </w:p>
    <w:p>
      <w:r>
        <w:t>Für die angestammte Tätigkeit werde eine 100%ige Arbeitsunfähigkeit attestiert vom 1 7. Juli 2025 bis 3. August 202 5. Ab August 2025 werde eine Meldung beim RAV zur Jobsuche empfohlen. Aus medizinisch-theoretischer Sicht wäre unter Berücksichtigung der strukturellen Unfallfolgen an der rechten Schulter eine leicht bis mittelschwere Arbeit ganztags ohne Arbeiten über Schulterhöhe und ohne körperfernes Hantieren zumutbar. Aufgrund der Verletzungsfolgen werde der Beschwerde führer in Zukunft eine den körperlichen Einschränkungen angepasste Tätigkeit benötigen. Er werde bei der Rückführung in das Erwerbsleben bei der beruflichen Neuorientierung auf Unterstützung</w:t>
      </w:r>
    </w:p>
    <w:p>
      <w:r>
        <w:t>angewiesen sein. Er gebe an, dass er gerne wieder arbeiten möchte. Hilfreich wäre eine Unterstützung durch die Beschwerdegegnerin (S. 3). 3. 2 0</w:t>
      </w:r>
    </w:p>
    <w:p>
      <w:r>
        <w:t>Dr. K.___ führte mit Bericht vom 2 6. August 2025 ( Urk. 13/278/2-4) aus, er gehe b a ld von einem Endstadium aus. Der Beschwerdeführer möge sich nun beim RAV melden für einen Arbeitsversuch in einem Pensum von 20 % in einer leichten körperlichen Arbeit ohne Überkopfarbeiten und maximaler Gewichtsbelastung von 10 kg. Eine IV-Abklärung würde sinnvoll sein für eine berufliche Neu ausrichtung. Der angestammte Job als Logistiker sei sicherlich aufgrund der orthopädischen Erkrankungen nicht mehr möglich (S. 1). 4. 4.1</w:t>
      </w:r>
    </w:p>
    <w:p>
      <w:r>
        <w:t>Die Beschwerdegegnerin hat ihre Beurteilung in medizinischer Hinsicht gestützt auf die Akten der Krankentaggeldversicherung ( Urk. 8/13) und einen Bericht der Universitätsklinik A.___ (vorstehend E. 3. 6 .1 ) vorgenommen (vgl. Urk. 8 /25/2 ) . Sie hat weder Einsicht in die Akten der Suva genommen noch e ine Stellungnahme des Regionalen Ärztlichen Dienstes (RAD) eingeholt. Zwar besteht nach der Rechtsprechung des Bundesgerichts kein unbedingter gesetzlicher Anspruch darauf, dass fachärztliche Berichte dem RAD zur Stellungnahme vorgelegt werden (Urteil des Bundesgerichts 9C_858/2014 vom 3. September 2015 E. 3.3.3). Darauf kann die Verwaltung indessen nur verzichten, wenn sich der rechtserhebliche Sachverhalt in anderer Weise zweifelsfrei feststellen lässt. Diese Voraussetzung ist vorliegend nicht erfüllt. 4.2</w:t>
      </w:r>
    </w:p>
    <w:p>
      <w:r>
        <w:t>Aus den Akten geht hervor, dass der Beschwerdeführer am 1 1. Dezember 2022 einen Unfall erlitten hat. Er ist im Rahmen seiner Tätigkeit für die Z.___ AG in der Frühzustellung beim Verteilen von Zeitungen ausgerutscht ( Urk. 13/2) . Offenbar wurde derselbe Unfall als N ichtberufsunfall</w:t>
      </w:r>
    </w:p>
    <w:p>
      <w:r>
        <w:t>der Swica , welche die Unfallversicherung seines weiteren (ehemaligen) Arbeitgebers Y.___</w:t>
      </w:r>
    </w:p>
    <w:p>
      <w:r>
        <w:t>ist (vgl. Urk. 13/56) , und als B erufsunfall der Suva gemeldet (vgl. Urk. 8/13/121, Urk. 13/113) . Die Swica und die Suva nahmen unabhängig von einander Abklärungen vor. Die Swica teilte dem Beschwerdeführer mit Schreiben vom 2 5. Januar 2024 ( Urk. 8/13/148-149) mit, er sei in einer angepassten Tätig keit voll arbeitsfähig , und kündigte an, die Krankentaggeldleistungen nur noch bis zum 3 0. April 2024 auszurichten. Dabei stützte sich die Swica im Wesent lichen auf die Beurteilung von Dr. E.___ , Universitätsklinik A.___ , vom 1 8. Januar 2024 (vorstehend E. 3.4.4). Nachdem die Suva ihre Leistungspflicht anerkannte, forderte die Swica Unfallversicherung die erbrachten Leistungen zurück (vgl. Urk. 13/132/1). Die Suva tätigte weitere Abklärungen . Ihren Akten kann entnommen werden, dass im hier relevanten Zeitraum (vgl. vorstehend E. 1.1) von behandelnden Ärzten diverse ärztliche Zeugnisse eingereicht worden sind , in welchen dem Beschwerdeführer eine vollständige Arbeitsunfähigkeit attestiert worden ist (vorstehend E. 3.6.2, E. 3.10, E. 3.14, E. 3.18) . Die Suva richtete dem Beschwerdeführer seit dem Unfall vom 1 1. Dezember 2022 bis mindestens 3 0. September 2025 Taggelder gestützt auf eine volle Arbeitsunfähig keit aus (vgl. Urk. 13/285/2-4), wobei das unfallversicherungsrechtliche Ver fahren im Zeitpunkt des Aktenbeizuges durch das Sozialversicherungsgericht noch nicht abgeschlossen war. 4.3</w:t>
      </w:r>
    </w:p>
    <w:p>
      <w:r>
        <w:t>Die Beschwerdegegnerin lehnte einen Leistungsanspruch des Beschwerdeführers ohne Kenntnis der Akten der Suva ab und hatte</w:t>
      </w:r>
    </w:p>
    <w:p>
      <w:r>
        <w:t>ents prechend auch keine Kenntnis der zu Händen der Suva erstatteten ärztlichen Berichte und zahlreichen Arbeitsunfähigkeitsatteste. Sie stützte sich demnach bei ihrer Beurteilung auf un vollständige Akten und nahm hauptsächlich Bezug auf den Bericht eines Assistenzarztes von der Universitätsklinik A.___</w:t>
      </w:r>
    </w:p>
    <w:p>
      <w:r>
        <w:t>vom 2 9. April 2024 (vor stehend E. 3.6 .1 ), welcher sinngemäss seit April 2024 von einer vollständigen Arbeitsfähigkeit ausgegangen ist . Eine Begründung für eine vollständige Arbeits fähigkeit als Logistiker kann dem Bericht nicht entnommen werden. Zudem wurde nicht ausgeführt, weshalb derselbe Arzt noch im Februar 2024 von einer vollständigen Arbeitsunfähigkeit als Logistiker ausgegangen ist (vgl. vorstehend E. 3.4.5), und zwei Monate später wieder eine vollständige Arbeitsfähigkeit vorhanden gewesen sein sollte. Die Frage n , welche Anforderungen die aktuelle Tätigkeit an den Beschwerdeführer stelle und welche Funktionseinschränkungen bestünden, wurden ebenfalls nicht beantwortet , wobei sich grundsätzlich die Frage stellt, welche bisherige Tätigkeit mit «Logistiker» gemeint ist, übte der Beschwerdeführer vor seinem Unfall doch drei verschiedene Tätigkeiten aus ( Crew-Mitarbeiter in einem Restaurant, Zeitungsverträger und Taxifahrer ). Auch die Prognose zur Eingliederung wurde nicht beurteilt . Gestützt auf diesen Bericht bleibt unklar , welche Auswirkung die Rotatorenmanschettenruptur der rechten Schulter auf die Arbeitsfähigkeit des Beschwerdeführers hat. Angesichts der medizinischen Akten der Suva ist jedoch nicht auszuschliessen, dass die Diagnose Auswirkung auf die Arbeitsfähigkeit des Beschwerdeführers hat , zumal der Assistenzarzt im Bericht der Universitätsklinik A.___ vom 2 9. April 2024 selber festgehalten hat, die Überprüfung der Rotatorenmanschette sei schmerzbedingt inkonklusiv und weitere medizinische Abklärungen für notwendig gehalten hat (vgl. vorstehend E. 3.6 .1 ) .</w:t>
      </w:r>
    </w:p>
    <w:p>
      <w:r>
        <w:t>Schliesslich attestierten andere Ärzte der Universitäts klinik A.___ vom 2 7. April bis 7. Juli 2024 erneut eine vollständige Arbeits unfähigkeit (vorstehend E. 3.6.2) und erwähnten im Juni 2024 ein persistierendes Rehabilitationsdefizit (vorstehend E. 3.8), was der</w:t>
      </w:r>
    </w:p>
    <w:p>
      <w:r>
        <w:t>Annahme einer vollen Arbeits fähigkeit ab April 2024 widerspricht . Selbst wenn der Beurteilung im Kurz austrittsbericht der Rehaklinik L.___ – der jedoch keine Befunde enthält - (vor stehend E. 3.19), wonach dem Beschwerdeführer medizinisch-theoretisch eine leichte bis mittelschwere Arbeit ohne Arbeiten über Schulterhöhe und ohne körperfernes Hantieren sinngemäss ab August 2025 zumutbar sei, zu folgen wäre, so schliesst dies</w:t>
      </w:r>
    </w:p>
    <w:p>
      <w:r>
        <w:t>einen Anspruch auf Leistungen der Invalidenversicherung im Zeitraum ab Ende des Wartejahres im Dezember 2023 beziehungsweise ab Januar 2024 (vgl. vorstehend E. 1.1) nicht a us . Dies bedarf aber der näheren Abklärung. 4.4</w:t>
      </w:r>
    </w:p>
    <w:p>
      <w:r>
        <w:t>Nach dem Gesagten beruht d ie Beurteilung der Beschwerdegegnerin auf einer ungenügenden medizinischen Grundlage . Die Annahme der Beschwerdegegnerin, der Beschwerdeführer sei seit April 2024 wieder voll arbeitsfähig, ist nicht schlüssig.</w:t>
      </w:r>
    </w:p>
    <w:p>
      <w:r>
        <w:t>Damit fehlt es an der Grundlage für einen Entscheid. 5 .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w:t>
      </w:r>
    </w:p>
    <w:p>
      <w:r>
        <w:t>5.2</w:t>
      </w:r>
    </w:p>
    <w:p>
      <w:r>
        <w:t>Zusammenfassend ist festzuhalten, dass sich der rechtserhebliche Sachverhalt als ungenügend abgeklärt erweist. Die angefochtene Verfügung ( Urk. 2) ist daher aufzuheben und die Sache zur ergänzenden Abklärung an die Beschwerde gegnerin zurückzuweisen. Hernach hat sie über den Leistungsanspruch des Beschwerdeführers neu zu entscheiden. Gemäss dem Grundsatz «Eingliederung vor Rente» sind bei Eingliederungsfähigkeit auch Eingliederungsmassnahmen näher zu prüfen .</w:t>
      </w:r>
    </w:p>
    <w:p>
      <w:r>
        <w:t>In diesem Sinne ist die Beschwerde gutzuheissen. 6 .</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Das Gericht erkennt: 1.</w:t>
      </w:r>
    </w:p>
    <w:p>
      <w:r>
        <w:t>Die Beschwerde wird in dem Sinne gutgeheissen, dass die angefochtene Verfügung vom 2 4. September 2024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zugestellt. 3.</w:t>
      </w:r>
    </w:p>
    <w:p>
      <w:r>
        <w:t>Zustellung gegen Empfangsschein an: - X.___ , unter Beilage einer Kopie von Urk. 17 -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BachofnerKeller</w:t>
      </w:r>
    </w:p>
    <w:p>
      <w:r>
        <w:rPr>
          <w:b/>
        </w:rPr>
        <w:t>E. 8</w:t>
      </w:r>
    </w:p>
    <w:p>
      <w:r>
        <w:t>Die Ärzte der Universitätsklinik A.___</w:t>
      </w:r>
    </w:p>
    <w:p>
      <w:r>
        <w:t>führten mit Bericht vom 1 0. Juni 2024 ( Urk. 13/176/2-3) zur Anamnese aus ,</w:t>
      </w:r>
    </w:p>
    <w:p>
      <w:r>
        <w:t>der Beschwerdeführer sei als Logistiker weiterhin vollständig arbeitsunfähig geschrieben (S. 1). E s z eige sich ein persistierendes Rehabilitationsdefizit. MR-graphisch werde weiterhin eine intakte Rotatorenmanschette ohne Hinweise auf eine erneute Ruptur gesehen. Aufgrund dessen werde besprochen, dass weiterhin konservativ verblieben werde mit Physiotherapie oder Infiltration. Der Beschwerdeführer wünsche weiterhin keine Infiltration (S. 2). 3.</w:t>
      </w:r>
    </w:p>
    <w:p>
      <w:r>
        <w:rPr>
          <w:b/>
        </w:rPr>
        <w:t>E. 9</w:t>
      </w:r>
    </w:p>
    <w:p>
      <w:r>
        <w:t>Dr. med. I.___ , Fachärztin für Neurologie ,</w:t>
      </w:r>
    </w:p>
    <w:p>
      <w:r>
        <w:t>L eitende Oberärztin, Klinik J.___ , führte mit Bericht vom 2 8. Juni 2024 ( Urk. 13/179/1-2) aus, der elektrophysiologische Erstbefund sei nicht wegweisend gewesen. Zur weiteren Einordnung der Ätiologie, die aktuell noch offen sei, sei ergänzend ein MRI der HWS und des Plexus angemeldet worden (S. 2).</w:t>
      </w:r>
    </w:p>
    <w:p>
      <w:r>
        <w:t>3. 1 0</w:t>
      </w:r>
    </w:p>
    <w:p>
      <w:r>
        <w:t>Dr. med. univ. K.___ , Facharzt für Orthopädische Chirurgie und Traumatologie des Bewegungsapparates , attestierte mit Arbeitsunfähigkeits - zeugnis vom 2. Juli 2024 ( Urk. 13/181/3) , vom 1 9. September 2024 ( Urk. 13/195/2) und vom 2 2. Oktober 2024 ( Urk. 13/206/2) vom 8. Juli bis 3 1. August 2024 , vom 1. September bis 2 2. Oktober 2024 und vom 2 3. Oktober</w:t>
      </w:r>
    </w:p>
    <w:p>
      <w:r>
        <w:t>2024 bis 3 0. November 2024 eine vollständige Arbeitsunfähigkeit.</w:t>
      </w:r>
    </w:p>
    <w:p>
      <w:r>
        <w:t>Mit Bericht vom 1 3. Juli 2024 ( Urk. 13/184/2-3) führte Dr. K.___ aus, bei persistierenden Beschwerden sei eine berufliche Umschulung notwendig (S. 1).</w:t>
      </w:r>
    </w:p>
    <w:p>
      <w:r>
        <w:t>3. 1 1</w:t>
      </w:r>
    </w:p>
    <w:p>
      <w:r>
        <w:t>Pract. med.</w:t>
      </w:r>
    </w:p>
    <w:p>
      <w:r>
        <w:t>H.___ (vorstehend E. 3.5) führte mit Bericht vom 2 3. August 2024 ( Urk. 13/ 191/1) zuhanden der Suva aus, der Beschwerdeführer leide weiterhin an mittelstarken Schmerzen der rechten Schulter vor allem bei Belastung. Es sei unter diesen Umständen weiterhin nicht arbeitsfähig.</w:t>
      </w:r>
    </w:p>
    <w:p>
      <w:r>
        <w:t>3. 1 2</w:t>
      </w:r>
    </w:p>
    <w:p>
      <w:r>
        <w:t>Dr. K.___</w:t>
      </w:r>
    </w:p>
    <w:p>
      <w:r>
        <w:t>(vorstehend E. 3.10) führte mit Bericht vom 1 9. September 2024 ( Urk. 13/197/2-3) aus, der Beschwerdeführer sei zur MRT-Befundbesprechung gekommen. Es zeig t e n</w:t>
      </w:r>
    </w:p>
    <w:p>
      <w:r>
        <w:t>sich im Bereich der mittleren Halswirbelsäule deutliche Osteo c hondrosen mit möglicherweise auch Nerventangierung der C6 Wurzel. Dies würde die Gefühlsstörung erklären. Es werde gebeten den Beschwerdeführer zur neurologischen Sprechstunde aufzubieten zur weiteren Beurteilung einer Nerven läsion. In der Zwischenzeit werde eine stationäre Reha in L.___ bei weiterhin deutlichem Rehabilitationsdefizit der rechten Schulter empfohlen. Die Schulter sei weiterhin schmerzbedingt eingeschränkt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