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IV.2024.00375 vom 19. Dezember 2024</w:t>
      </w:r>
    </w:p>
    <w:p>
      <w:r>
        <w:t>ZH Sozialversicherungsgericht, 2024-12-19, DE</w:t>
      </w:r>
    </w:p>
    <w:p>
      <w:r>
        <w:rPr>
          <w:b/>
        </w:rPr>
        <w:t xml:space="preserve">Quelle: </w:t>
      </w:r>
      <w:r>
        <w:t>https://mcp.opencaselaw.ch/entscheid/zh_sozialversicherungsgericht_IV.2024.00375</w:t>
      </w:r>
    </w:p>
    <w:p>
      <w:r>
        <w:t>FR: ZH_SOZIALVERSICHERUNGSGERICHT IV.2024.00375 du 19 décembre 2024</w:t>
      </w:r>
    </w:p>
    <w:p>
      <w:r>
        <w:t>IT: ZH_SOZIALVERSICHERUNGSGERICHT IV.2024.00375 del 19 dicembre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Anspruch auf Leistungen der Invalidenversicherung entstanden ist. Steht ein erst nach dem 1. Januar 2022 entstandener Leistungsanspruch zur Diskussion, findet darauf das seit diesem Zeitpunkt geltende Recht Anwendung (vgl. Urteil des Bundesgerichts 9C_452/2023 vom 24. Januar 2024 E. 3.2.1 mit Hinweisen).</w:t>
      </w:r>
    </w:p>
    <w:p>
      <w:r>
        <w:t>Auf Grund der im April 2021</w:t>
      </w:r>
    </w:p>
    <w:p>
      <w:r>
        <w:t>von der Beschwerdeführerin erneut anhängig gemachten Anmeldung bei der Invalidenversicherung ( Urk. 7/24 ) könnten allfällige Leistungen frühestens ab Oktober 2021 ausgerichtet werden (vgl. Art. 29 Abs. 1 IVG). In dieser übergangsrechtlichen Konstellation ist die bis 31. Dezember 2021 gültig gewesene Rechtslage massgebend, die im Folgenden soweit nichts anderes vermerkt ist jeweils in dieser Version wiedergegeben, zitiert und ange 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 Ziff.</w:t>
      </w:r>
    </w:p>
    <w:p>
      <w:r>
        <w:rPr>
          <w:b/>
        </w:rPr>
        <w:t>E. 1.4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1.5</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1.6</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 ditätsgrad bestimmen lässt (sog. allgemeine Methode des Einkommensvergleichs; BGE 130 V 343 E. 3.4.2, 128 V 29 E. 1).</w:t>
      </w:r>
    </w:p>
    <w:p>
      <w:r>
        <w:rPr>
          <w:b/>
        </w:rPr>
        <w:t>E. 1.7</w:t>
      </w:r>
    </w:p>
    <w:p>
      <w:r>
        <w:t>Gemäss dem in Art. 27 bis Abs. 2–4 IVV per 1. Januar 2018 eingeführten neuen Berechnungsmodell für die Festlegung des Invaliditätsgrads von teilerwerbstäti 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Erwerbstätig keit richtet sich nach Art. 16 ATSG, wobei das Erwerbseinkommen, das die versicherte Person durch die Teilerwerbstätigkeit erzielen könnte, wenn sie nicht invalid geworden wäre, auf eine Vollerwerbstätigkeit hochgerechnet wird (Art. 27 bis Abs. 3 lit . a IVV) und die prozentuale Erwerbseinbusse anhand des Beschäftigungsgrads, den die versicherte Person hätte, wenn sie nicht invalid geworden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 tigungsgrad nach Absatz 3 lit . b und einer Vollerwerbstätigkeit gewichtet ( Art. 27 bis Abs. 4 IVV). 1.</w:t>
      </w:r>
    </w:p>
    <w:p>
      <w:r>
        <w:rPr>
          <w:b/>
        </w:rPr>
        <w:t>E. 2</w:t>
      </w:r>
    </w:p>
    <w:p>
      <w:r>
        <w:t>Es sei der Beschwerdeführerin eine Umschulung bei der A.___ zum «Master of</w:t>
      </w:r>
    </w:p>
    <w:p>
      <w:r>
        <w:t>Advanced Studies Psychosoziale Beratung» zu bewilligen sowie die in diesem Zusammenhang bereits angefallenen Kosten zurück zu erstatten;</w:t>
      </w:r>
    </w:p>
    <w:p>
      <w:r>
        <w:rPr>
          <w:b/>
        </w:rPr>
        <w:t>E. 2.1</w:t>
      </w:r>
    </w:p>
    <w:p>
      <w:r>
        <w:t>Die Beschwerdegegnerin begründete ihre Verfügung ( Urk. 2) damit, dass die Beschwerdeführerin am 9. April 2021 ein Zusatzgesuch eingereicht habe. Die getätigten Abklärungen hätten ergeben, dass sie ihre bisherige sowie eine ange passte Tätigkeit in einem Pensum von 90 %</w:t>
      </w:r>
    </w:p>
    <w:p>
      <w:r>
        <w:t>ausüben könne . Auf eine Haushalts abklärung sei verzichtet worden. Bei einer Qualifikation der Beschwerdeführerin als zu 80 % Erwerbstätige und zu 20 % im Haushalt Tätige resultiere beim durchgeführten Einkommensvergleich ein leistungsanspruchsausschliessender Invaliditätsgrad von 8 % . Der Einwand und das ärztliche Schreiben würden keine neuen medizinische Tatsachen beinhalten, welche einen anderen Entscheid begründen würden. Es bestehe weiterhin kein Anspruch auf Leistungen der Invalidenversicherung (S. 1. f.).</w:t>
      </w:r>
    </w:p>
    <w:p>
      <w:r>
        <w:rPr>
          <w:b/>
        </w:rPr>
        <w:t>E. 2.2</w:t>
      </w:r>
    </w:p>
    <w:p>
      <w:r>
        <w:t>Dagegen machte die Beschwerdeführerin in ihrer Beschwerde ( Urk. 1) geltend, dass entgegen der Ansicht der Beschwerdegegnerin im Gutachten festgehalten worden sei, dass sie - die Beschwerdeführerin - nicht in die Tätigkeit als Pensionskassenexpertin zurückkehren sollte (S. 4 Rz . 8). Die Neuropsychologin Y.___ habe zur Bestimmung der Arbeitsunfähigkeit von 10 % auf</w:t>
      </w:r>
    </w:p>
    <w:p>
      <w:r>
        <w:t>die SVNP Leitlinien abgestellt. Dabei habe sie der in der Fussnote (Seite 111) aufgeführten Feststellung, wonach der Grad der Arbeitsunfähigkeit - in Abhängigkeit der Charak t eristika einer Störung sowie des jeweiligen beruflichen Anforderungs profils - erheblich von diesem Richtwert abweichen könne, nur ungenügend Rechnung getragen (S. 5 Rz . 10). Auch Dr. Z.___ habe sich zur Beurteilung der Arbeitsunfähigkeit mehrheitlich auf die neuropsychologische Begutachtung abgestützt und scheine keine eigene psychiatrische Beurteilung vorgenommen zu haben (S. 5 f. Rz . 11). Es werde auf die Beurteilung der Arbeitsfähigkeit durch die behandelnde Ärztin verwiesen (S. 6 Rz . 12). Dem Gutachten lasse sich nicht entnehmen, welche Tätigkeiten denn als «angepasste Tätigkeiten» zur Verfügung stünden (S. 6 f. Rz . 14 , S. 7 f. Rz . 18 ). Es sei festzustellen, dass sie bei der Ausübung einer vollen Anstellung (100 % ) ein Gehalt von Fr. 150'000.-- zuzüg lich Bonus erzielt hätte. Die Reduktion des Arbeitspensums sei krankheitsbedingt erfolgt (S. 7 Rz . 15). Abstützend auf die aktuellsten LSE 2022, TA1, Gesamtlohn für Frauen Niveau 2, sei festzustellen, dass sie bei einem Pensum von 80 % abzüglich der gutachterlich festgestellten Einschränkung von 10 % ein Validen einkommen (richtig wohl Invalideneinkommen) von Fr. 46'360.-- erzielen würde. Dies sei ein rentenrelevantes Ergebnis (S. 7 Rz . 16). Die beantragte Umschulung sei sehr wohl ausgewiesen (S. 7 Rz . 17). Ihre behandelnde Ärztin habe bestätigt, dass sie - die Beschwerdeführerin - über ein Spektrum an Ressourcen und Kompetenzen verfüge, welche durchaus auch im sozialen Bereich liegen würden. Sie habe die Umschulung eigenständig vor geraumer Zeit begonnen und bereits viele positive Rückmeldungen von Kunden erhalten (S. 8 f. Rz . 19). Das Ausüben einer angepassten Tätigkeit ohne Umschulung führe fast zwangsläufig zu einer rentenrelevanten Lohneinbusse (S. 9 Rz . 20). Da der Umschulungsanspruch ausgewiesen erscheine, sei die Beschwerdegegnerin zu verpflichten, sämtliche Kosten, angefallen im Zusammenhang mit der begonnenen Umschulung MAS psychosoziale Beratung an der A.___ sowie des vorangegangenen, notwendigen CAS R essourcenorientierte Beratung (abgeschlossen 2022) zu erstatten (S. 9 Rz . 21).</w:t>
      </w:r>
    </w:p>
    <w:p>
      <w:r>
        <w:rPr>
          <w:b/>
        </w:rPr>
        <w:t>E. 2.3</w:t>
      </w:r>
    </w:p>
    <w:p>
      <w:r>
        <w:t>In ihrer Beschwerdeantwort ( Urk. 6) führte die Beschwerdegegnerin aus, dass gestützt auf das eingeholte psychiatrische Gutachten vom 2. Februar 2024 beziehungsweise auf das neuropsychologische Gutachten vom 1 6. Januar 2024 davon ausgegangen werde, dass die Beschwerdeführerin aufgrund der diagnos tizierten anankastische n (zwanghafte n ) Persönlichkeitsstörung (ICD-10 F60.5) mit minimaler neuropsychologischer Störung um 10 % in der Tätigkeit als Mathematikerin/Pensionskassenexpertin und</w:t>
      </w:r>
    </w:p>
    <w:p>
      <w:r>
        <w:t>gleichermassen in einer angepass te n Tätigkeit eingeschränkt sei.</w:t>
      </w:r>
    </w:p>
    <w:p>
      <w:r>
        <w:t>Die Beschwerdeführerin sei aufgrund ihrer analytisch-mathematischen Fähigkei ten und Ressourcen sowie unter Berücksichtigung optimaler Arbeitsbedingungen in der Lage, eine r Tätigkeit in ihrem angestammten Berufsfeld nachzugehen. Eine Umschulung in das bevorzugte Berufsfeld werde als nicht erforderlich und aufgrund der Persönlichkeitsstruktur als nicht empfehlenswert betrachtet (S. 1 f.) .</w:t>
      </w:r>
    </w:p>
    <w:p>
      <w:r>
        <w:rPr>
          <w:b/>
        </w:rPr>
        <w:t>E. 2.4</w:t>
      </w:r>
    </w:p>
    <w:p>
      <w:r>
        <w:t>In ihrer Replik ( Urk. 12) machte die Beschwerdeführerin geltend , dass die Einschätzung der Arbeitsfähigkeit von 90 % durch Dr. Z.___ nicht nachvollzieh bar sei. Aufgrund des trotz Introspektions- und Reflexionsfähigkeit bestehenden Perfektionismus und des Kontrollzwanges werde ein Arbeiten in der Mathematik verunmöglicht (S. 2 Rz . 2). Verwiesen werde auf die Berichte der behandelnden Psychiaterin vom 2 3. August 2024 und vom 1 0. September 2024 (S. 3 Rz . 3-4). Gemäss der behandelnden Psychiaterin sei eine Arbeitstätigkei t im angestammten Beruf (Pensionskassenexpertin/Tätigkeit in der Mathematik) oder verwandten Berufsfeldern nicht zumutbar . Ebenso erscheine auch eine selbständige Tätigkeit nicht zumutbar. Bei einer angepassten (nicht-mathematischen) Tätigkeit liege die Arbeitsfähigkeit voraussichtlich bei 80 % (S. 3 Rz . 5 , S. 4 Rz . 7 ). Die behandelnde Psychiaterin habe sodann alle Aspekte, welche gegen eine Umschulung sprechen sollten, glaubhaft widerlegt (S. 4 Rz . 8). Sobald eine Tätigkeit in einem völlig anderen Umfeld ausgeübt werde, fielen die Triggerpunkte weg (S. 4 Rz . 9). Sollte wider Erwarten die Ansicht vertreten werden, dass sehr wohl eine Tätigkeit im angestammten mathematischen Bereich möglich sei, sei darauf hinzuweisen, dass die bisherige Führungsposition infolge des Kontrollwahns wie auch der perfekti onistischen Arbeitsweise nicht mehr möglich sein werde. Entsprechend stünde einzig eine Tätigkeit in untergeordneter Stellung zur Verfügung, weshalb bei einem vorzunehmenden Einkommensvergleich als Ergebnis eine Invalidenrente resultieren würde (S. 5 Rz . 12). 2. 5</w:t>
      </w:r>
    </w:p>
    <w:p>
      <w:r>
        <w:t>Strittig und zu prüfen ist der Anspruch der Beschwerdeführerin auf eine Umschu lung nach Art. 17 IVG und gegebenenfalls auf eine Invalidenrente. 3.</w:t>
      </w:r>
    </w:p>
    <w:p>
      <w:r>
        <w:t>Im Urteil des hiesigen Gerichts vom 2 7. September 2022 wurde zusammengefasst festgehalten, dass es an verlässlichen medizinischen Grundlagen zur Beurteilung der gesundhei t lichen Situation der Beschwerdeführerin in psychi scher Hinsicht auch unter dem Gesichtspunkt der rechtsprechungsgemäss geforderten Standar dindikatorenprüfung</w:t>
      </w:r>
    </w:p>
    <w:p>
      <w:r>
        <w:t>mangle . Als unzureichend beurteilt</w:t>
      </w:r>
    </w:p>
    <w:p>
      <w:r>
        <w:t>wurden die Stellung nahmen von</w:t>
      </w:r>
    </w:p>
    <w:p>
      <w:r>
        <w:t>Dr. med. B.___ , Fachärztin für Psychiatrie und Psychotherapie,</w:t>
      </w:r>
    </w:p>
    <w:p>
      <w:r>
        <w:t>regionaler ärztlicher Dienst (RAD) ,</w:t>
      </w:r>
    </w:p>
    <w:p>
      <w:r>
        <w:t>und ebenso wenig konnte aufgrund der auftragsrechtlichen Vertrauensstellung zur Festlegung des tatsäch lich noch vorhandenen funktionellen Leistungsvermögens der Beschwerdeführe rin und der verbleibenden Arbeitsfähigkeit sowie zur Beurteilung eines allfälligen Anspruches auf Umschulung auf die Ausführungen der behandelnden Fachper sonen des Zentrums C.___ abgestellt werden.</w:t>
      </w:r>
    </w:p>
    <w:p>
      <w:r>
        <w:t>Damit blieb unklar , wie es sich mit der Arbeitsfähigkeit der Beschwerdeführerin in der angestammten Tätigkeit als Mathematike rin/Pensionskassenexpertin und einer allenfalls erforderlichen angepassten Tätigkeit tatsächlich verh ielt. Entsprechend erfolgte eine Rückweisung der Sache an die Beschwerdegegnerin zur Klärung des medizinischen Sachverhaltes und der invalidenversicherungsrechtlichen Ansprüche der Beschwerdeführerin</w:t>
      </w:r>
    </w:p>
    <w:p>
      <w:r>
        <w:t>( Urk. 7/79 E. 4 ). 4.</w:t>
      </w:r>
    </w:p>
    <w:p>
      <w:r>
        <w:rPr>
          <w:b/>
        </w:rPr>
        <w:t>E. 3</w:t>
      </w:r>
    </w:p>
    <w:p>
      <w:r>
        <w:t>Es sei der Beschwerdeführerin für die Zeit der Umschulung das grosse Taggeld auszurichten sowie eine Arbeitsvermittlung für das Finden einer Anstellung anzubieten;</w:t>
      </w:r>
    </w:p>
    <w:p>
      <w:r>
        <w:rPr>
          <w:b/>
        </w:rPr>
        <w:t>E. 3.1</w:t>
      </w:r>
    </w:p>
    <w:p>
      <w:r>
        <w:t>). 4 . 9</w:t>
      </w:r>
    </w:p>
    <w:p>
      <w:r>
        <w:t>Med. pract .</w:t>
      </w:r>
    </w:p>
    <w:p>
      <w:r>
        <w:t>D.___ und Dr. H.___ , Ambulatorium G.___ , führten in ihre r</w:t>
      </w:r>
    </w:p>
    <w:p>
      <w:r>
        <w:t>Stellungnahme vom 1 0. September 2024 ( Urk. 13/5) aus, dass die Angaben im Austrittsbericht des Sanatorium F.___ (2023) einen zum damaligen Zeitpunkt gegebenen temporären Zustand im Rahmen einer depressiven Episode beschrie ben hätten und nicht als generalisierte Charakterbeschreibung der Patientin dienten. Im Gegenteil zeige sie seit einigen Monaten ein stabil remittiertes Zustandsbild, was die depressive Erkrankung angehe (S. 1 Mitte). Bei der Patientin bestehe auch keine narzisstische Persönlichkeitsstörung. Ein «narzisstischer» Eindruck sei denkbar als Folge der selbstbewussten Präsenz der Patientin im Raum, einer oft klaren und direkten Sprache sowie aufgrund ihres überdurch schnittlichen Intelligenzniveaus. Sie könne als offene, neugierige, empathische Person beschrieben werden, die über ein hohes Mass an Introspektions- und Reflexionsfähigkeit verfüge (S. 1 unten ). 5. 5. 1</w:t>
      </w:r>
    </w:p>
    <w:p>
      <w:r>
        <w:t>Die Beschwerdegegnerin stützte sich bei ihrem Entscheid entsprechend der Empfehlung durch RAD-Ärztin Dr. B.___ in ihren Stellungnahmen von 6. März und 6. Mai 2024 (vorstehend E. 4.5 und E. 4.7) auf das bidisziplinäre Gutachten der Neuropsychologin Y.___</w:t>
      </w:r>
    </w:p>
    <w:p>
      <w:r>
        <w:t>und des Psychiaters Dr. Z.___</w:t>
      </w:r>
    </w:p>
    <w:p>
      <w:r>
        <w:t>vom 1 6. Januar respektive 2. Februar 2024 (vorstehend E.</w:t>
      </w:r>
    </w:p>
    <w:p>
      <w:r>
        <w:rPr>
          <w:b/>
        </w:rPr>
        <w:t>E. 3.9</w:t>
      </w:r>
    </w:p>
    <w:p>
      <w:r>
        <w:t>) . Letztlich fällt auch auf, dass die Beschwerdeführerin im Rahmen der von ihr angestossenen Berufsberatung am IIZ einerseits völlig auf das Berufsbild psychosoziale Beraterin fixiert war und ebenso auf die Finanzierung durch die Invalidenversicherung, andererseits für sämtliche von der beratenden Person vorgeschlagenen Über brückungsjobs im sozialen Bereich (Klassenassistenz, Sitzwache, Nan n y) Einwände vorbrachte, weshalb sie diese nicht ausüben könne ( Urk. 7/109 S. 1, Eintrag vom 3. August 2023). 5. 4</w:t>
      </w:r>
    </w:p>
    <w:p>
      <w:r>
        <w:t>Aufgrund des Gesagten ist der medizinische Sachverhalt als dahingehend erstellt zu erachten, dass gestützt auf das beweiskräftige Gutachten der Neuropsycholo gin Y.___ und von Dr. Z.___ vom 1 6. Januar respektive 2. Februar 2024</w:t>
      </w:r>
    </w:p>
    <w:p>
      <w:r>
        <w:t>(vorstehend E. 4.3-4) davon auszugehen ist, dass d ie Beschwerdeführerin unter Berücksichtigung ihres psychischen Leidens ihre Tätigkeit als Pensionskassen expertin nicht mehr ausüben sollte, sie hingegen in ihrer angestammten mathe matischen und in jeder angepassten Tätigkeit in Bezug auf ein Vollzeitpensum eine Leistungsfähigkeit von 90 % aufweist. Auf weitere Abklärungen ist in antizipierter Beweiswürdigung ( BGE 144 V 361 E. 6.5 ) zu verzichten. 6.</w:t>
      </w:r>
    </w:p>
    <w:p>
      <w:r>
        <w:rPr>
          <w:b/>
        </w:rPr>
        <w:t>E. 4</w:t>
      </w:r>
    </w:p>
    <w:p>
      <w:r>
        <w:t>Eventualiter sei eine berufliche Standortbestimmung, daraus folgende Umschulung gleichen Wertes inklusive anschliessender A r beitsvermittlung nach Art. 18 IVG sowie Arbeitsversuch nach Art. 18a IVG auf Kosten der IV-Stelle anzuordnen;</w:t>
      </w:r>
    </w:p>
    <w:p>
      <w:r>
        <w:rPr>
          <w:b/>
        </w:rPr>
        <w:t>E. 4.1</w:t>
      </w:r>
    </w:p>
    <w:p>
      <w:r>
        <w:t>).</w:t>
      </w:r>
    </w:p>
    <w:p>
      <w:r>
        <w:t>In einer angepassten Tätigkeit werde derzeit noch von einer leicht eingeschränk ten, aber unter den geeigneten Bedingungen ausbaubaren Arbeitsfähigkeit (voraussichtlich bis zu 80 % ) ausgegangen ( Ziff. 4.3). Einschränkungen im Haus halt könnten zeitweise bestehen als indirekte Folge einer übermässigen und unzweckmässigen Absorption der Patientin in Haushalts-ferne Aufgaben, zum Beispiel in eine Steuererklärung. Entsprechend benötige sie regelmässige Unter stützung durch die psychosoziale Spitex ( Ziff. 4.5).</w:t>
      </w:r>
    </w:p>
    <w:p>
      <w:r>
        <w:t>Die Arbeitsfähigkeit der Beschwerdeführerin werde vor dem Hintergrund der vorliegenden Grunderkrankung als tätigkeitsbezogen eingeschätzt . Obwohl sie über die kognitiven Fähigkeiten und die Intelligenz verfüge, einer Tätigkeit im angestammten Beruf als Mathematikerin nachzugehen, entstehe dabei doch ein erheblicher Leidensdruck, der eine Arbeitsunfähigkeit in diesem Tätigkeit s feld bedinge und früher bereits auch auf der Ebene psychisc h er und körperlicher Gesundheit Folgen mit sich gebracht habe (zum Beispiel Entwicklung einer depressiven Symptomatik, Verstärkung dysfunktionaler Mechanismen wie Ess anfälle mit Gewichtszunahme etc.).</w:t>
      </w:r>
    </w:p>
    <w:p>
      <w:r>
        <w:t>Besagter Leidensdruck entstehe als Folge der massiven g edanklichen «Ver strickung» im Sinne einer übermässigen Vertiefung, einem « S ich-verlieren» bei hohem Perfektionsdruck m i t unter anderem konsekutiver affektiver Beteiligung (Ängste, Besorgnis, Anspannung). Hinsichtlich einer (auch psychologischen) Kosten-Nutzen-Abwägung werde deutlich, dass sich die Beschwerdeführerin für die Aufgabenerfüllung (auch bereits bei relativ kleinen Aufgaben) stetig über ihre Belastungsgrenzen hinausbewege und andere Lebensbereiche davon deutlich betroffen seien (zum Beispiel Ernährung, Körperhygiene, Schlaf, psychische Gesundheit). In diesem Kontext werde die Rückkehr in eine Tätigkeit im ange stammten Beruf oder in ähnliche Tätigkeitfelder, die einen im Vergleich zu anderen Tätigkeiten hohen bis sehr hohen Anspruch auf Genauigkeit, Einhaltung von Regeln und (vor allem zahlenmässige) Präzision hätten, als nicht zielführend beziehungsweise sogar vermutlich krankheitsfördernd oder verstärkend ange sehen.</w:t>
      </w:r>
    </w:p>
    <w:p>
      <w:r>
        <w:t>Die Beschwerdeführerin verfüge über einige Ressourcen und Kompetenzen sowie eine hohe intrinsische Motivation, im Berufsleben wieder Fuss zu fassen und eine erfüllende und bestenfalls Sinn-stiftende Aufgabe zu bewältigen, weshalb die Arbeitsfähigkeit in einer angepassten Tätigkeit als prognostisch günstig ange sehen werde. Eine begleitende Reintegrationsmassnahme könne hier einen stützenden und wichtigen Rahmen für die schrittweise Belastungssteigerung und weitere therapeutische Begleitung bieten, um einerseits eine erfolgreiche beruf liche Neuausrichtung in einer angepassten Tätigkeit zu fördern und gleichfalls eine notbedingte Rückkehr in den angestammten Beruf mit konsekutiver psychischer Dekompens at ion zu verhindern ( Ziff. 2.7).</w:t>
      </w:r>
    </w:p>
    <w:p>
      <w:r>
        <w:t>Derzeit arbeite die Beschwerdeführerin niederfrequent im sozialen Bereich und absolviere Weiterbildungen im Coaching-Bereich (Zertifizierungsprogramm Traumatherapie nach Compassionate</w:t>
      </w:r>
    </w:p>
    <w:p>
      <w:r>
        <w:t>Inquiry , Zertifizierungsprogramm Life- und Business Coaching), die ihr grosse Freude bereite te n und für die sie sich sehr interessiere. Von Kunden sowie Weiterbilden d en erhalte sie bislang ein sehr positives Feedback. Der Wunsch, den im Februar 2022 begonnenen MAS Psycho soziale Beratung fortzusetzen, bestehe weiterhin bei gleichbleibend fehlenden Mitteln ( Ziff.</w:t>
      </w:r>
    </w:p>
    <w:p>
      <w:r>
        <w:rPr>
          <w:b/>
        </w:rPr>
        <w:t>E. 4.2</w:t>
      </w:r>
    </w:p>
    <w:p>
      <w:r>
        <w:t>Med. pract . D.___ , Oberärztin , und E.___ , Stationspsychologin, Sanatorium F.___ , nannten in ihrem Bericht vom 2. Juni 2023 ( Urk. 7/104) als Hauptdiagnose eine anankastische</w:t>
      </w:r>
    </w:p>
    <w:p>
      <w:r>
        <w:t>(zwanghafte)</w:t>
      </w:r>
    </w:p>
    <w:p>
      <w:r>
        <w:t>Persönlichkeitsstörung (ICD-10 F60.5; Ziff. 1.2). Als Nebendiagnosen wurden eine rezidivierende depressive Störung, gegenwärtig mittelgradige Episode (ICD-10 F33.1), ein Burnout-Syndrom und eine Migräne ohne Aura genannt ( Ziff. 1.2). Die behan delnden Personen führten aus, dass sich der Gesundheitszustand der Beschwerdeführerin verbessert habe ( Ziff. 1.1). Zum Zeitpunkt der stationären Behandlung vom 2 6. Februar bis 9. Mai 2023 habe die Arbeitsunfähigkeit der Beschwerdeführerin 100 % und mit Eintritt in die teilstationäre Behandlung am 1 0. Mai 2023 80 % betragen. Für Massnahmen zur Wiedereingliederung sei mittelfristig nach Beenden der Tagesklinik eine Belastbarkeit von zwei Stunden pro Tag zu erwarten. Für eine Wiedereingliederung der Beschwerdeführerin in den bishe rigen und angestammten Bereich bestehe keine Belastbarkeit ( Ziff. 4.2). Für die Wiedererlangung einer Arbeitsfähigkeit im ersten Arbeitsmarkt in einem hohen Pensum werde eine Entfernung aus dem bisherigen und angestammten Bereich und eine Umschulung in einen anderen Bereich als notwendig erachtet ( Ziff. 3.3).</w:t>
      </w:r>
    </w:p>
    <w:p>
      <w:r>
        <w:t>Die behandelnden Personen führten aus, dass g estützt auf die bereits vorliegenden Berichte des C.___</w:t>
      </w:r>
    </w:p>
    <w:p>
      <w:r>
        <w:t>davon auszugehen sei , dass durch eine Tätigkeit im angestammten Bereich - sei dies als Pensionskassenexpertin oder Mathematikerin - , in welcher genaues, exaktes Arbeiten und Druck notwendig sei , alte Verhal tensmuster verstärkt würden, was zu einer Exazerbation, Dekompensation und einer lan g fristigen Aufrechterhaltung der Störung führen würde . Eine Umschu lung in eine gesundheitlich angepasste Tätigkeit werde daher als notwendig erachtet. Zum aktuellen Zeitpunkt, respektive nach dem Klinikaustritt ,</w:t>
      </w:r>
    </w:p>
    <w:p>
      <w:r>
        <w:t>könne</w:t>
      </w:r>
    </w:p>
    <w:p>
      <w:r>
        <w:t>eine angepasste Tätigkeit erst in einem kleinen Pensum ausgeführt werden. Dies einerseits aufgrund der noch fehlenden Umschulung, andererseits aufgrund der aktuell vorliegenden Symptomatik. Sämtliche Tätigkeiten ausserhalb einer Beratungstätigkeit seien für die Beschwerdeführerin aufgrund ihrer Störung nicht bewältigbar . Die Beschwerdeführerin habe im vergangenen Jahr einen Teil der angestrebten Umschulung (CAS Ressourcenorientierte Beratung) erfolgreich und mit viel Freude und Motivation abschliessen können. Die s zeige neben ihrer ak tuell bestehenden Belastbarkeit für d as Absolvier en einer Umschulung auch ihren Durchhaltewillen auf ( Ziff. 2.1) . 4 . 3</w:t>
      </w:r>
    </w:p>
    <w:p>
      <w:r>
        <w:t>Neuropsychologin</w:t>
      </w:r>
    </w:p>
    <w:p>
      <w:r>
        <w:t>Y.___</w:t>
      </w:r>
    </w:p>
    <w:p>
      <w:r>
        <w:t>nannte in ihrem neuropsychologischen Gutachten vom 1 6. Januar 2024 ( Urk. 7/126) nach Untersuchung der Beschwerdeführerin am 2 0. Dezember 2023 (S. 1 ) als Diagnose mit Auswirkung auf die Arbeitsfähig keit eine minimale neuropsychologische Störung (ICD-10 F06.8) mit isolierten Einbussen im Sinne einer mangelnden Effizienzleistung bei komplexen visuo -verbalen, kognitiv-motorischen Anforderungen der geteilten Aufmerksamkeit im Rahmen der anankastischen Persönlichkeitsstörung mit perfektionistischem Leistungsbestreben (S. 23 Ziff. 6.3.1).</w:t>
      </w:r>
    </w:p>
    <w:p>
      <w:r>
        <w:t>Neuropsychologin Y.___ führte aus, dass aus rein neuropsychologischer Sicht von der Beschwerdeführerin in der angestammten Tätigkeit die vom Betrieb vorgegebene Tagessollzeit geleistet werden könne. Aufgrund des hohen, perfek tionistischen Leistungsbestrebens mit hierunter auftretendem Abfall der Effizienzleistung betrage die Einschränkung der Arbeitsfähigkeit 10 % in dem Sinne, dass ihr mehr Zeitressourcen zur Verfügung stünden. Eine minimale neuropsychologische Störung entspreche gemäss den Leitlinien der SVNP (Frei et al. 2016) einer Arbeitsfähigkeit von 90 % bis 100 % . Bei einer minimalen neuropsychologischen Störung sei die Funktionsfähigkeit im Alltag nicht einge schränkt und die beruflichen Leistungen würden praktisch unvermindert vollbracht. Bei Aufgaben und Tätigkeiten mit sehr hohen Anforderungen könne die Funktionsfähigkeit jedoch leicht eingeschränkt sei n . Die Arbeitsfähigkeit in der angestammten Tätigkeit betrage somit 90 % . Hinsichtlich des zeitlichen Verlaufs und der Entwicklung dieser Arbeitsfähigkeit entspreche diese überwie gend wahrscheinlich retrospektiv der aktuellen Arbeitsfähigkeit auf neuropsycho logischem Fachgebiet (S. 25 Ziff. 8).</w:t>
      </w:r>
    </w:p>
    <w:p>
      <w:r>
        <w:t>Die angestammte Tätigkeit sei basierend auf dem erhaltenen kognitiven Leistungsprofil optimal angepasst . Jedoch könne die Beschwerdeführerin rein in Bezug auf die kognitive Leistungsfähigkeit jeglicher Tätigkeit nachgehen. Unter Einbezug der Persönlichkeitsstörung wären aus rein neuropsychologischer Sicht Tätigkeiten mit eindeutiger Problemlösung, klaren Strukturen und Regeln, die auch eine hohe Vorhersehbarkeit in Bezug auf Veränderungen beinhalten würden, optimal angepasste Tätigkeiten (S. 26 oben , S. 28 oben ). Da die Persön lichkeitsstörung ein stabiles Merkmal darstelle, betrage auch in einer angepassten Tätigkeit aufgrund des hohen, perfektionistischen Leistungsstreben s mit hierunter auftretendem Abfall der Effizienzleistung die Einschränkung der Arbeitsfähigkeit 10 % , wiederum in dem Sinne, dass der Beschwerdeführeri n mehr Zeitressourcen zur Verfügung stünden (S. 26 Mitte). Auch für eine angepasste Tätigkeit sei retrospektiv überwiegend wahrscheinlich auf neuropsychologischem Fachgebiet von der aktuellen Arbeitsfähigkeit auszugehen (S. 26 unten).</w:t>
      </w:r>
    </w:p>
    <w:p>
      <w:r>
        <w:t>Weiter führte Neuropsychologin Y.___ aus, dass die erfolgreiche Umsetzung einer Tätigkeit im sozial-psychologischen Bereich aus neuropsychologischer Sicht eher kritisch zu betrachten sei. Es sei insbesondere der Eindruck aufgekommen, dass die Selbstwahrnehmung der Beschwerdeführeri n in Bezug auf soziale Kompetenzen</w:t>
      </w:r>
    </w:p>
    <w:p>
      <w:r>
        <w:t>aber auch hinsichtlich der Anforderungen, welche der Beruf in einem sozial-psychologischen Bereich mit sich bringe, einem Wunschbild entsprächen (S. 28 unten). 4 . 4</w:t>
      </w:r>
    </w:p>
    <w:p>
      <w:r>
        <w:t>Am 2. Februar 2024 erstattete Dr. Z.___ sein psychiatrisches Gutachten ( Urk. 7/128). Dr. Z.___ nannte nach Untersuchung der Beschwerdeführerin am 1 1. Dezember 2023 (S. 2) als Diagnose eine anankastische (zwanghafte) Persön lichkeitsstörung (ICD-10 F60.5; S. 48 Ziff.</w:t>
      </w:r>
    </w:p>
    <w:p>
      <w:r>
        <w:rPr>
          <w:b/>
        </w:rPr>
        <w:t>E. 4.3</w:t>
      </w:r>
    </w:p>
    <w:p>
      <w:r>
        <w:t>- 4 ) und ging davon aus, dass der Beschwerdeführerin sowohl ihre angestammte Tätigkeit als Mathemati kerin /Pensionskassenexpertin als auch eine angepasste Tätigkeit in einem Pensum von 90 % zumutbar wäre (vorstehend E. 2.1 und E. 2.3) . Demgegenüber machte die Beschwerdeführerin im Wesentlichen gestützt auf die Ausführungen der behandelnden Ärztin med. pract . D.___</w:t>
      </w:r>
    </w:p>
    <w:p>
      <w:r>
        <w:t>(vorstehend E. 4.2, E. 4. 6, E. 4.8-9) geltend, dass auf das Gutachten nicht abgestellt werden könne und ihr sowohl die Tätigkeit als Pensionskassenexpertin als auch eine Tätigkeit im mathema tischen Bereich und damit verwandte Tätigkeiten</w:t>
      </w:r>
    </w:p>
    <w:p>
      <w:r>
        <w:t>nicht mehr zumutbar seien (vorstehend E. 2.2 und E. 2.4). 5. 2</w:t>
      </w:r>
    </w:p>
    <w:p>
      <w:r>
        <w:t>Das psychiatrisch-neuropsychologische Gutachten von Neuropsychologin Y.___ und Dr. Z.___</w:t>
      </w:r>
    </w:p>
    <w:p>
      <w:r>
        <w:t>vom 1 6. Januar respektive 2. Februar 2024</w:t>
      </w:r>
    </w:p>
    <w:p>
      <w:r>
        <w:t>(vorstehend E. 4. 3-4 ) berücksichtigt die vo n der Beschwerdeführer in geklagten Beschwerden und setzt sich mit diesen und mit ihrem Verhalten umfassend auseinander. Es wurde sodann in Kenntnis der wesentlichen Vorakten abgegeben, leuchtet in der Darlegung der medizinischen Situation ein, und die Schlussfolgerung ist in nachvollziehbarer Weise begründet. Überdies hat Dr. Z.___ unter Berücksich tigung der Standardindikatoren eine rechtsprechungsgemässe Beurteilung der funktionellen Leistungsfähigkeit (vorstehend E. 1. 3-4 ) de r Beschwerdeführe r in vorgenommen (vgl. Urk. 7/128 S. 46 ff. Ziff. 6-7 ). Auf das Gutachten kann demnach sowohl in Bezug auf die Diagnosen als auch in Bezug auf deren funktionellen Auswirkungen abgestellt werden.</w:t>
      </w:r>
    </w:p>
    <w:p>
      <w:r>
        <w:t>Das Vorbringen der Beschwerdeführerin (vorstehend E. 2.2), wonach die Neuropsychologin Y.___ beim Abstellen auf die SVNP-Leitlinien eine m</w:t>
      </w:r>
    </w:p>
    <w:p>
      <w:r>
        <w:t>gemäss</w:t>
      </w:r>
    </w:p>
    <w:p>
      <w:r>
        <w:t>Fussnote zustehenden Spielraum bei der Bezifferung der Einschränkung nicht genügend Rechnung getragen habe, erweist sich als unbehelflich . Die gewährten</w:t>
      </w:r>
    </w:p>
    <w:p>
      <w:r>
        <w:rPr>
          <w:b/>
        </w:rPr>
        <w:t>E. 4.8</w:t>
      </w:r>
    </w:p>
    <w:p>
      <w:r>
        <w:t>Med . pract . D.___ , Assistenzär z tin, und Dr. med. H.___ , Ärztliche Leitung, Ambulatorium G.___ , stellten in ihrem Bericht vom 2 3. August 2024 ( Urk. 13/4) folgende Diagnosen mit Auswirkung auf die Arbeitsfähigkeit ( Ziff. 2.5): - zwanghafte/anankastische Persönlichkeitsstörung (ICD-10 F60.5), Erst diagnose ( ED ) 2020 - rezidivierende depressive Störung, gegenwärtig remittiert, (ICD-10 F33.2), ED 2018 - Essstörung, nicht näher bezeichnet: Essanfälle, ED 2009 - Trauma in der Eigenanamnese - Migräne, Stress-assoziiert</w:t>
      </w:r>
    </w:p>
    <w:p>
      <w:r>
        <w:t>Die Ärztinnen führten aus, dass die Beschwerdeführerin seit Januar 2024 bei ihnen in Behandlung sei und dass die letzte Kontrolle am 2 4. Juni 2024 erfolgt sei. Seit Herbst 2023 befinde sie sich in fortlaufender Behandlung bei med. pract . D.___ ( Ziff. 1.1). Die ambulanten psychiatrisch-psychotherapeutischen Konsul tationen fänden etwa alle zwei Wochen statt ( Ziff. 1.2). Aus ärztlich er Sicht bestehe eine Arbeitsunfähigkeit von 100 % im angestammten Beruf als Mathe matikerin und in verwandten Tätigkeiten , die eine hohe Genauigkeit bis hin zum Perfektionismus forderten . Aus demselben Grund (vor allem administrative Aufgaben, zum Beispiel Rechnungen erstellen und kontrollieren, Terminplanung und -Organisation) erscheine auch eine selbständige Erwerbstätigkeit nicht zumutbar ( Ziff.</w:t>
      </w:r>
    </w:p>
    <w:p>
      <w:r>
        <w:rPr>
          <w:b/>
        </w:rPr>
        <w:t>E. 5</w:t>
      </w:r>
    </w:p>
    <w:p>
      <w:r>
        <w:t>Subeventualiter sei der Beschwerdeführerin eine angemessene IV-Rente auszurichten;</w:t>
      </w:r>
    </w:p>
    <w:p>
      <w:r>
        <w:rPr>
          <w:b/>
        </w:rPr>
        <w:t>E. 5.3</w:t>
      </w:r>
    </w:p>
    <w:p>
      <w:r>
        <w:t>Soweit die Gutachter eine Tätigkeit im angestammten Bereich der Mathematik für zumutbar erachteten, kann ihnen gefolgt werden , zumal sie ihre Einschätzung plausibel begründeten.</w:t>
      </w:r>
    </w:p>
    <w:p>
      <w:r>
        <w:t>Namentlich wurde die Tätigkeit auch aufgrund des erhaltenen kognitiven Leistungsprofils und der unzweifelhaft vorhandenen analytisch-mathematischen Fähigkeiten der Beschwerdeführerin mit Blick auf die vorliegende Persönlichkeitsstörung sogar als angepasste Tätigkeit bezeichnet . Weiter wurde nachvollziehbar dargelegt, dass das mit der Persönlichkeitsstörung im Zusammenhang stehende perfektionistische Leistungsbestreben als Persön lichkeitsmerkmal zu sehen sei und dementsprechend in allen Tätigkeiten zum Ausdruck komme.</w:t>
      </w:r>
    </w:p>
    <w:p>
      <w:r>
        <w:t>Die von der Beschwerdeführerin und ihrer behandelnden Ärztin med. pract . D.___ postulierte Arbeitsunfähigkeit im mathematischen Bereich und jeder damit verwandten Tätigkeit</w:t>
      </w:r>
    </w:p>
    <w:p>
      <w:r>
        <w:t>(vorstehend E. 4.2, 4.6, E. 4.8 ), erweist sich aus den nachfolgend dargelegten Gründen als nicht plausibel .</w:t>
      </w:r>
    </w:p>
    <w:p>
      <w:r>
        <w:t>Zu berücksichtigen ist vorab , dass die anankastische Persönlichkeitsstörung</w:t>
      </w:r>
    </w:p>
    <w:p>
      <w:r>
        <w:t>(ICD-10 F60.5)</w:t>
      </w:r>
    </w:p>
    <w:p>
      <w:r>
        <w:t>bereits seit Eintritt der Beschwerdeführerin ins Erwerbsleben bestanden hat und sie mit dieser Störung sowohl das Mathematik-Studium absolviert und dann jahrelang erfolgreich auf dem Beruf , zuletzt als Pensionskassenexpertin, gearbeitet hat. Für die erst e Dekompensation im Mai 2019 kann dann nicht alleine die anankastische Persönlichkeitsstörung (ICD-10 F60.5) verantwortlich gemacht werden, zumal der Einbruch, welcher ursprünglich als Burn-Out bezeichnet wurde ( Urk. 7/5 Ziff. 6.1), im Rahmen einer psycho sozialen Belastungssituation aufgetreten war , welche überwiegend wahr scheinlich bei vielen Menschen auch ohne eine Persönlichkeitsstörung in der gleichen Situation zu einer erheblichen psychische n Destabilisierung und einem allfälligen Leistungseinbruch geführt hätte . So</w:t>
      </w:r>
    </w:p>
    <w:p>
      <w:r>
        <w:t>bestanden in diesem Zeitpunkt</w:t>
      </w:r>
    </w:p>
    <w:p>
      <w:r>
        <w:t>eskalierende Eheprobleme , ein bevor stehende s Scheidungsverfahren</w:t>
      </w:r>
    </w:p>
    <w:p>
      <w:r>
        <w:t>sowie die unzweifelhaft nur schwer zu bewälti gende</w:t>
      </w:r>
    </w:p>
    <w:p>
      <w:r>
        <w:t>Doppelbelastung als Mutter von zwei kleinen Kindern (geboren : 2016 und 2017) und de r</w:t>
      </w:r>
    </w:p>
    <w:p>
      <w:r>
        <w:t>gleichzeitig in hohe m Pensum ausgeübten, höchst anspruchsvollen beruflichen Tätigkeit als Pensionskassen expertin ( vgl. Urk. 7/10/4-6 S. 1 Ziff. 2 ).</w:t>
      </w:r>
    </w:p>
    <w:p>
      <w:r>
        <w:t>Abgesehen davon, dass die ursprünglich behandelnden Fachpersonen der Klinik I.___ in ihrem Bericht vom 6. Februar 2020 sogar den Wiedereinstieg in die ursprüngliche Tätigkeit als Pensionskassenexpertin für angezeigt erachteten und ein Wechsel des Arbeitgebers als destabilisierend auf den Gesundheitszustand der Beschwerdeführerin be urteilt wurde ( Urk. 7/19/5-7 S. 3 Ziff. 9 ), fällt mit Blick auf die Berichte der nachfolgend behandelnden Fachpersonen der C.___</w:t>
      </w:r>
    </w:p>
    <w:p>
      <w:r>
        <w:t>auf , wie sich die Beschreibung der Arbeitsunfähigkeit im weiteren Verlauf stets ausdehnte.</w:t>
      </w:r>
    </w:p>
    <w:p>
      <w:r>
        <w:t>So befanden die Fachpersonen der C.___ in ihrem Bericht vom 3. Mai 2021 ein e Wiedereingliederung der Beschwerdeführerin in die Tätigkeit als Mathe matikerin für zumutbar , gegebenenfalls nach einer möglichen Umschulung ( Urk. 7/28 S. 3 Mitte ). In ihrem Bericht vom 1 0. November 2021 nannten sie als Grund, weshalb die Tätigkeit als Pensionskassenexpertin nicht möglich sei, nicht den mathematischen Kontext, sondern den ausgeprägten Leistungs- und Termin druck, sowie das Arbeitsumfeld , was einhergeht mit der Einschätzung von</w:t>
      </w:r>
    </w:p>
    <w:p>
      <w:r>
        <w:t>Dr. Z.___ in seinem Gutachten vom 2. Februar 2024 (vorstehend E. 4. 4 ). Dennoch wurde von den behandelnden Fachpersonen der C.___</w:t>
      </w:r>
    </w:p>
    <w:p>
      <w:r>
        <w:t>dann eine Umschu lung auch in einen Bereich ausserhalb der Mathematik, Beratung und ausserhalb des Finanzbereichs empfohlen ( Urk. 7/42 Ziff. 1.7).</w:t>
      </w:r>
    </w:p>
    <w:p>
      <w:r>
        <w:t>Im Schreiben der Fachperso nen C.___</w:t>
      </w:r>
    </w:p>
    <w:p>
      <w:r>
        <w:t>vom 1 9. Januar 2021 [richtig wohl 2022] wurden dann die Ausführungen der Patientin, wonach kognitive, abstrakte Tätigkeit en bei ihr dysfunktionale Bewältigungsmuster auslösten, vollends übernommen ( Urk. 7/51 S. 1 Mitte).</w:t>
      </w:r>
    </w:p>
    <w:p>
      <w:r>
        <w:t>Zu dieser Feststellung im Widerspruch steht insbesondere der Umstand, dass es trotz erfolgter Beendigung des Arbeitsverhältnisses per 3 1. Dezember 2021 ( Urk. 7/34 S. 2 und S. 15 , Urk. 7/96 ) und obwohl die Beschwerdeführerin wohl seit Sommer 2021 nicht mehr auf dem Beruf arbeitete (vgl. Urk. 7/39 S. 2 Ziff. 6 ), über eineinhalb Jahre später zu einem Klinikeintritt zur Krisenintervention ins Sanatorium F.___</w:t>
      </w:r>
    </w:p>
    <w:p>
      <w:r>
        <w:t>mit Aufenthalt vom 2 6. Februar bis 8. März 2023 bei einer depressiven Episode gekommen ist ( vorstehend E. 4.2, vgl. Urk. 7/94).</w:t>
      </w:r>
    </w:p>
    <w:p>
      <w:r>
        <w:t>Soweit die Beschwerdeführerin als Grund hierfür die Situation mit der Beschwerdegegnerin angab ( Urk. 7/102 S. 3 Mitte ), kann ihr nicht gefolgt werden. Die Beschwerdegegnerin wies die Beschwerdeführerin</w:t>
      </w:r>
    </w:p>
    <w:p>
      <w:r>
        <w:t>lediglich Anfang Februar 2023 darauf hin, dass es sich bei dem von ihr angegebene n</w:t>
      </w:r>
    </w:p>
    <w:p>
      <w:r>
        <w:t>Compassiona t e</w:t>
      </w:r>
    </w:p>
    <w:p>
      <w:r>
        <w:t>Inquiry</w:t>
      </w:r>
    </w:p>
    <w:p>
      <w:r>
        <w:t>Therapist</w:t>
      </w:r>
    </w:p>
    <w:p>
      <w:r>
        <w:t>J.___ (vgl. Urk. 7/89/1) um keinen Therapeuten handle , und sie gegebenenfalls wieder die Behandlung aufnehmen und die Behandler mitteilen solle ( Urk. 7/135/3 Mitte).</w:t>
      </w:r>
    </w:p>
    <w:p>
      <w:r>
        <w:t>Dass sich die Beschwerdeführerin infolge dessen direkt vom 2 6. Februar bis 9. Mai 2023 in stationäre Behandlung am Sanatorium F.___ (vorstehend E. 4. 2 ) begab, erstaunt dann doch etwas .</w:t>
      </w:r>
    </w:p>
    <w:p>
      <w:r>
        <w:t>Entgegen der Ansicht der Beschwerdeführerin (vorstehend E. 2. 4 ) handelt es sich bei der seit Klinikeintritt behandelnden Ärztin med. pract . D.___ um keine Fach ärztin für Psychiatrie und Psychotherapie . Abweichungen zum Gutachten von Dr. Z.___ vom 2. Februar 2024 (vorstehend E. 4.4) in diagnostischer Hinsicht ergaben sich lediglich dahingehend, als dass med. pract . D.___</w:t>
      </w:r>
    </w:p>
    <w:p>
      <w:r>
        <w:t>die Diagnosen rezidivierende depressive Störung (ohne Angaben zum Schweregrad), die Binge-Eating-Störung sowie die stressassoziierte Migräne als Diagnose n mit Auswir kung auf die Arbeitsfähigkeit aufführte, ohne dies differenziert darzulegen (vorstehend E. 4. 6 ) . Im von der Fachärztin Dr. H.___ mitunterzeichneten Bericht vom 2 3. August 2024 (vorstehend E. 4.8) wurde dann die Diagnose</w:t>
      </w:r>
    </w:p>
    <w:p>
      <w:r>
        <w:t>der rezidivierenden depressiven Störung dahingehend präzisiert, dass diese - wie auch von Dr. Z.___ - als remittiert bezeichnet und ergänzend ein Trauma in der Eigenanamnese als Z-Diagnose angegeben wurde .</w:t>
      </w:r>
    </w:p>
    <w:p>
      <w:r>
        <w:t>Wie bereits dargelegt , kann den von med. pract . D.___</w:t>
      </w:r>
    </w:p>
    <w:p>
      <w:r>
        <w:t>erstmals ihrem Bericht vom 2. Juni 2023 (vorstehend E. 4. 2 ) und ebenfalls in den nachfolgend e n teils zusammen mit Dr. H.___ verfassten Berichten (vorstehend E. 4.6 , E. 4.8 ) fest gehaltenen</w:t>
      </w:r>
    </w:p>
    <w:p>
      <w:r>
        <w:t>Beurteilung en , wonach bei der Beschwerdeführerin im angestammten Beruf als Mathematikerin und in verwandten Tätigkeitsbereichen keine Arbeits fähigkeit mehr gegeben sei n soll,</w:t>
      </w:r>
    </w:p>
    <w:p>
      <w:r>
        <w:t>nicht gefolgt werden.</w:t>
      </w:r>
    </w:p>
    <w:p>
      <w:r>
        <w:t>Die dann im Bericht vom 2 3. August 2024 (vorstehend E. 4. 8 ) von med. pract . D.___ getätigten Äusserungen, wonach die Beschwerdeführerin nicht mehr fähig sein soll, administrative Arbeiten zu erledigen , und gar im Haushalt Einschrän kungen bestünden, die zum Beispiel bei einer auszufüllenden Steuererklärung die psychosoziale Spitex erforderten , gründen wohl in der unkritischen Übernahme der Angaben der Beschwerdeführerin und der Erfahrungstatsache, wonach behandelnde Ärzte und Ärztinnen mitunter im Hinblick auf ihre auftragsrecht liche Vertrauensstellung in Zweifelsfällen eher zu Gunsten ihrer Patientinnen und Patienten aussagen (BGE 135 V 465 E. 4.5, 125 V 351 E. 3b/cc). Dies e r Umstand bestätigte sich de nn auch im Zusammenhang mit der durch med. pract . D.___</w:t>
      </w:r>
    </w:p>
    <w:p>
      <w:r>
        <w:t>im Nachgang an den Aufenthalt im Sanatorium F.___</w:t>
      </w:r>
    </w:p>
    <w:p>
      <w:r>
        <w:t>erfolgten Krankschrei bung (vorstehend E. 4.2). Gegenüber der zuständigen Person vom IIZ-Netzwerk führte die Beschwerdeführerin am</w:t>
      </w:r>
    </w:p>
    <w:p>
      <w:r>
        <w:t>8. September 2023 aus , dass sie aktuell lediglich zu 20 % arbeitsfähig sei. Dies gründe darin,</w:t>
      </w:r>
    </w:p>
    <w:p>
      <w:r>
        <w:t>dass sie nicht so viele Arbeitsbemühungen machen müsse. Sie könnte bei einer interessanten Tätigkeit mehr arbeiten. Gleichzeitig reichte sie ein Kursgesuch für eine Coaching Ausbildung ein . Die Beschwerdeführerin wurde indes auf die Diskrepanz zwischen der Arbeitsunfähigkeit von 80 %</w:t>
      </w:r>
    </w:p>
    <w:p>
      <w:r>
        <w:t>und dem gleichzeitige n Bestreben als selbständige Beraterin tätig zu sein , angesprochen ( Urk. 7/10 9 Eintr äge vom 5. und vom 8. September 2023).</w:t>
      </w:r>
    </w:p>
    <w:p>
      <w:r>
        <w:t>Was die im Rahmen der rechtsprechungsgemäss geforderten Indikatorenprüfung unter dem Gesichtspunkt der Konsistenz</w:t>
      </w:r>
    </w:p>
    <w:p>
      <w:r>
        <w:t>zu beleuchtende gleichmässige Ein schränkung des Aktivität s niveaus in allen vergleichbaren Lebensbereichen (vorstehend E. 1. 4 ) anbelangt, ist eine solche bei der Beschwerdeführerin ebenfalls klar zu verneinen.</w:t>
      </w:r>
    </w:p>
    <w:p>
      <w:r>
        <w:t>Wie aus dem Gutachten von Dr. Z.___ hervorgeht, zeigt sich die Beschwerde führerin in ihrer Freizeitgestaltung und in den sozialen Aktivitäten uneinge schränkt . So betreibe sie gerne Meditation und Yoga und nehme jeden Donners tag an einer « L.___ »-Veranstaltung teil . Zudem gehe sie gerne Schlitt schuhlaufen, Schlitteln und Skifahren sowie Schwimmen und Baden ( Urk. 7/128 S. 17 Ziff. 3.8) . Aus dem Bericht von med. pract . D.___ und Dr. H.___ vom 2 3. August 2024 geht weiter hervor, dass die Beschwerdeführerin seit dem Jahr 2019 und damit dem Eintritt des Gesundheitsschadens zahlreiche Weiterbildun gen absolvierte, so auch im Bereich Kleinkinderbegleitung ( Urk. 13/4 Ziff. 3.2; vgl. Urk. 7/97/4) .</w:t>
      </w:r>
    </w:p>
    <w:p>
      <w:r>
        <w:t>Nebst dem am 1 5. Dezember 2022 ausgestellten Weiter bildungszertifikat CAS Ressourcenorientierte Beratung</w:t>
      </w:r>
    </w:p>
    <w:p>
      <w:r>
        <w:t>( Urk. 7/89/4, Urk. 7/97/3) erlangte die Beschwerdeführerin gemäss Angaben der Ärztinnen vom Am b ulato rium G.___</w:t>
      </w:r>
    </w:p>
    <w:p>
      <w:r>
        <w:t>im Jahr 2024 eine Zertifizierung als C o Active Coach Training, Vancouver, Kanada , sowie eine Zertifizierung Compassionate</w:t>
      </w:r>
    </w:p>
    <w:p>
      <w:r>
        <w:t>Inquiry , Professio nal Training , wobei sie noch eine Ausbildung Diplomlehrgang Tantramassage absolvierte. Als s oziales Engagement wurde ein seit 2019 praktiziertes Peer-Sponsoring für Angehörige von Alkoholkranken und Esssüchtige und eine Tätig keit als Nach t wache in der M.___ angegeben ( Urk. 13/4 Ziff. 3.2) .</w:t>
      </w:r>
    </w:p>
    <w:p>
      <w:r>
        <w:t>Wie auf der Homepage der Beschwerdeführerin ersichtlich ist, fungiert sie bereits als Beraterin für Probleme in sämtlichen Lebenslagen, so im Zusammen hang mit der Kindererziehung, als Sexualtherapeutin oder auch als Traumathera peutin ( vgl. auch Urk. 7/99 ).</w:t>
      </w:r>
    </w:p>
    <w:p>
      <w:r>
        <w:t>Betreffend die</w:t>
      </w:r>
    </w:p>
    <w:p>
      <w:r>
        <w:t>zahlreichen</w:t>
      </w:r>
    </w:p>
    <w:p>
      <w:r>
        <w:t>wohl kostenpflichtigen Weiterbildungen , die die Beschwerdeführerin seit dem Jahr 2019 absolvierte , ohne gleichzeitig einer Erwerbstätigkeit nachzugehen , und ihre im Verlauf verschiedentlich erfolgten Äusserungen, dass ihr das Geld ausgehe ( Urk. 7/109/3-4, Urk. 9/110, Urk. 7/126 S. 11 Ziff. 3.1, Urk. 7/129 ), ist sie darauf hinzuweisen, dass dies kein Kriterium für eine Leistungszusprache darstellt und die Beschwerdeführerin die Invaliden versicherung auch nicht für die von ihr getroffenen beruflichen Entscheidungen verantwortlich machen kann.</w:t>
      </w:r>
    </w:p>
    <w:p>
      <w:r>
        <w:t>Ob die Beschwerdeführerin nun aufgrund ihrer Persönlichkeitsstruktur tatsäch lich geeignet ist, eine Tätigkeit im psychosozialen Bereich auszuüben oder nicht, braucht nicht abschliessend erläutert zu werden .</w:t>
      </w:r>
    </w:p>
    <w:p>
      <w:r>
        <w:t>Die von Dr. Z.___ und der Neuropsychologin Y.___ geäusserten Zweifel erweisen sich aber als nachvoll ziehbar . Es trifft zwar zu, dass die Äusserungen im Bericht des Sanatorium s</w:t>
      </w:r>
    </w:p>
    <w:p>
      <w:r>
        <w:t>F.___ vom 2. Juni 2023, wonach sich die Beschwerdeführerin immer wieder dysphorisch und misstrauisch in sozialen Kontakten gezeigt habe ( Urk. 7/104 S. 2 oben), im Rahmen der nun remittierten depressiven Episode gesehen werden können (vgl. vorstehend E. 4.9) . Als eher bedenklich erscheinen jedoch die Ausführungen, wonach schon bei Eintritt in die Arbeitswelt und durchgehend bis zu ihrer Krankschreibung die hohen Anspr üche der Beschwerdeführerin an ihre Mitarbeiter negativ aufgefallen seien und , in Mitarbeitergesprächen mit dieser Schwachstelle konfrontiert,</w:t>
      </w:r>
    </w:p>
    <w:p>
      <w:r>
        <w:t>das beschriebene diesbezügliche Unverständnis der Beschwerdeführerin verbunden mit dem Wunsch , dass die anderen sich änderten und genauso perfekt würden ( Urk. 7/104 S. 2 Mitte) . Im Weiteren äusserte die Beschwerdeführerin gegenüber Dr. Z.___ , dass sie im ÖV genervt sei von den Menschen, die «falsch stehen» würden ( Urk. 7/128 S. 17 Ziff.</w:t>
      </w:r>
    </w:p>
    <w:p>
      <w:r>
        <w:rPr>
          <w:b/>
        </w:rPr>
        <w:t>E. 5.4</w:t>
      </w:r>
    </w:p>
    <w:p>
      <w:r>
        <w:t>; Urk. 7/10/3 ) . Da es sich dabei um verhältnismässig starke und kurzfristig in Erscheinung getretene Schwan kungen handelt, ist der Durchschnittsverdienst zu berechnen. Für das Jahr 2016 ergibt sich unter Berücksichtigung der Nominallohnentwicklung (Schweizerischer Lohnindex insgesamt [1939 = 100], Frauen, Stand 20 16 : 27 09 , Stand 20 18 : 2 732 ; www.bfs.admin.ch, Arbeit und Erwerb, Löhne/Erwerbseinkommen, detaillierte Daten, Lohnentwicklung) ein Betrag von Fr. 118'150.-- ( Fr. 117'155.-- : 2709 x 2732), für das Jahr 2017 ein Betrag von Fr. 120'382.-- ( Fr. 119'809 : 2719 [Stand 2017] x 2732) und für das Jahr 2018 gilt der ausgewiesene Lohn von Fr. 100'219.--, womit sich ein Durchschnitt von Fr. 112'917.-- ergibt. Angepasst an die Nominallohnentwicklung im Jahr 2021 von 2801 Indexpunkten resultiert ein Betrag von Fr. 115'769.-- ( Fr. 112'917. -- : 2732 x 2801) , was</w:t>
      </w:r>
    </w:p>
    <w:p>
      <w:r>
        <w:t>aufgerechnet auf ein Vollzeitpensum ein Valideneinkommen von Fr. 144 ' 711 .-- ergibt .</w:t>
      </w:r>
    </w:p>
    <w:p>
      <w:r>
        <w:rPr>
          <w:b/>
        </w:rPr>
        <w:t>E. 6</w:t>
      </w:r>
    </w:p>
    <w:p>
      <w:r>
        <w:t>Sub sub eventualiter sei die Angelegenheit an die Vorinstanz zur e rneuten und umfassenden Abklärung zurückzuweisen ; Alles unter Kosten- und Entschädigungsfolge zu Lasten der Gegenseite».</w:t>
      </w:r>
    </w:p>
    <w:p>
      <w:r>
        <w:t>Mit Beschwerdeantwort vom 1 9. August 2024 ( Urk. 6) beantragte die IV-Stelle, die Beschwerde sei abzuweisen. Am 1. Oktober 2024 reichte die Beschwerde führerin ihre Replik ( Urk. 12) ein, und die Beschwerdegegnerin verzichtete am 2 1. Oktober 2024 auf das Einreichen einer Duplik ( Urk. 15), was der Beschwerde führerin am 2 3. Oktober 2024 zur Kenntnis gebracht wurde ( Urk. 16). Das Gericht zieht in Erwägung: 1.</w:t>
      </w:r>
    </w:p>
    <w:p>
      <w:r>
        <w:rPr>
          <w:b/>
        </w:rPr>
        <w:t>E. 6.1</w:t>
      </w:r>
    </w:p>
    <w:p>
      <w:r>
        <w:t>Die Qualifikation der Beschwerdeführerin als zu 80 % Erwerbstätige und zu 20 % im Haushalt Tätige blieb unbestritten. Entsprechend ist der Invaliditätsgrad in Anwendung der gemischten Methode im Sinne von Art. 28a Abs. 3 IVG zu bemessen (vorstehend E. 1.6-7).</w:t>
      </w:r>
    </w:p>
    <w:p>
      <w:r>
        <w:rPr>
          <w:b/>
        </w:rPr>
        <w:t>E. 6.2</w:t>
      </w:r>
    </w:p>
    <w:p>
      <w:r>
        <w:t>Gemäss bundesgerichtlicher Rechtsprechung ist für die Ermittlung des Valideneinkommens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 lichkeit erstellt sein (BGE 145 V 141 E. 5.2.1, 139 V 28 E. 3.3.2, 135 V 58 E. 3.1, 134 V 322 E. 4.1) .</w:t>
      </w:r>
    </w:p>
    <w:p>
      <w:r>
        <w:rPr>
          <w:b/>
        </w:rPr>
        <w:t>E. 6.3</w:t>
      </w:r>
    </w:p>
    <w:p>
      <w:r>
        <w:t>Für den Einkommensvergleich ist grundsätzlich auf die Gegebenheiten im Zeit punkt des (hypothetischen) Rentenbeginns – hier das Jahr 2 021 – abzustellen (BGE 128 V 174, BGE 129 V 222 ; vgl. Urk. 7/24 ).</w:t>
      </w:r>
    </w:p>
    <w:p>
      <w:r>
        <w:t>Weist das zuletzt erzielte Einkommen der versicherten Person starke und verhält nismässig kurzfristig in Erscheinung getretene Schwankungen auf, ist auf den während einer längeren Zeitspanne erzielten Durchschnittsverdienst abzustellen. Zu dessen Bestimmung werden vorab die in den entsprechenden Jahren erzielten Erwerbseinkommen je einzeln anhand der vom Bundesamt für Statistik (BFS) herausgegebenen Tabelle an die Entwicklung der Nominallöhne angepasst</w:t>
      </w:r>
    </w:p>
    <w:p>
      <w:r>
        <w:t>(Urteil e des Bundesgerichts 8C_123/2023 vom 7. September 2023 E. 4.2.2-4.3 und 8C_329/2021 vom 27. Oktober 2021 E. 4.3.2 mit Hinweisen).</w:t>
      </w:r>
    </w:p>
    <w:p>
      <w:r>
        <w:t>Die Beschwerdeführerin erzielte gemäss Auszug aus dem individuellen Konto (IK-Auszug; Urk. 7/71) vor Eintritt des Gesundheitsschadens im Jahr 201 9 mit ihrer Tätigkeit als Pensionskassenexpertin bei der N.___ AG, O.___ , im Jahr 2016 ein Einkommen von Fr. 117’155.--, im Jahr 2017 ein Einkommen von Fr. 119'809.-- und im Jahr 2018 ein Einkommen von Fr. 100'219.-- dies jeweils in einem Pensum von 80 % (vgl. Urk. 7/5 Ziff.</w:t>
      </w:r>
    </w:p>
    <w:p>
      <w:r>
        <w:rPr>
          <w:b/>
        </w:rPr>
        <w:t>E. 6.4</w:t>
      </w:r>
    </w:p>
    <w:p>
      <w:r>
        <w:t>Für die Bestimmung des Invalideneinkommens können nach der Recht sprechung Tabellenlöhne gemäss den vom Bundesamt für Statistik perio disch herausgegebenen Lohnstrukturerhebungen (LSE) herangezogen werden (BGE 139 V 592 E. 2.3, 135 V 297 E. 5.2, 129 V 472 E. 4.2.1). Dabei sind grund sätzlich die im Verfügungszeitpunkt aktuellsten veröffentlichten Tabellen der LSE zu verwenden (BGE 143 V 295 E. 4.1.3; zur Verwendung der aktuellsten statis 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w:t>
      </w:r>
    </w:p>
    <w:p>
      <w:r>
        <w:t>Bundesgesetz über die Invalidenversicherung, 3. Auflage 2014, Rn 55 und 89 zu Art. 28a, mit weiteren Hinweisen auf die Rechtsprechung).</w:t>
      </w:r>
    </w:p>
    <w:p>
      <w:r>
        <w:rPr>
          <w:b/>
        </w:rPr>
        <w:t>E. 6.5</w:t>
      </w:r>
    </w:p>
    <w:p>
      <w:r>
        <w:t>Gemäss den Feststellungen im psychiatrisch-neuropsychologischen Gutachten von Dr. Z.___ und Neuropsychologin Y.___ vom 1 6. Januar respektive 2. Februar 2024 (vorstehend E. 4.3-4) ist der Beschwerdeführerin ab renten relevantem Zeitraum ab 1. Oktober 20 21 ( Urk. 7/24) sowohl die angestammte Tätig keit als Mathematikerin wie auch jede leidensadaptierte Tätigkeit bezogen auf ein Vollzeitpensum mit einer Leistungskomponente von 90 % zumutbar .</w:t>
      </w:r>
    </w:p>
    <w:p>
      <w:r>
        <w:t>In Anbetracht des abgeschlossenen Bachelor s und Master of Science in Mathematik (vgl. 7/97/7 ) und den nach wie vor vorhandenen hohen analytischen kognitiven F ähigkeiten der Beschwerdeführerin rechtfertigt es sich, zur Bestimmung des Invalideneinkommens auf den Medianlohn von Frauen, Kompetenzniveau 3 , im Bereich de r</w:t>
      </w:r>
    </w:p>
    <w:p>
      <w:r>
        <w:t>Finanz- und Versicherungsdienstleistungen abzustellen , zumal die vorhandenen Fertigkeiten der Beschwerdeführerin weit über den jenigen des</w:t>
      </w:r>
    </w:p>
    <w:p>
      <w:r>
        <w:t>Kompetenzniveau s 2 liegen.</w:t>
      </w:r>
    </w:p>
    <w:p>
      <w:r>
        <w:t>Im Jahr 20 2 0 belief sich der Medianlohn von Frauen, Kompetenzniveau 3 ,</w:t>
      </w:r>
    </w:p>
    <w:p>
      <w:r>
        <w:t>gemäss LSE 20 20 auf Fr. 8‘121 .-- pro Monat (LSE 20 20 , Tabelle TA1, Finanz- und Versicherungsdienstleistungen , Frauen, Kompetenzniveau 3 ). Umgerechnet auf die betriebsübliche wöchentliche Arbeitszeit von 41 . 5 Stunden (Betriebsübliche Arbeitszeit nach Wirtschaftsabteilungen in Stunden pro Woche,</w:t>
      </w:r>
    </w:p>
    <w:p>
      <w:r>
        <w:t>Ziff. 64-66 ; vgl. www. bfs.admin.ch, Statistiken, Arbeit und Erwerb) und unter Berücksichtigung der Nominallohnentwicklung von 0.5 %</w:t>
      </w:r>
    </w:p>
    <w:p>
      <w:r>
        <w:t>( vgl . Nominallohnindex, Frauen, 2016-20 23 , Tabelle T1.2.15,</w:t>
      </w:r>
    </w:p>
    <w:p>
      <w:r>
        <w:t>Lit . K , Finanz- und Versicherungsdienstleistungen ) resultiert bei dem noch möglichen 9 0 %-Pensum ein Invalideneinkommen von rund Fr. 91‘ 451 .-- im Jahr 20 21 (Fr. 8‘121 .--: 40 x 41. 5 x 12 x 1.0 05 x 0. 9 ).</w:t>
      </w:r>
    </w:p>
    <w:p>
      <w:r>
        <w:t>Die um 10 % eingeschränkte Leistungsfähigkeit wurde bereits mit einem reduzierten 90%-Pensum berücksichtigt, weshalb sich ein zusätzlich er leidens bedingter Abzug nicht rechtfertigt.</w:t>
      </w:r>
    </w:p>
    <w:p>
      <w:r>
        <w:rPr>
          <w:b/>
        </w:rPr>
        <w:t>E. 6.6</w:t>
      </w:r>
    </w:p>
    <w:p>
      <w:r>
        <w:t>Ausgehend von dem auf ein 100%- Pensum hochgerechneten Valideneinkommen von Fr. 144’711 .-- und dem noch erzielbaren Invalideneinkommen von Fr. 91‘45 1 .-- resultiert eine Einkommenseinbusse von Fr. 53‘260 .-- , was einer Einschränkung im Erwerbsbereich von</w:t>
      </w:r>
    </w:p>
    <w:p>
      <w:r>
        <w:t>36.80 %, beziehungsweise einem Teil invaliditätsgrad von rund 29 % entspricht (0. 8 x 36.80 ). Da im mit 20 % gewichteten Haushaltsbereich keine zu berücksichtigenden Einschränkungen vorliegen, beläuft sich auch der Gesamtinvaliditätsgrad</w:t>
      </w:r>
    </w:p>
    <w:p>
      <w:r>
        <w:t>auf rund 29 % . Damit besteht kein Anspruch der Beschwerdeführerin auf eine Invalidenrente. Dies bezüglich ist die Beschwerde daher abzuweisen. 7.</w:t>
      </w:r>
    </w:p>
    <w:p>
      <w:r>
        <w:t>7.1</w:t>
      </w:r>
    </w:p>
    <w:p>
      <w:r>
        <w:t>Zu prüfen bleibt der Anspruch der Beschwerdeführerin auf eine Umschulung , da der Richtwert für die diesbezügliche Mindesthöhe des Invaliditätsgrades von 20 % (E. 1.9) vorliegend erfüllt ist (E. 6.6) . 7. 2</w:t>
      </w:r>
    </w:p>
    <w:p>
      <w:r>
        <w:t>Nach der Rechtsprechung ist unter Umschulung grundsätzlich die Summe der Eingliederungsmassnahmen berufsbildender Art zu verstehen, die notwendig und geeignet sind, der vor Eintritt der Invalidität bereits erwerbstätig gewesenen versicherten Person eine ihrer früheren annähernd gleichwertige Erwerbs möglichkeit zu vermitteln. Dabei bezieht sich der Begriff der «annähernden Gleich wertigkeit» nicht in erster Linie auf das Ausbildungsniveau als solches, sondern auf die nach erfolgter Eingliederung zu erwartende Verdienst möglichkeit. In der Regel besteht nur ein Anspruch auf die dem jeweiligen Eingliederungszweck angemessenen, notwendigen Massnahmen, nicht aber auf die nach den gegebe nen Umständen bestmöglichen Vorkehren. Denn das Gesetz will die Eingliede rung lediglich so weit sicherstellen, als diese im Einzelfall notwendig, aber auch genügend ist (BGE 130 V 488 E. 4.2 mit Hinweisen; Urteil des Bundesgerichts 8C_163/2008 vom 8. August 2008 E. 2.2).</w:t>
      </w:r>
    </w:p>
    <w:p>
      <w:r>
        <w:t>Für die Beurteilung der Gleichwertigkeit im Sinne der erwähnten Rechtsprechung ist in erster Linie auf die miteinander zu vergleichenden Erwerbsmöglichkeiten im ursprünglichen und im neuen Beruf oder in einer der versicherten Person zumutbaren Tätigkeit abzustellen. Zwar geht es nicht an, den Anspruch auf Umschulungsmassnahmen – gleichsam im Sinne einer Momentaufnahme – ausschliesslich vom Ergebnis eines auf den aktuellen Zeitpunkt begrenzten Einkommensvergleichs, ohne Rücksicht auf den qualitativen Ausbildungsstand einerseits und die damit zusammenhängende künftige Entwicklung der erwerb lichen Möglichkeiten anderseits, abhängen zu lassen. Vielmehr ist im Rahmen der vorzunehmenden Prognose (BGE 110 V 99 E. 2) unter Berücksichtigung der gesamten Umstände nicht nur der Gesichtspunkt der Verdienstmöglichkeit, sondern der für die künftige Einkommensentwicklung ebenfalls bedeutsame qualitative Stellenwert der beiden zu vergleichenden Berufe mit zu berücksich tigen. Die annähernde Gleichwertigkeit der Erwerbsmöglichkeit in der alten und neuen Tätigkeit dürfte auf weite Sicht nur dann zu verwirklichen sein, wenn auch die beiden Ausbildungen einen einigermassen vergleichbaren Wert aufweisen (BGE 124 V 108 E. 3b; AHI 1997 S. 86 E. 2b; Urteile des Bundesgerichts I 826/05 vom 28. Februar 2006 E. 4.1 in fine und I 783/03 vom 18. August 2004 E. 5.2 mit Hinweisen; Meyer-Blaser, Zum Verhältnismässigkeitsgrundsatz im staat lichen Leistungsrecht, Diss . Bern 1985, S. 186).</w:t>
      </w:r>
    </w:p>
    <w:p>
      <w:r>
        <w:t>Massnahmen im Sinne von Art. 17 IVG setzen zudem subjektive und objektive Eingliederungsfähigkeit voraus (AHI 1997 S. 82 E. 2b/ aa ; ZAK 1991 S. 17 9 unten f. E. 3). 7. 3</w:t>
      </w:r>
    </w:p>
    <w:p>
      <w:r>
        <w:t>Was die hauptsächlich von der Beschwerdeführerin beantragte Umschulung bei der A.___ zum «Master of</w:t>
      </w:r>
    </w:p>
    <w:p>
      <w:r>
        <w:t>Advanced Studies Psychosoziale Beratung» anbelangt, fehlt es hier am Erfordernis der Gleichwer tigkeit</w:t>
      </w:r>
    </w:p>
    <w:p>
      <w:r>
        <w:t>der Erwerbsmöglichkeit in der alten und in der neuen Tätigkeit (vorstehend E. 7. 2 ) .</w:t>
      </w:r>
    </w:p>
    <w:p>
      <w:r>
        <w:t>Der Gesichtspunkt der Beschränkung auf das vor dem Invaliditätseintritt beruflich-erwerblich Erreichte steht zwar denjenigen Umschulungen nicht entgegen , die Versicherte zu einem bescheideneren beruflichen Ziel führen , was in vielen Fällen - invaliditätsbedingt - zutreffen dürfte. Erforderlich ist jedoch , dass sich der erwartete Teilerfolg noch als genügend eingliederungswirksam bezeichnen lässt ( Meyer/Reichmuth, a.a.O. , N 17 zu Art. 17 ).</w:t>
      </w:r>
    </w:p>
    <w:p>
      <w:r>
        <w:t>Abgesehen davon, dass die Gutachter Dr. Z.___ und Neuropsychologin Y.___</w:t>
      </w:r>
    </w:p>
    <w:p>
      <w:r>
        <w:t>eine Eignung der Beschwerdeführerin für eine Tätigkeit im sozialen Bereich bezweifelten (vorstehend E. 4.3-4) , steht gemäss den gutachterlichen Feststellun gen das von der Beschwerdeführerin angestrebte beruflich bescheidenere Ziel weder im Zusammenhang mit ihren Einschränkungen noch erweist es sich als überwiegend wahrscheinlich, dass sie damit ein</w:t>
      </w:r>
    </w:p>
    <w:p>
      <w:r>
        <w:t>höheres Einkommen erzielen würde, als wenn sie ohne jegliche Umschulung im mathematischen Bereich tätig wäre (vorstehend E. 6.5). Eine Eingliederungswirksamkeit und Notwendigkeit einer solchen Umschulung ist klar zu verneinen.</w:t>
      </w:r>
    </w:p>
    <w:p>
      <w:r>
        <w:t>Entsprechend ist der Anspruch der Beschwerdeführerin auf Umschulung zum «Master of</w:t>
      </w:r>
    </w:p>
    <w:p>
      <w:r>
        <w:t>Advanced Studies Psychosoziale Beratung» zu verneinen . 7. 4</w:t>
      </w:r>
    </w:p>
    <w:p>
      <w:r>
        <w:t>Festzuhalten bleibt , dass Dr. Z.___ in seinem psychiatrischen Gutachten vom 2. Februar 2024 (vorstehend E. 4.4) dargelegt hatte , dass eine Tätigkeit im Bereich der Mathematik eine geeignete Tätigkeit für die Beschwerdeführerin darstelle, welche sie nach einer diesbezüglichen Weiterbildung ausüben könnte. Objektiv ist die Beschwerdeführerin</w:t>
      </w:r>
    </w:p>
    <w:p>
      <w:r>
        <w:t>gestützt auf die gutachterlichen Feststellungen (vorstehend E. 4.3-4) als eingliederungsfähig zu qualifizieren.</w:t>
      </w:r>
    </w:p>
    <w:p>
      <w:r>
        <w:t>D ie subjektive Eingliederungsfähigkeit der Beschwerdeführerin ist jedoch zu verneinen,</w:t>
      </w:r>
    </w:p>
    <w:p>
      <w:r>
        <w:t>da sie sich dur ch gehend einzig motiviert zeigte, den beantragten «Master of</w:t>
      </w:r>
    </w:p>
    <w:p>
      <w:r>
        <w:t>Advanced Studies Psychosoziale Beratung» zu absolvieren und sie in diesem Tätig keitsfeld bereits zahlreiche Beratungsdienstleist ung en anbietet. Für eine andere, geeignetere und zumutbare</w:t>
      </w:r>
    </w:p>
    <w:p>
      <w:r>
        <w:t>Tätigkeit im mathematischen Bereich - wo eine hohe Restarbeitsfähigkeit von 90 % ausgewiesen ist - zeigt sie sich nach Lage der Akten nicht offen.</w:t>
      </w:r>
    </w:p>
    <w:p>
      <w:r>
        <w:t>Dadurch kommt sie ihrer Schadenminderungs- und Mitwirkungs pflicht nicht genügend nach, zumal, wie dargelegt, die beantragte Umschulung weder notwendig noch eingliederungswirksam ist. Berufliche Massnahmen können zwar auch dazu dienen, subjektive Eingliederungshindernisse zu beseitigen (vgl. das Urteil des Bundesgerichts 8C_111/2018 vom 1 8. August 2018 E. 6.4) . Es bedarf aber auch diesfalls eines Eingliederungswillens beziehungsweise einer entsprechenden Motivation der versicherten Person, die vorliegend mit überwiegender Wahrscheinlichkeit nicht gegeben ist. Es bleibt der Beschwerde führerin aber unbenommen, sich bei entsprechender Motivation bei der Beschwerdegegnerin für Unterstützung bei der Suche eines geeigneten Arbeits platzes (Arbeitsvermittlung) zu melden.</w:t>
      </w:r>
    </w:p>
    <w:p>
      <w:r>
        <w:t>Der angefochtene Entscheid ist rechtens. Dies führt zur Abweisung der Beschwerde. 8.</w:t>
      </w:r>
    </w:p>
    <w:p>
      <w:r>
        <w:t>Da es um die Bewilligung oder Verweigerung von Versicherungsleistungen geht, ist das Verfahren kostenpflichtig. Die Gerichtskosten sind nach dem Verfahrens aufwand und unabhängig vom Streitwert festzulegen (Art. 69 Abs. 1 bis IVG) und auf Fr. 900.-- anzusetzen und ausgangsgemäss de r</w:t>
      </w:r>
    </w:p>
    <w:p>
      <w:r>
        <w:t>unterliegenden Beschwerde führer in aufzuerlegen. Das Gericht erkennt: 1.</w:t>
      </w:r>
    </w:p>
    <w:p>
      <w:r>
        <w:t>Die Beschwerde wird abgewiesen. 2.</w:t>
      </w:r>
    </w:p>
    <w:p>
      <w:r>
        <w:t>Die Gerichtskosten von Fr. 900.-- werden der Beschwerde führerin auferlegt. Rechnung und Einzahlungsschein werden den Kostenpflichtigen nach Eintritt der Rechtskraft zugestellt . 3.</w:t>
      </w:r>
    </w:p>
    <w:p>
      <w:r>
        <w:t>Zustellung gegen Empfangsschein an: - Rechtsanwältin Mirjam Stanek Brändle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Grieder-MartensSchucan</w:t>
      </w:r>
    </w:p>
    <w:p>
      <w:r>
        <w:rPr>
          <w:b/>
        </w:rPr>
        <w:t>E. 8</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Kapitalhilfe; lit . b) und in der Abgabe von Hilfsmitteln ( lit . d). 1.</w:t>
      </w:r>
    </w:p>
    <w:p>
      <w:r>
        <w:rPr>
          <w:b/>
        </w:rPr>
        <w:t>E. 9</w:t>
      </w:r>
    </w:p>
    <w:p>
      <w:r>
        <w:t>Der Anspruch auf Umschulung setzt voraus, dass die versicherte Person wegen der Art und Schwere des Gesundheitsschadens im bisher ausgeübten Beruf und in den für sie ohne zusätzliche berufliche Ausbildung offen stehenden zumut baren Erwerbstätigkeiten eine bleibende oder längere Zeit dauernde Erwerbsein busse von etwa 20 % erleidet, wobei es sich um einen blossen Richtwert handelt (BGE 130 V 488 E. 4.2, 124 V 108 E. 2a und b, je mit Hinweisen; vgl. auch Urteil des Bundesgerichts 8C_266/2021 vom 13. Juli 2021 E. 4.2.3 mit Hinweisen).</w:t>
      </w:r>
    </w:p>
    <w:p>
      <w:r>
        <w:t>Die sich aus Art. 8 Abs. 1 IVG ergebenden Teilgehalte des Verhältnismässigkeits grundsatzes (vorstehend E. 1 . 8 ) werden bei der Umschulung nach Art. 17 IVG voll wirksam. Die Invalidenversicherung hat nur umzuschulen, soweit dies zur Wiedereingliederung, begrenzt durch das vor dem Invaliditätseintritt innegehabte Erwerbsniveau, notwendig (erforderlich) ist. Weiter verlangt sind die Eignung der Massnahme , wobei diese unter Berücksichtigung der konkret in Aussicht zu nehmenden Umschulungsmassnahme zu prüfen ist, und auch die Eignung der versicherten Person, das heisst , diese muss objektiv und subjektiv eingliederungs fähig sein (vgl. Meyer/Reichmuth, Rechtsprechung des Bundesgerichts zum Bundesgesetz über die Invalidenversicherung, 4. Auflage, N 47 zu Art. 17). 1.</w:t>
      </w:r>
    </w:p>
    <w:p>
      <w:r>
        <w:rPr>
          <w:b/>
        </w:rPr>
        <w:t>E. 10</w:t>
      </w:r>
    </w:p>
    <w:p>
      <w:r>
        <w:t>%</w:t>
      </w:r>
    </w:p>
    <w:p>
      <w:r>
        <w:t>entsprechen bereits dem im Regelfall zustehenden maximalen Wert ,</w:t>
      </w:r>
    </w:p>
    <w:p>
      <w:r>
        <w:t>was zumindest mit Blick auf Tätigkeiten , welche nicht dem hohen Anforderungsprofil einer Pensionskassenexpertin entsprechen, als eher grosszügig erscheint. Der Beschwerdeführerin ist jedoch dahingehend beizupflichten, dass die Gutachter dafürhielten, dass die zuletzt ausgeübte Tätigkeit als Pensionskassenexpertin nicht mehr geeignet sei , zumal befürchtet wurde, dass das Setting und die bisher negativen Erfahrungen das Auftreten der beklagten Symptome triggern würde n . Hingegen gingen die Gutachter klar davon aus, dass die Beschwerdeführerin in einer mathematischen Tätigkeit und jeder angepassten Tätigkeit mit einer Einschränkung von 10 % , resultierend aus dem zusätzlichen Zeitaufwand aufgrund de s hohen Perfektionismus, arbeitsfähig sei. E ine Tätigkeit im sozialen Bereich wurde von den Gutachtern in Anbetracht der festgestellten Persönlich keitsmerkmale eher skeptisch gesehen (vorstehend E. 4.3-4).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