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IV.2024.00255 vom 15. August 2025</w:t>
      </w:r>
    </w:p>
    <w:p>
      <w:r>
        <w:t>ZH Sozialversicherungsgericht, 2025-08-15, DE</w:t>
      </w:r>
    </w:p>
    <w:p>
      <w:r>
        <w:rPr>
          <w:b/>
        </w:rPr>
        <w:t xml:space="preserve">Quelle: </w:t>
      </w:r>
      <w:r>
        <w:t>https://mcp.opencaselaw.ch/entscheid/zh_sozialversicherungsgericht_IV.2024.00255</w:t>
      </w:r>
    </w:p>
    <w:p>
      <w:r>
        <w:t>FR: ZH_SOZIALVERSICHERUNGSGERICHT IV.2024.00255 du 15 août 2025</w:t>
      </w:r>
    </w:p>
    <w:p>
      <w:r>
        <w:t>IT: ZH_SOZIALVERSICHERUNGSGERICHT IV.2024.00255 del 15 agosto 2025</w:t>
      </w:r>
    </w:p>
    <w:p>
      <w:pPr>
        <w:pStyle w:val="Heading2"/>
      </w:pPr>
      <w:r>
        <w:t>Erwägungen</w:t>
      </w:r>
    </w:p>
    <w:p>
      <w:r>
        <w:rPr>
          <w:b/>
        </w:rPr>
        <w:t>E. 1</w:t>
      </w:r>
    </w:p>
    <w:p>
      <w:r>
        <w:t>Ziff. 6.2) bei der Invalidenversicherung zum Leistungs bezug an. Mit Verfügung vom 15. Februar 2013 (Urk. 9/44 und Urk. 9/3 8 ) qualifizierte die IV-Stelle die Versicherte als im Gesundheitsfall zu 80 %</w:t>
      </w:r>
    </w:p>
    <w:p>
      <w:r>
        <w:t>Erwerbs tätige mit Aufgabenbereich (Haushalt) und sprach ihr bei einem Invaliditätsgrad von 42 % mit Wirkung ab 1. Dezember 2011 eine Viertelsrente zu. Die</w:t>
      </w:r>
    </w:p>
    <w:p>
      <w:r>
        <w:t>dagegen erhobene Beschwerde der Versicherten ( Urk. 9/52/3-4) hiess das hiesige Gericht mit Entscheid vom 5. August 2014 (Prozess Nr. IV.2013.00226; Urk. 9/55) gut, hob die angefochtene Verfügung auf und wies die Sache zu ergänzender Sach verhaltsabklärung und erneuter Verfügung über den Rentenanspruch an die IV-Stelle zurück.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2020 anhängig gemachten Anmeldung bei der Invalidenversicherung könnten allfällige Leistungen frühestens ab Juni 2021 ausgerichtet werden (vgl. Art. 29 Abs. 1 IVG). 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w:t>
      </w:r>
    </w:p>
    <w:p>
      <w:r>
        <w:rPr>
          <w:b/>
        </w:rPr>
        <w:t>E. 1.3</w:t>
      </w:r>
    </w:p>
    <w:p>
      <w:r>
        <w:t>Am 3 0. Dezember 2020 meldete sich die Versicherte unter Hinweis auf eine depressive Störung mit psychosomatischen Symptomen ( Urk. 9/107 Ziff. 6.1) erneut bei der Invalidenversicherung zum Leistungsbezug an. A m 1 7. September 2021 ( Urk. 9/133) teilte die IV-Stelle der Versicherten mit, dass berufliche Eingliederungsmassnahmen nicht a ngezeigt seien. In der Folge liess sie die Versicherte erneut polydisziplinär (internistisch, rheumato logisch, neuro psychologisch und psychiatrisch) begutachten (Gutachten vom 6. Oktober 2023; Urk. 9/165/1-79) . Mit Verfügung vom 1 5. April 2024 ( Urk. 9/183 = Urk. 2) qualifizierte die IV-Stelle die Versicherte n ach durchgeführtem Vorbescheid verfahren ( Urk. 9/169 und Urk. 9/176) wiederum als zu 80 % Erwerbstätige mit Aufgabenbereich ( Haushalt )</w:t>
      </w:r>
    </w:p>
    <w:p>
      <w:r>
        <w:t>und verneinte erneut einen Leistungsanspruch.</w:t>
      </w:r>
    </w:p>
    <w:p>
      <w:r>
        <w:rPr>
          <w:b/>
        </w:rPr>
        <w:t>E. 1.8</w:t>
      </w:r>
    </w:p>
    <w:p>
      <w:r>
        <w:t>Den im Rahmen des Verwaltungsverfahrens eingeholten Gutachten von externen Spezialärzten,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 Der Beweiswert von Berichten des RAD nach Art. 49 Abs. 2 IVV ist mit jenem externer medizinischer Sachverständigengutachten vergleichbar, sofern sie den praxisgemässen Anforderungen an ein ärztliches Gutachten (BGE 134 V 231 E.</w:t>
      </w:r>
    </w:p>
    <w:p>
      <w:r>
        <w:t>5.1) genügen und die Arztperson über die notwendigen fachlichen Qualifikationen verfügt (BGE 137 V 210 E. 1.2.1).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 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 ren - kann (ohne Einholung eines externen Gutachtens) nicht abgestellt werden, wenn auch nur geringe Zweifel an ihrer Zuverlässigkeit und Schlüssigkeit bestehen (BGE 139 V 225 E. 5.2; 135 V 465 E. 4.4).</w:t>
      </w:r>
    </w:p>
    <w:p>
      <w:r>
        <w:rPr>
          <w:b/>
        </w:rPr>
        <w:t>E. 1.9</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 lautenden Einschätzungen gelangen. Vorbehalten bleiben Fälle, in denen sich eine abweichende Beurteilung aufdrängt, weil die anderslautenden Einschät zungen wichtige – und nicht rein subjektiver Interpretation entspringende – Aspekte benennen, die bei der Begutachtung unerkannt oder ungewürdigt geblieben sind (BGE 135 V 465 E. 4.5, 125 V 351 E. 3b/cc; Urteil des Bundes gerichts 8C_77/2021 vom 20. April 2021 E. 3 m.w.H .). 2.</w:t>
      </w:r>
    </w:p>
    <w:p>
      <w:r>
        <w:rPr>
          <w:b/>
        </w:rPr>
        <w:t>E. 1.11</w:t>
      </w:r>
    </w:p>
    <w:p>
      <w:r>
        <w:t>). Denn die Gutachter hatten Kenntnis sämt licher massgeblicher medizini scher Vorakten , setzten sich in angemessener Weise mit den geäusserten Beschwerden auseinander und begründeten ihre Schluss folgerungen in nachvoll ziehbarer Weise. Zudem verfügten die Gutachter als Fachärzte für Allgemeine Innere Medizin, für Rheumatologie und für Psychiatrie und Psychotherapie über die für die Beurteilung der somatischen und psychischen Komponenten des Beschwer debildes, unter wel chen die Beschwerdeführerin leidet, angezeigten fach ärzt lichen Aus- und Weiter bildungen. 5.4</w:t>
      </w:r>
    </w:p>
    <w:p>
      <w:r>
        <w:t>Demgegenüber erscheinen die Vorbringen der Beschwerde führerin , wonach auf das Gutachten der Ärzte der Y.___</w:t>
      </w:r>
    </w:p>
    <w:p>
      <w:r>
        <w:t>nicht abzustellen sei, weil sich die Gutachter mit den medizinischen Vorakten ( Urk. 1 S. 8) nicht hinreichend aus einandergesetzt hätten, weil sie nicht berücksichtigt hätten, dass med. pract . F.___ in seinen Stellungnahmen vom 2 7. Juni 2023 und 5. Januar 2024 einen im Vergleich zum Januar 2021 unveränderten klinischen Zustand bestätigt habe, und weil sie den von Dr . B.___ in ihrem Bericht vom 1 6. September 2021 erwähnten gescheiterten Arbeitsversuch, welcher Ende 2020 stattgefunden habe, nicht in ihrer Beurteilung miteinbezogen hätten (Urk.</w:t>
      </w:r>
    </w:p>
    <w:p>
      <w:r>
        <w:t>1 S. 9), als nicht stichhaltig. Dem Gutachten der Ärzte der Y.___ eine Zusammenfassung der Inhalte sämtlicher massgebende r medizinische r</w:t>
      </w:r>
    </w:p>
    <w:p>
      <w:r>
        <w:t>Vorakten zu entnehmen ( Urk. 9/165/16-32), weshalb auf eine entsprechende Kenntnis derselben durch die Gutachter zu schliessen ist. Während die Gutachter die Stellungnahme von med. pract . F.___ vom 2 7. Juni 2023 (Urk. 9/165/85) zur Kenntnis nahmen , liegt es in der Natur der Sache, dass sie keine Kenntnis der erst nach der Erstellung ihres Gutachtens vom 6. Oktober 2023 verfassten Stellungnahme von med. pract . F.___ vom 5. Januar 2024 haben konnten ( Urk. 9/174) . In Bezug auf den Bericht von Dr. B.___ vom 1 6. September 2021 hielten die Y.___ - Gutachter sodann ausdrücklich fest, dass darin erwähnt worden sei, dass die Beschwerdeführerin Ende des Jahres 2020 einen Arbeitsversuch an ihrem angestammten Arbeitsplatz mit halbem Pensum (25 % ) unternommen habe, und dass dieser Arbeitsversuch nach drei Wochen aus gesundheitlichen Gründen habe abgebrochen werden müssen ( Urk. 9/165/30). 5.5</w:t>
      </w:r>
    </w:p>
    <w:p>
      <w:r>
        <w:t>D ass die Gutachter davon ausgingen, dass aus internistischer und rheumatolo gischer Sicht keine Diagnosen mit Einfluss auf die Arbeitsfähigkeit zu stellen seien, und dass der Beschwerdeführer in in somatischer Hinsicht die Ausübung der bisherigen Tätigkeit und angepasster Tätigkeiten in vollzeitliche m Umfang unein geschränkt zumuteten sei , ist nachvollziehbar und wurde - soweit ersicht lich - nicht in Frage gestellt. 5.6</w:t>
      </w:r>
    </w:p>
    <w:p>
      <w:r>
        <w:t>Weiter legten die Gutachter</w:t>
      </w:r>
    </w:p>
    <w:p>
      <w:r>
        <w:t>auf überzeugende Weise dar , dass die Beschwerde führerin aus psychiatrischer Sicht ausschliesslich durch eine rezidivierende depressive Störung , gegenwärtig leichtgradige Episode, in ihrer Arbeitsfähigkeit beeinträchtigt werde, und dass ihr die Ausübung der bisherigen Tätigkeit und einer angepasster Tätigkeit im vollzeitlichen Umfang bei einer eingeschränkten Leistungsfähigkeit von 20 % auf Grund eines vermehrten Pausenbedarfs beziehungsweise im Umfang einer Arbeitsfähigkeit von 80 %</w:t>
      </w:r>
    </w:p>
    <w:p>
      <w:r>
        <w:t>zuzumuten sei.</w:t>
      </w:r>
    </w:p>
    <w:p>
      <w:r>
        <w:t>5.7</w:t>
      </w:r>
    </w:p>
    <w:p>
      <w:r>
        <w:t>Als schlüssig erscheint sodann die Beurteilung durch Dr. H.___ vom 2 8. November 2023 (vorstehend E. 4. 9 ), welche in Übereinstimmung mit der Beurteilung durch die Ärzte der Y.___</w:t>
      </w:r>
    </w:p>
    <w:p>
      <w:r>
        <w:t>in ihrem Gutachten vom 6. Oktober 2023 von einer Arbeitsunfähigkeit in der bisherigen Tätigkeit und in angepassten Tätigkeiten von 20 % ausging . 5.8</w:t>
      </w:r>
    </w:p>
    <w:p>
      <w:r>
        <w:t>Im Gutachten der Ärzte der Y.___ vom 6. Oktober 2023 wurde festgestellt, die Beschwerdeführerin verfüge in psychischer Hinsicht über gute Ressourcen im Rahmen eines allseits stabile n soziale n Umfeld s mit aktiver familiärer Unter stützung. Die Fähigkeit zur Anpassung an Regeln und Routinen, die Fähigkeit zu familiären Beziehungen, die Verkehrsfähigkeit, die Fähigkeit zur Planung und Strukturierung von Aufgaben, die Fähigkeit zur Anwendung fachlicher Kompe tenzen, die Entscheidungs- und Urteilsfähigkeit und die Kontaktfähigkeit zu Dritten seien bei der Beschwerdeführerin nicht beeinträchtigt. Leicht beein trächtigt sei en jedoch die Fähigkeit zu Spontan-Aktivitäten, die Fähigkeit zur Selbstpflege, die Flexibilität , die Umstellungsfähigkeit, die Selbstbehauptungs fähigkeit, die Gruppenfähigkeit und die Fähigkeit zu intimen Beziehungen. Mittelgradig beeinträchtigt sei zudem die Durchhaltefähigkeit ( Urk. 9/165/9). Dabei gilt es festzuhalten , dass die finale, gesamthafte Beurteilung des Gesund heitszustands und der Arbeitsfähigkeit der Beschwerdeführerin im Rahmen des Gutachtens</w:t>
      </w:r>
    </w:p>
    <w:p>
      <w:r>
        <w:t>der Ärzte der Y.___ vom 6. Oktober 2023 auf G rund einer inter disziplinären Konsensdiskussion der Gutachter erfolgte, weshalb ihr praxisgemäss besonders grosses Gewicht zukommt (BGE 143 V 124 E. 2.2.4; 137 V 210 E. 1.2.4; Urteil e des Bundesgerichts 8C_481/2024 vom 4. März 2025 E. 5.2.2.1 und 8C_288/2024 vom 2 9. Oktober 2024 E. 9). 5. 9</w:t>
      </w:r>
    </w:p>
    <w:p>
      <w:r>
        <w:t>Gemäss der Rechtsprechung darf den von Versicherungsträgern im Verfahren nach Art. 44 ATSG eingeholten, den Anforderungen der Rechtsprechung entspre chenden Gutachten externer Spezialärzte (Administrativgutachten) voller Beweis wert zuerkannt werden, solange nicht konkrete Indizien gegen die Zuverlässigkeit der Expertise sprechen ( BGE 137 V 210 E. 1.3.4; 135 V 465 E. 4.4; 125 V 351 E.</w:t>
      </w:r>
    </w:p>
    <w:p>
      <w:r>
        <w:t>3b/ bb ; Urteil des Bundesgerichts 9C_290/2022 vom 1 1. Januar 2023 E. 3 ) . Im Folgenden ist daher zu prüfen, ob den Beurteilungen durch die behandelnden Ärzte konkrete Indizien gegen die Zuverlässigkeit des im Verfahren nac h</w:t>
      </w:r>
    </w:p>
    <w:p>
      <w:r>
        <w:t>Art. 44 ATSG eingeholten, nachvollziehbaren und den normativen Vorgaben entspre chenden Gutachtens der Ärzte der Y.___</w:t>
      </w:r>
    </w:p>
    <w:p>
      <w:r>
        <w:t>vom 6. Oktober 2023 zu entnehmen sind. 6.</w:t>
      </w:r>
    </w:p>
    <w:p>
      <w:r>
        <w:rPr>
          <w:b/>
        </w:rPr>
        <w:t>E. 2</w:t>
      </w:r>
    </w:p>
    <w:p>
      <w:r>
        <w:t>Gegen die Verfügung vom 1 5. April 2024 (Urk. 2) erhob die Versicherte am 2. Mai 2024 Beschwerde ( Urk. 1) und beantragte, diese sei aufzuheben und es sei ihr rückwirkend eine angemessene Invalidenrente zuzusprechen.</w:t>
      </w:r>
    </w:p>
    <w:p>
      <w:r>
        <w:t>Mit Beschwerdeantwort vom 1 2. August 2024 (Urk. 8 ) beantragte die IV-Stelle die Abweisung der Beschwerde, wovon der Beschwerdeführerin am 1 4. August 2024 Kenntnis gegeben wurde ( Urk. 11). Das Gericht zieht in Erwägung: 1.</w:t>
      </w:r>
    </w:p>
    <w:p>
      <w:r>
        <w:rPr>
          <w:b/>
        </w:rPr>
        <w:t>E. 2.1</w:t>
      </w:r>
    </w:p>
    <w:p>
      <w:r>
        <w:t>Die Beschwerdegegnerin ging in der angefochtenen Verfügung vom 1 5. April 2024 (Urk. 2) davon aus, dass die Beschwerdeführerin als Erwerbstätige in einem Umfang von 80 % und im restlichen Umfang von 20 % als eine im Aufgaben bereich Haushalt Tätige zu qualifizieren sei, und dass gestützt auf das Gutachten der Ärzte der Y.___ vom 6. Oktober 2023 ( Urk. 9/165/1-79) von einer Einschränkung in Bezug auf jegliche Tätigkeit von 20 % auszugehen sei, woraus eine Teilinvalidität im erwerblichen Bereich in diesem Umfang resultiere. Es sei von einer rentenausschliessenden Gesamtinvalidität von 16 % auszugehen. Da sich eine allfällige Einschränkung im Aufgabenbereich des Haushalts nicht rentenwirksam auswirken könne, sei sodann von einer Abklärung vor Ort zur Ermittlung der Einschränkung im Haushaltsbereich abzusehen (S. 2).</w:t>
      </w:r>
    </w:p>
    <w:p>
      <w:r>
        <w:rPr>
          <w:b/>
        </w:rPr>
        <w:t>E. 2.2</w:t>
      </w:r>
    </w:p>
    <w:p>
      <w:r>
        <w:t>D ie Beschwerdeführer in brachte hiegegen vor, dass sich ihr psychischer Gesund heitszustand verschlechtert habe, und dass sie seit dem 1 2. Oktober 2020, abge sehen vom Zeitraum eines gescheiterten Arbeitsversuch s , aus psychischen Gründen vollständig arbeitsunfähig gewesen sei</w:t>
      </w:r>
    </w:p>
    <w:p>
      <w:r>
        <w:t>( Urk. 1 S. 5) . Es sei daher vom Beginn einer rentenbegründenden Invalidität am 1. Oktober 2021 auszugehen ( Urk. 1 S. 6). Auf das Gutachten der Ärzte der Y.___ vom 6. Oktober 2023 könne indes nicht abgestellt werden , da dieses nicht beweistauglich und insbe sondere nicht geeignet sei , eine Verbesserung ihres psychischen Gesundheits zustandes nachzuweisen ( Urk. 1 S. 12).</w:t>
      </w:r>
    </w:p>
    <w:p>
      <w:r>
        <w:rPr>
          <w:b/>
        </w:rPr>
        <w:t>E. 2.3</w:t>
      </w:r>
    </w:p>
    <w:p>
      <w:r>
        <w:t>Streitig und zu prüfen ist , ob sich der anspruchsrelevante Sachverhalt - insbesondere</w:t>
      </w:r>
    </w:p>
    <w:p>
      <w:r>
        <w:t>der Gesundheitszustand der Beschwerdeführerin - im Vergleichs zeitraum seit Erlass der leistungsverneinenden Verfügung vom 1 4. Dezember 2016 ( Urk. 9/103), womit der Rentenanspruch der Beschwerdeführer in letztmals in materieller Hinsicht geprüft wurde, bis zum Erlass der angefochtenen Verfügung vom 1 5. April 2024 ( Urk. 2) in einem für den Rentenanspruch relevante n Sinne erheblich verändert hat.</w:t>
      </w:r>
    </w:p>
    <w:p>
      <w:r>
        <w:t>3.</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3.1</w:t>
      </w:r>
    </w:p>
    <w:p>
      <w:r>
        <w:t>Die Beschwerdegegnerin stützte sich in der ursprünglichen, einen Leistungs anspruch verneinenden Verfügung vom 1 4. Dezember 2016 ( Urk. 9/103) zur Hauptsache auf das polydisziplinäre ( internistisch - rheumatologisch - gynäko logisch - dermatologisch - psychiatrisch e) Gutachten der Ärzte des Z.___ , A.___ ( Z.___ ), vom 1 9. November 2015 ( Urk. 9/75/2-26).</w:t>
      </w:r>
    </w:p>
    <w:p>
      <w:r>
        <w:rPr>
          <w:b/>
        </w:rPr>
        <w:t>E. 3.2.1</w:t>
      </w:r>
    </w:p>
    <w:p>
      <w:r>
        <w:t>Die Ärzte des Z.___</w:t>
      </w:r>
    </w:p>
    <w:p>
      <w:r>
        <w:t>hatten im Gutachten vom 1 9. November 2015 ( Urk. 9/75/2-26) folgende Diagnosen gestellt (S. 22): Diagnosen mit Einfluss auf die Arbeitsfähigkeit: - leichte depressive Episode Diagnosen ohne Einfluss auf die Arbeitsfähigkeit: - Fibromyalgiesyndrom - atopisches Ekzem - anamnestisch rezidivierende Eisenmangelanämien, gegenwärtig leichte Eisenmangelanämie - anamnestisch rezidivierende asymptomatische Mikrohämaturie - kleinzystische Mastopathie - Status nach zwei Spontangeburten in den Jahren 1985 und 1987</w:t>
      </w:r>
    </w:p>
    <w:p>
      <w:r>
        <w:rPr>
          <w:b/>
        </w:rPr>
        <w:t>E. 3.2.2</w:t>
      </w:r>
    </w:p>
    <w:p>
      <w:r>
        <w:t>Die Gutachter erwähnten, dass aus rheumatologischer Sicht das festgestellte Beschwerdebild mit teilweise diffusen akzentuierten Beschwerden von Kopf bis Fuss (S. 15) als Fibromyalgie zu beurteilen sei (S. 17). Da die gestellte eigen ständige Diagnose einer Fibromyalgie ohne sonstige objektivierbare n pathoana tomische n Befunde am Bewegungsapparat nicht zu einer Einschränkung der Arbeits- und Leistungsfähigkeit führen könne, sei aus rheumatologischer Sicht in Bezug auf jede körperlich leichte bis mittelschwere berufliche Tätigkeit in der freien Wirtschaft von einer uneingeschränkten Arbeits- und Leistungsfähigkeit auszugehen (S. 18). Die internistischen, gynäkologischen und dermatologischen Untersuchungen hätten keine Einschränkung der Arbeitsfähigkeit ergeben (S. 7, S. 20 und S. 21).</w:t>
      </w:r>
    </w:p>
    <w:p>
      <w:r>
        <w:rPr>
          <w:b/>
        </w:rPr>
        <w:t>E. 3.2.3</w:t>
      </w:r>
    </w:p>
    <w:p>
      <w:r>
        <w:t>Die psychiatrische Untersuchung habe eine leichte depressive Episode mit verminderter Freudeempfindungsfähigkeit, erhöhter Ermüdbarkeit, leichten Konzentrationsstörungen und gelegentlichen, nicht häufig auftretenden Panik attacken ergeben. Die diagnostischen Kriterien für die Diagnose einer Panik störung, einer somatoformen Störung oder einer Schmerzstörung seien nicht erfüllt. Die Depression sei bei der Beschwerdeführerin im Rahmen emotionaler und lebensgeschichtlicher Belastungen entstanden und werde durch psycho soziale Faktoren aufrechterhalten. Auf Grund einer deutlich ausgeprägten Krank heits - und Behindertenüberzeugung sei eine ungünstige Prognose zu stellen (S.</w:t>
      </w:r>
    </w:p>
    <w:p>
      <w:r>
        <w:t>13). Die Ausübung der bisherigen Tätigkeit als Hortmitarbeiterin und anderer angepasster Tätigkeiten sei der Beschwerdeführerin im Umfang eines vollzeit lichen Arbeitspensums mit einer Leistungseinschränkung auf Grund eines erhöhten Pausenbedarfs von 20 % zuzumuten. Dies entspreche einer Arbeitsfähigkeit von insgesamt 80 % . Im Haushalt könne die Beschwerdeführerin die Arbeiten selbst einteilen und ohne Zeitdruck verrichten, weshalb diesbe züglich keine Einschränkung bestehe (S. 15).</w:t>
      </w:r>
    </w:p>
    <w:p>
      <w:r>
        <w:rPr>
          <w:b/>
        </w:rPr>
        <w:t>E. 3.2.4</w:t>
      </w:r>
    </w:p>
    <w:p>
      <w:r>
        <w:t>Gemäss der interdisziplinären Konsensbesprechung war der Beschwerdeführerin spätestens ab dem Zeitpunkt der Begutachtung die Ausübung sämtlicher körper lich leichte r</w:t>
      </w:r>
    </w:p>
    <w:p>
      <w:r>
        <w:t>bis mittelschwere r Tätigkeiten im Umfang eines vollzeitlichen Arbeitspensums bei einer Leistungseinschränkung von 20 % zuzumuten, was einer Arbeitsfähigkeit von gesamthaft 80 % entspreche ( Urk. 23).</w:t>
      </w:r>
    </w:p>
    <w:p>
      <w:r>
        <w:rPr>
          <w:b/>
        </w:rPr>
        <w:t>E. 3.3</w:t>
      </w:r>
    </w:p>
    <w:p>
      <w:r>
        <w:t>Im Folgenden ist zu prüfen, ob sich der Gesundheitszustand der Beschwerde führerin seither erheblich verändert hat. 4. 4.1</w:t>
      </w:r>
    </w:p>
    <w:p>
      <w:r>
        <w:t>Über den Gesundheitszustand im Zeitraum nach der erneuten Anmeldung zum Leistungsbezug vom 30. Dezember 2020 (Urk. 9/107 ) bis zum Erlass der ange fochtenen Verfügung vom 1 5. April 2024 ( Urk. 2) geben die folgenden medizi nischen Berichte Auskunft. 4.2</w:t>
      </w:r>
    </w:p>
    <w:p>
      <w:r>
        <w:t>Dr. med. B.___ , Fachärztin für Psychiatrie und Psychotherapie , diagnostizierte in ihrem zu h anden der Pensionskasse C.___ verfasst e n vertrauensärztlichen Bericht vom 1. Oktober 2020 ( Urk. 9/115) eine rezidi vierende depressive Störung, gegenwärtig mittelgradige Episode mit somatischem Syndrom, eine Panikstörung, Probleme in der Kindheit und einen Verdacht auf eine Fibromyalgie (S. 2) und attestierte der Beschwerdeführerin eine Arbeitsun fähigkeit im Umfang von 100 % bis 1 9. Oktober 2020 beziehungsweise bis Ende Oktober 2020 (S. 8).</w:t>
      </w:r>
    </w:p>
    <w:p>
      <w:r>
        <w:t>Die Beschwerdeführerin sei während des gesamten Gesprächs emotional aufgewühlt gewesen, habe mehrmals heftig geweint, unruhig und getrieben gewirkt. Die Stimmung sei deutlich niedergeschlagen gewesen, geprägt von allgemeiner Verunsicherung und wiederkehrenden Ängsten bis Panik (S. 3 f.). 4.3</w:t>
      </w:r>
    </w:p>
    <w:p>
      <w:r>
        <w:t>Dr. med. D.___ , Fachärztin für Allgemeine Innere Medizin , stellte in ihrem Bericht vom 1 1. Februar 2021 ( Urk. 9/117/1-7) die folgenden Diagnosen ( Ziff. 2.5-2.6) Diagnosen mit Auswirkung auf die Arbeitsfähigkeit: - Depression mit diversen Unverträglichkeiten von Antidepressiva Diagnosen ohne Auswirkung auf die Arbeitsfähigkeit: - heterozygote Lactoseintoleranz, seit Juni 2011 - asymptomatische rezidivierende Mikrohämaturie</w:t>
      </w:r>
    </w:p>
    <w:p>
      <w:r>
        <w:t>Die Ärztin führte aus, dass hinsichtlich der bisherigen Tätigkeit als Hortmit arbeiterin aus somatischen Gründen keine Funktionseinschränkungen bestünden ( Ziff. 3.4), und dass die Beschwerdeführerin seit dem Jahre 2020 in psychiatri scher Behandlung stehe ( Ziff. 2.8). 4.4</w:t>
      </w:r>
    </w:p>
    <w:p>
      <w:r>
        <w:t>Med. pract . E.___ , Fachärztin für Psychiatrie und Psychotherapie , diag nostizierte in ihrem Bericht vom 2 2. Februar 2021 ( Urk. 9/120) eine rezidi vierende depressive Störung, gegenwärtig mittelgradige Episode, und einen Verdacht auf eine dependente und ängstlich vermeidende Persönlichkeits akzentuierung ( Ziff. 2.5) und attestierte der Beschwerdeführerin für die Zeit vom 1 2. bis 3 1. Oktober 20 2 0 und vom 3 0. November 2020 bis 3 1. Januar 2021 eine Arbeitsunfähigkeit von 100 % für die bisherige Tätigkeit als Betreuungs assistentin ( Ziff. 1.3). Die Ärztin führte aus, dass die Beschwerdeführerin sich schnell als erschöpft und kraftlos empfinde, dass bei ihr selbst geringe Belastungen starke emotionale Reaktion en auslösten, dass sie oft weine, und dass sie unter einer starken Unsicherheit bei der Entscheidungsfindung, einem Brennen an den Beinen, muskulären Verspannungen, Schmerzen, Selbstunsicher heit und unter einem mangelnden Selbstvertrauen leide ( Ziff. 2.2). Die Stimmungslage sei instabil, akut mittelgradig depressiv verstimmt, klagend und verzweifelt. Der Antrieb sei gemindert ( Ziff. 2.4). 4.5</w:t>
      </w:r>
    </w:p>
    <w:p>
      <w:r>
        <w:t>Med. pract . F.___ , Facharzt für Psychiatrie und Psychotherapie , stellte in seinem Bericht vom 1 0. Mai 2021 ( Urk. 9/121) die folgenden Diagnosen ( Ziff. 2.5): Diagnosen mit Auswirkung auf die Arbeitsfähigkeit: - rezidivierende depressive Störung, Erstdiagnose 1997 - Panikstörung, Erstdiagnose 2020 - Verdacht auf Fibromyalgie (seit 2010) - Akzentuierung der Persönlichkeitszüge, ängstlich-vermeidende und abhängige Züge, Erstdiagnose 2021</w:t>
      </w:r>
    </w:p>
    <w:p>
      <w:r>
        <w:t>Die Beschwerdeführerin habe sich im Affekt labil, deprimiert, ängstlich und innerlich unruhig gezeigt . Die Vitalgefühle seien gestört gewesen , es hätten Insuffizienzgefühle und ein verminderter Antrieb bestanden . Die emotionale Schwingungsfähigkeit sei reduziert, die Psychomotorik intakt gewesen ( Ziff. 2.4). Der Arzt attestierte der Beschwerdeführerin eine Arbeitsunfähigkeit von 100 % ( Ziff. 4.1) und erwähnte, dass die bestehende Antriebsstörung die Durchhalte fähigkeit beeinträchtige, dass die bestehende Affektstörung</w:t>
      </w:r>
    </w:p>
    <w:p>
      <w:r>
        <w:t>die Kontaktfähigkeit zu Dritten, die Gruppenfähigkeit, die Flexibilitätsfähigkeit, die Anpassungsfähig keit, die Entscheidungsfähigkeit und die Fähigkeit zur Planung und Struktu rierung von Aufgaben beeinträchtige. Die bestehende Schlafstörung vermindere zudem die Durchhaltefähigkeit. Sodann beeinträchtige die Konzentrationsstörung die Fähigkeit zur Planung und Strukturierung von Aufgaben und die Fähigkeit zur Anwendung fachlicher Kompetenzen ( Ziff. 3.4). In Bezug auf den Haushalt bestehe keine Einschränkung ( Ziff. 4.5).</w:t>
      </w:r>
    </w:p>
    <w:p>
      <w:r>
        <w:t>In seinem Bericht vom 2 0. Juli 2021 ( Urk. 9/124) ergänzte med. pract . F.___ , dass die Beschwerdeführerin im Juni 2021 ein erneutes depressives Rezidiv mit Deprimiertheit , innerer Unruhe, Schlafstörungen, Antriebsarmut und Schmerzen (eher) psychosomatischer Genese erlitten habe. Seither habe sich das Zustandsbild einigermassen stabilisiert, wobei die depressive Symptomatik bisher nur partiell remittiert worden sei. Eine konsiliarische Untersuchung in der Schmerzklinik G.___ habe sodann ergeben, dass die diagnostischen Kriterien für die Diagnose eines Fibromyalgiesyndrom s erfüllt seien ( Ziff. 1.3). Gegenwärtig bestehe für Tätigkeiten im ersten Arbeitsmarkt weiterhin eine vollständige Arbeitsunfähigkeit ( Ziff. 2.1). 4.6</w:t>
      </w:r>
    </w:p>
    <w:p>
      <w:r>
        <w:t>Dr . B.___</w:t>
      </w:r>
    </w:p>
    <w:p>
      <w:r>
        <w:t>diagnostizierte in ihrem zu h anden der Pensionskasse C.___ verfassten vertrauensärztlichen Verlaufsb ericht vom 1 6. September 2021 ( Urk. 9/ 131 ) eine rezidivierende depressive Störung, gegenwärtig mittelgradige Episode mit somatischem Syndrom und Anzeichen einer Chronifizierung , eine Panikstörung, Probleme in der Kindheit sowie einen Verdacht auf eine Fibromy algie ( Differenzialdiagnose: myofasziales Schmerzsyndrom), bestehend seit dem Jahre 1997 ( S. 2) und attestierte der Beschwerdeführerin eine dauernde Arbeits unfähigkeit im Umfang von 100 %</w:t>
      </w:r>
    </w:p>
    <w:p>
      <w:r>
        <w:t>(S. 8). 4.7</w:t>
      </w:r>
    </w:p>
    <w:p>
      <w:r>
        <w:t>Dr. med. H.___ , Fachärztin für Psychiatrie und Psychotherapie, regionaler ärztlicher Dienst der Beschwerdegegnerin (RAD) , nahm am 2 6. Januar 2022 zu den eingegangenen Arztberichten Stellung ( Urk. 9/137 6 ff.). Sie brachte vor, dass der psychopathologische Befund gemäss Bericht von Dr. B.___ vom 2 8. September 2020 nicht einmal eine leichte depressive Symptomatik gemäss den entsprechenden ICD-10-Kriterien erkennen lasse und auch kein somatisches Syndrom. Auch eine Panikstörung könne aufgrund des Berichts nicht nachvoll zogen werden. Mit Bezug auf die Berichte von med. pract . E.___ vom 2 2. Februar 2021 und von Dipl. Arzt F.___ vom 1 0. Mai 2021 und vom 2 0. Juli 2021 kritisierte sie ebenfalls, dass der psychopathologische Befund jeweils keine mittelgradige depressive Symptomatik gemäss den entsprechenden ICD-10-Kriterien erkennen lasse, dass eine Persönlichkeitsakzentuierung lediglich mit einem Code Z73.1 kodiert und eine Panikstörung nicht nachvollzogen werden könne. Zum Bericht von Dr. B.___ vom 1 3. September 2021 hielt sie fest, dass diese offensichtlich nicht alle Unterlagen zur Hand gehabt habe. Die Z.___ -Gutachter seien 2015 von einer vollständigen Arbeitsfähigkeit (bei einer 20%igen Leistungseinschränkung wegen vermehrter Pausen) ausgegangen. Offenbar sei die Beschwerdeführerin bezüglich des Fibromyalgiesyndroms nicht in Behand lung gewesen, so dass diesbezüglich weder von einer Verschlechterung noch von einem Leidensdruck ausgegangen werden könne. Damals sei angegeben worden, dass die Dosierung des Surmontils mit 15-20 Tropfen (15-20</w:t>
      </w:r>
    </w:p>
    <w:p>
      <w:r>
        <w:t>mg pro Tag) nicht antidepressiv wirksam sei, die Beschwerdeführerin habe diese offenbar auch nur zum Schlafen eingenommen. Aktuell nehme sie 35</w:t>
      </w:r>
    </w:p>
    <w:p>
      <w:r>
        <w:t>mg pro Tag ein , d . h. seit Jahren habe keine adäquate Anpassung der antidepressiven Therapie stattge funden. Die therapeutischen Optionen seien nicht ausgeschöpft. Dass Dr. B.___ hier von einer Art Retraumatisierung ausgehe, sei reine Spekulation. Der psychopathologische Befund lasse erneut keine mittelgradige depressive Symptomatik gemäss den entsprechenden ICD-10-Kriterien erkennen. Eine anhaltende vollständige Arbeitsunfähigkeit könne nicht plausibel nachvoll zogen werden. 4.8</w:t>
      </w:r>
    </w:p>
    <w:p>
      <w:r>
        <w:t>Die Ärzte der Y.___ , I.___ , erwähnten in ihrem polydisziplinären Gutachten vom</w:t>
      </w:r>
    </w:p>
    <w:p>
      <w:r>
        <w:t>6. Oktober 2023 ( Urk. 9/165/1-79), dass die Beschwerdeführerin in der Zeit vom 2. bis 2 8. August 2023 internistisch, rheumatologisch, psychiatrisch und neuropsychologisch untersucht worden sei ( Urk. 9/165/3) und stellten im Rahmen der Konsensbeurteilung die folgenden Diagnosen ( Urk. 9/165/8): Diagnosen mit Auswirkung auf die Arbeitsfähigkeit (letzte Tätigkeit): - rezidivierende depressive Störung, gegenwärtig leichte Episode Diagnosen ohne Auswirkung auf die Arbeitsfähigkeit (letzte Tätigkeit): - Probleme mit Bezug auf Schwierigkeiten bei der Lebensbewältigung im Sinne einer Akzentuierung von Persönlichkeitszügen mit ängstlicher (vermeidender) beziehungsweise abhängiger (asthenischer) Komponente - LDL-Hypercholesterinämie - Nierenzyste rechts</w:t>
      </w:r>
    </w:p>
    <w:p>
      <w:r>
        <w:t>Die Gutachter führten aus, die rheumatologische Untersuchung habe ergeben, dass die geklagten Beschwerden kein rheumatologisches Korrelat hätten, und dass aus rheumatologischer Sicht keine Diagnosen zu stellen seien (Urk. 9/165/54). Auch aus internistischer Sicht seien keine Diagnosen zu stellen, die einen Einfluss auf die Arbeitsfähigkeit haben könnten ( Urk. 9/165/68).</w:t>
      </w:r>
    </w:p>
    <w:p>
      <w:r>
        <w:t>Die neuropsychologische Untersuchung habe im Rahmen der Beschwerden validierung ein deutlich auffälliges Resultat ergeben. Bei der Beschwerdeführerin hätten anlässlich der neuropsychologischen Untersuchung keine validen</w:t>
      </w:r>
    </w:p>
    <w:p>
      <w:r>
        <w:t>Befunde erhoben werden können . Bei den durchgeführten Leistungsvalidierungstests sei es zu deutlich</w:t>
      </w:r>
    </w:p>
    <w:p>
      <w:r>
        <w:t>auffällige n Ergebnisse n gekommen . Bei den Leistungs validierungs verfahren habe es sich um Aufgaben gehandelt , die auch von Personen mit erheblichen kognitiven</w:t>
      </w:r>
    </w:p>
    <w:p>
      <w:r>
        <w:t>Beeinträchtigungen problemlos hätten bewältigt werden können, weshalb auf Grund der festgestellten ü bermässige n Fehlleistungen auf ein problematisches Leistungsverhalten zu schliessen sei . Kognitive Defizite hätten anlässlich der Untersuchung weder bestätigt noch ausgeschlossen werden können ( Urk. 9/165/77). Eine fundierte Aussage zur Arbeitsfähigkeit aus neuropsychologischer Sicht sei auf Grund der nicht validen Befunde nicht möglich (Urk. 9/165/78).</w:t>
      </w:r>
    </w:p>
    <w:p>
      <w:r>
        <w:t>Anlässlich der psychiatrischen Untersuchung zeigte sich die affektive Schwingungsfähigkeit der Beschwerdeführerin als eingeengt. Es habe keine Affektinkontinenz bestanden. Eine wiederkehrend vermehrte Tränensekretion in den Augenwinkeln habe Hinweise auf das Vorliegen eines insgesamt labilen affektiven Funktionsniveaus erbracht. Die Grundstimmung habe in ihren basalen Strukturen als von einer depressiven Komponente geprägt gewirkt ( Urk. 9/165/38). D ie Angaben der Beschwerdeführerin hätten in Anbetracht ihrer durch verschiedene neurotische Faktoren beeinflusste Primärpersönlichkeits struktur</w:t>
      </w:r>
    </w:p>
    <w:p>
      <w:r>
        <w:t>als richtungsweisend von einem subjektiv</w:t>
      </w:r>
    </w:p>
    <w:p>
      <w:r>
        <w:t>determinierten Bewertungs horizont geprägt gew irkt.</w:t>
      </w:r>
    </w:p>
    <w:p>
      <w:r>
        <w:t>E ine anteilige Verdeutlichungstendenz sei vor entspre chendem Hintergrund erkennbar gewesen . Diese r Eindruck sei durch die auffällige n Resultate in den</w:t>
      </w:r>
    </w:p>
    <w:p>
      <w:r>
        <w:t>testpsycho l ogisch durchgeführten Performanz validierungsverfahren anlässlich der neuropsycho logischen Untersuchung bestätigt worden . Unabhängig davon habe sich im rein klinischen Aspekt eine authentisch von depressiven Faktoren beeinflusste</w:t>
      </w:r>
    </w:p>
    <w:p>
      <w:r>
        <w:t>Gemütsverfassung gezeigt, weshalb aus psychiatrischer Sicht grundsätzlich von einer realitätskonformen Präsentation auszugehen sei. Die im Rahmen der Begutachtung erhobenen klinischen Befunde</w:t>
      </w:r>
    </w:p>
    <w:p>
      <w:r>
        <w:t>hätten hinsichtlich ihrer grundlegenden Komponenten weit gehend in Einklang gestanden mit den in der zum Untersuchungszeitpunkt verfügbaren Aktenlage aus entsprechend fachspezifischer Beurteilungs perspektive dokumentierten Zustandsbildern. Bei der Beschwerdeführerin sei eine rezidivierende depressive Störung von</w:t>
      </w:r>
    </w:p>
    <w:p>
      <w:r>
        <w:t>gegenwärtig leichter Expression zu diag nostizieren . Hingegen leide sie nicht unter einer Panikstörung . Des Weiteren seien Schwierigkeiten bei der Lebensbewältigung im Rahmen einer Akzentuierung von Persön l ichkeitszügen mit ängstlicher ( vermeidender ) beziehungsweise abhängiger ( asthenischer ) Komponente zu diagnostizieren . Die diagnostischen Kriterien für die Diagnose einer Persönlichkeitss t örung seien indes nicht erfüllt ( Urk. 9/165/41). Aus psychiatrischer Sicht sei der Beschwerdeführerin die Ausübung der bisherigen Tätigkeit und angepasster Tätigkeit en im vollzeitlichen Umfang bei einer auf Grund eines vermehrten Pausenbedarfs eingeschränkten Leistungsfähigkeit von 20 % zuzumuten, was einer Arbeitsfähigkeit von 80 % entspreche ( Urk. 9/165/43).</w:t>
      </w:r>
    </w:p>
    <w:p>
      <w:r>
        <w:t>Die Gutachter führten aus, dass die im interdisziplinären Konsens festgestellte Gesamtarbeitsfähigkeit der Arbeitsfähigkeit aus psychiatrischer Sicht entspreche. Mithin sei der Beschwerdeführerin aus somatischen und psychischen Gründen die Ausübung der bisherigen und einer angepassten Tätigkeit im vollzeitlichen Umfang bei einer Leistungseinschränkung von 20 %</w:t>
      </w:r>
    </w:p>
    <w:p>
      <w:r>
        <w:t>zuzumuten , was einer Arbeitsfähigkeit von 80 % entspreche ( Urk. 9/165/9-10).</w:t>
      </w:r>
    </w:p>
    <w:p>
      <w:r>
        <w:t>In Bezug auf den Verlauf der Arbeitsfähigkeit in zeitlicher Hinsicht führten die Gutachter aus , dass in retrospektiver Hinsicht davon auszugehen sei, dass sich die Arbeitsfähigkeit spätestens seit einer ab September 2021 erfolgten Stabili sierung des affektiven Funktionsniveaus der Beschwerdeführerin mit einer schliesslich nur noch</w:t>
      </w:r>
    </w:p>
    <w:p>
      <w:r>
        <w:t>leichtgradigen Beschwerdeexpression, durchgehend auf dem Niveau einer Arbeitsfähigkeit von 80 %</w:t>
      </w:r>
    </w:p>
    <w:p>
      <w:r>
        <w:t>befunden habe .</w:t>
      </w:r>
    </w:p>
    <w:p>
      <w:r>
        <w:t>Wegen unzu reichend er Detailinformationen in den Akten zu dem sich während des</w:t>
      </w:r>
    </w:p>
    <w:p>
      <w:r>
        <w:t>entsprechenden anamnestischen Zeitabschnitts real darstellenden psycho pathologischen</w:t>
      </w:r>
    </w:p>
    <w:p>
      <w:r>
        <w:t>Gesamtgeschehen, könne der exakte Remissionszeitpunkt nicht definiert werden, weshalb diesbezüglich rein formal das Datum der psychiat rischen gutachterlichen Untersuchung vom 2 8. August 2023 zu Grunde zu legen sei (Urk.</w:t>
      </w:r>
    </w:p>
    <w:p>
      <w:r>
        <w:t>9/165/10-11 und Urk. 9/165/43-44). 4 .</w:t>
      </w:r>
    </w:p>
    <w:p>
      <w:r>
        <w:rPr>
          <w:b/>
        </w:rPr>
        <w:t>E. 6</w:t>
      </w:r>
    </w:p>
    <w:p>
      <w:r>
        <w:t>ATSG) gewesen sind; und c.</w:t>
      </w:r>
    </w:p>
    <w:p>
      <w:r>
        <w:t>nach Ablauf dieses Jahres zu mindestens 40 % invalid ( Art.</w:t>
      </w:r>
    </w:p>
    <w:p>
      <w:r>
        <w:rPr>
          <w:b/>
        </w:rPr>
        <w:t>E. 6.1.1</w:t>
      </w:r>
    </w:p>
    <w:p>
      <w:r>
        <w:t>Konkrete Indizien, welche gegen die Zuverlässigkeit des Gutachtens der Ärzte der Y.___ sprechen, lassen sich insbesondere nicht den Beurteilungen von med. pract . F.___ vom 1 0. Mai 2021 (vorstehend E. 4.5 ), vom 2 0. Juli 2021 (vorstehend E. 4.5 ), vom 2 7. Juni 2023 (vorstehend E. 4.</w:t>
      </w:r>
    </w:p>
    <w:p>
      <w:r>
        <w:rPr>
          <w:b/>
        </w:rPr>
        <w:t>E. 6.1.2</w:t>
      </w:r>
    </w:p>
    <w:p>
      <w:r>
        <w:t>In inhaltlicher Hinsicht vermag zudem nicht zu überzeugen , dass med. pract . F.___ , welcher der Beschwerdeführerin bereits mit Bericht vom 1 0. Mai 2021 ( vorstehend E. 4.5 ) eine vollständige Arbeitsunfähigkeit attestiert hatte, der Beschwerdeführerin in seinem Bericht vom 2 0. Juli 2021 ( vorstehend E. 4.5 ) unverändert ein e vollständige Arbeitsunfähigkeit attestierte, obwohl er feststellte , dass es im Juni 2021 zu einem erneuten depressiven Rezidiv gekommen sei, dass sich das psychische Zustandsbild anschliessend einigermassen stabilisiert habe , und dass die depressive Symptomatik bisher partiell remittiert sei. Nicht zu überzeugen vermag sodann, dass med. pract . F.___ , welcher in seiner Stellungnahme vom 2 7. Juni 2023 (vorstehend E. 4.</w:t>
      </w:r>
    </w:p>
    <w:p>
      <w:r>
        <w:rPr>
          <w:b/>
        </w:rPr>
        <w:t>E. 6.2.1</w:t>
      </w:r>
    </w:p>
    <w:p>
      <w:r>
        <w:t>Auch den Beurteilungen durch Dr. B.___</w:t>
      </w:r>
    </w:p>
    <w:p>
      <w:r>
        <w:t>vom 1. Oktober 2020 ( vorstehend E. 4.2 ) und vom 1 6. September 2021 ( vorstehend E. 4.6 ) lässt sich keine nach vollziehbare Begründung für die von ihr postulierte vollständige Arbeitsunfähig keit in Bezug auf die bisherige Tätigkeit und angepasste Tätigkeiten entnehmen. Insbesondere ist daraus nicht ersichtlich, aus welchen Gründen d ie Beschwerde führer in in funktioneller Hinsicht durch eine psychische Gesundheitsbeein trächtigung im Vergleich zur Situation bei Erlass der ursprünglichen Verfügung vom 1 4. Dezember 2016 ( Urk. 9/103) in Bezug auf jegliche Erwerbstätigkeit eingeschränkt sein sollte.</w:t>
      </w:r>
    </w:p>
    <w:p>
      <w:r>
        <w:rPr>
          <w:b/>
        </w:rPr>
        <w:t>E. 6.2.2</w:t>
      </w:r>
    </w:p>
    <w:p>
      <w:r>
        <w:t>Diesbezüglich gilt es vielmehr zu beachten, dass psychiatrische Experten gemäss der Rechtsprechung bei der Beurteilung der Arbeitsfähigkeit substanziiert darzu legen haben , aus welchen medizinisch-psychiatrischen Gründen die erhobenen Befunde das funktionelle Leistungsvermögen und die psychischen Ressourcen in qualitativer, quantitativer und zeitlicher Hinsicht zu schmälern vermögen (Urteil des Bundesgerichts 8C_280/2021 vom 1 7. November 2021 E. 6.2.1; BGE 143 V 418 E. 6). Sodann lässt sich selbst bei als schwer bezeichneten psychischen Leiden nicht automatisch auf eine ausgeprägte funktionelle Einschränkung schliessen. Hingegen kann grundsätzlich nur eine schwere psychische Störung invalidi sierend im Rechtssinn sein (BGE 143 V 418 E. 5.2.2; BGE 141 V 281 E. 4.3.1.2). Demgegenüber lässt sich e ine leicht- bis mittelgradige depressive Störung ohne nennenswerte Interferenzen durch psychiatrische Komorbiditäten im Allge meinen nicht als schwere psychische Krankheit definieren. Besteht dazu noch ein bedeutendes therapeutisches Potential, so ist insbesondere auch die Dauer haftigkeit des Gesundheitsschadens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 nelle Leistungsein schränkungen resultieren, die sich auf die Arbeitsfähigkeit auswirken (BGE 143 V 409 E. 4.5.2). Attestieren die psychiatrischen Fachpersonen bei diesen Konstellationen trotz Verneinung einer schweren psychischen Störung ohne schlüssige Erklärung eine namhafte Einschränkung der Arbeitsfähigkeit, besteht für die Versicherung oder das Gericht Grund dafür, der medizinisch-psychiatrischen Folgenabschätzung die rechtliche Massgeblichkeit zu versagen ( BGE 148 V 49 E. 6.2.2 ) .</w:t>
      </w:r>
    </w:p>
    <w:p>
      <w:r>
        <w:rPr>
          <w:b/>
        </w:rPr>
        <w:t>E. 6.2.3</w:t>
      </w:r>
    </w:p>
    <w:p>
      <w:r>
        <w:t>Eine substanziiert e Begründung , inwiefern und aus welchen medizinisch-psychi atrischen Gründen die erhobenen Befunde das funktionelle Leistungsvermögen und die psychischen Ressourcen in qualitativer, quantitativer und zeitlicher Hinsicht zu schmälern vermö chten, lässt sich den Beurteilungen durch Dr. B.___ nicht entnehmen. Ihrer Beurteilung sind auch keine Hinweise zu entnehmen, welche die depressive Störung, unter welcher die Beschwerdeführerin litt, infolge von Interferenzen durch psychiatrische Komorbiditäten ausnahms weise als schwere psychische Krankheit hätte erscheinen lassen. Eine Therapie resistenz der depressiven Störung wurde von Dr. B.___ nicht festgestellt. Mithin gilt es diesbezüglich zu berücksichtigen, dass ein depressives Beschwer debild gemäss der Rechtsprechung erfahrungsgemäss im Allgemeinen erfolgreich medikamentös zu behandel n</w:t>
      </w:r>
    </w:p>
    <w:p>
      <w:r>
        <w:t>ist (Urteile des Bundesgerichts 8C_689/2014 vom 1 9. Januar 2015 E. 3.4 und 9C_917/2012 vom 1 4. August 2013 E. 3.2) . Nach Gesagtem vermögen die Arbeitsfähigkeits beurteilungen durch Dr . B.___</w:t>
      </w:r>
    </w:p>
    <w:p>
      <w:r>
        <w:t>mangels einer nachvollziehbaren Begründung der von ihr postulierten</w:t>
      </w:r>
    </w:p>
    <w:p>
      <w:r>
        <w:t>vollstän digen Arbeitsunfähigkeit aus psychischen Gründen nicht zu überzeugen, weshalb ihr e Beurteilungen nicht geeignet sind, am</w:t>
      </w:r>
    </w:p>
    <w:p>
      <w:r>
        <w:t>Gutachten der Ärzte der Y.___</w:t>
      </w:r>
    </w:p>
    <w:p>
      <w:r>
        <w:t>vom 6. Oktober 202 3 Zweifel zu wecken . Auf die Beurteilungen durch Dr. B.___</w:t>
      </w:r>
    </w:p>
    <w:p>
      <w:r>
        <w:t>kann vorliegend daher nicht abgestellt werden. 7 . 7 .1</w:t>
      </w:r>
    </w:p>
    <w:p>
      <w:r>
        <w:t>Nach Gesagtem vermag es die Beschwerdeführerin nicht, konkrete Indizien gegen die Zuverlässigkeit des im Verfahren nach Art. 44 ATSG eingeholten, nachvoll ziehbaren und den normativen Vorgaben entsprechenden Gutachtens der Ärzte der Y.___ vom 6 . Oktober 202 3 ( vorstehend E. 4. 8 ) darzutun, weshalb recht sprechungsgemäss grundsätzlich darauf abzustellen ist (vgl. vorste hend E.</w:t>
      </w:r>
    </w:p>
    <w:p>
      <w:r>
        <w:t>5.10 ). Das Gutachten der Ärzte der der Y.___ vom 6 . Oktober 202 3 ( vorstehend E. 4. 8 ) gibt hinreichenden Aufschluss über die im Vordergrund stehenden Standard indikatoren gemäss BGE 141 V 281. Gemäss der Rechtsprechung erübrigt sich indes ein Vorgehen nach dem strukturierten Beweisverfahren beziehungsweise eine Indikatorenprüfung , wenn selbst unter der Annahme, die gutachterlich fest gestellte Einschränkung sei invaliden versicherungsrechtlich relevant und damit bei der Bemessung des Inva liditätsgrades zu berücksichtigen, kein rentenbegrün dender Invaliditätsgrad resultierte. Denn eine grössere Arbeits unfähigkeit als die gutachterlich attestierte kann auch aus einer Indika toren prüfung nicht resul tieren. Mit einer Indikatoren prüfung kann vielmehr lediglich eine im Rahmen einer psychischen Diagnose attestierte Arbeits unfähigkeit validiert werden (Urteile des Bundesgerichts 8C_204/2021 vom 26. Mai 2021 E. 4.1.3, 8C_270/2019 vom 5. September 2019 E. 4.2.2 und 8C_467/2019 vom 3. September 2019 E. 4.3). Demzufolge kann vorliegend von einem strukturierte n Beweisverfahren abgesehen werden . 7.2</w:t>
      </w:r>
    </w:p>
    <w:p>
      <w:r>
        <w:t>Nach Gesagtem steht auf Grund der nachvollziehbaren Beurteilungen der Ärzte der Y.___ in ihrem Gutachten vom 6. Oktober 2023 (vorstehend E . 4. 8 ) sowie der ebenfalls überzeugenden Einschätzung der RAD-Psychiaterin Dr. H.___ (vorstehend E. 4.7 und 4.9) mit überwiegender Wahrscheinlichkeit</w:t>
      </w:r>
    </w:p>
    <w:p>
      <w:r>
        <w:t>fest , dass der Beschwerdeführerin spätestens ab September 2021 die Ausübung der bisherigen Tätigkeit und angepasster Tätigkeiten im vollzeitlichen Umfang bei einer vermin derten Leistungsfähigkeit von 20 % beziehungsweise im Umfang einer Arbeits fähigkeit von 80 % zuzumuten war.</w:t>
      </w:r>
    </w:p>
    <w:p>
      <w:r>
        <w:t>Daran vermag auch der Umstand nichts zu ändern, dass der psychiatrische Gutachter - nach zuvor höherer Einschränkung des Funktionsniveaus der Beschwerdeführerin - den exakten Remissionszeitpunkt nicht definieren konnte und rein formal auf das Datum der Untersuchung abstellte (vgl. Urk. 9/165/11).</w:t>
      </w:r>
    </w:p>
    <w:p>
      <w:r>
        <w:t>Diesbezüglich ist zu beachten, dass bereits</w:t>
      </w:r>
    </w:p>
    <w:p>
      <w:r>
        <w:t>Dr. H.___ vom RAD mit guten Gründen in Zweifel ge zog en hatte , dass vor September 2021 überhaupt eine mittelgradige depressive Symptomatik und eine vollständige Arbeitsunfähigkeit vorgelegen hatte n (vgl. vorstehende E. 4.7;</w:t>
      </w:r>
    </w:p>
    <w:p>
      <w:r>
        <w:t>Urk. 9/137/8) .</w:t>
      </w:r>
    </w:p>
    <w:p>
      <w:r>
        <w:t>Für eine Verbesserung des Gesundheitszustand s der Beschwerdeführerin in der zweiten Hälfte des Jahres 2021 spricht schliesslich auch der Umstand, dass auch Dr. F.___ in seinem Bericht vom 2 0. Juli 2021 nach einem im Juni 2021 erlittenen erneuten depressiven Rezidiv von einem in der Folge einigermassen stabilisierten Zustandsbild sprach, wenn auch die depressive Symptomatik nur partiell habe remittiert werden können ( Urk. 9/124/2 Ziff. 1.3). 7.3</w:t>
      </w:r>
    </w:p>
    <w:p>
      <w:r>
        <w:t>Da mithin (spätestens) für die Zeit ab September 2021</w:t>
      </w:r>
    </w:p>
    <w:p>
      <w:r>
        <w:t>mit überwiegender Wahr scheinlichkeit eine Arbeitsfähigkeit in der bisherigen Tätigkeit und in ange passten Tätigkeiten von 80 %</w:t>
      </w:r>
    </w:p>
    <w:p>
      <w:r>
        <w:t>erstellt ist und da von weiteren Abklärungsmass nahmen diesbezüglich keine neuen wesentlichen Erkenntnisse zu erwarten sind und insbesondere - auch mit Blick auf den Zeitablauf - nicht mit eine r Präzisierung in Bezug auf die retrograde Entwicklung gerechnet werden kann , da weitere Beweismassnahmen an diesem Ergebnis somit nichts mehr änder n würden , ist in antizipierter Beweiswürdigung (BGE 137 V 64 E. 5.2 und 136 I 229 E. 5.3 ) auf solche zu verzichten . 7.4</w:t>
      </w:r>
    </w:p>
    <w:p>
      <w:r>
        <w:t>Nach dem Gesagten und mit Blick auf die zitierten Akten bestand somit im Zeit punkt der Neuanmeldung im Dezember 2020</w:t>
      </w:r>
    </w:p>
    <w:p>
      <w:r>
        <w:t>zwar eine zumindest teilweise veränderte Befundlage</w:t>
      </w:r>
    </w:p>
    <w:p>
      <w:r>
        <w:t>im Vergleich zu den Verhältnissen im Zeitpunkt der Verfügung vom 1 4. Dezember 201 6. D er verschlechterte Gesundheitszustand führte jedoch</w:t>
      </w:r>
    </w:p>
    <w:p>
      <w:r>
        <w:t>nur zu einer vorübergehend en 100%igen Arbeitsunfähigkeit . Die behandelnde Psychiaterin med. pract . E.___</w:t>
      </w:r>
    </w:p>
    <w:p>
      <w:r>
        <w:t>hatte ab 1 2. Oktober 2020 eine vollständige Arbeitsunfähigkeit attestiert ( Urk. 9/120/3). Eine zuvor durch die Hausärztin bescheinigte vollständige Arbeitsunfähigkeit hatte lediglich vom 8. bis am 1 2. Juni 2020 bestanden ( Urk. 9/117/3). Die für die Eröffnung der Wartezeit massgebliche - hier vollständige - Arbeitsunfähigkeit der Beschwerde führerin war daher</w:t>
      </w:r>
    </w:p>
    <w:p>
      <w:r>
        <w:t>erst Mitte Oktober 20 20 ein getreten. Bei Ablauf des Warte jahres</w:t>
      </w:r>
    </w:p>
    <w:p>
      <w:r>
        <w:t>Mitte Oktober 2021 - beziehungsweise bereits (spätestens) ab September 2021 - war nach dem zuvor Ausgeführten</w:t>
      </w:r>
    </w:p>
    <w:p>
      <w:r>
        <w:t>die Arbeitsfähigkeit</w:t>
      </w:r>
    </w:p>
    <w:p>
      <w:r>
        <w:t>der Beschwerde führerin jed och überwiegend wahrscheinlich wieder im Umfang von 80% herge stellt , weshalb kein Rentenanspruch entstehen konnte .</w:t>
      </w:r>
    </w:p>
    <w:p>
      <w:r>
        <w:t>Der von der IV-Stelle vorgenommene Einkommensvergleich wurde denn auch - abgesehen von der geltend gemachten Arbeitsunfähigkeit und den direkt damit verbundenen erwerblichen Auswirkungen - nicht beanstandet und gibt keinen Anlass zu Weiterungen. Ein Anspruch der Beschwerdeführerin auf eine Invalidenrente ist somit zu verneinen. 8.</w:t>
      </w:r>
    </w:p>
    <w:p>
      <w:r>
        <w:t>Gestützt auf Art. 69 Abs. 1 bis IVG ist das Beschwerdeverfahren vor dem kanto nalen Versicherungsgericht bei Streitigkeiten um die Bewilligung oder die Verweigerung von IV-Leistungen kostenpflichtig. Die Kosten sind nach dem Verfahrensaufwand und unabhängig vom Streitwert unter Berücksichtigung des gesetzlichen Rahmens ( Fr. 200.-- bis Fr. 1'000.--) auf Fr. 7 00.-- festzusetzen und ausgangsgemäss der unterliegenden</w:t>
      </w:r>
    </w:p>
    <w:p>
      <w:r>
        <w:t>Beschwerdeführerin aufzuerlegen. Das Gericht erkennt: 1.</w:t>
      </w:r>
    </w:p>
    <w:p>
      <w:r>
        <w:t>Die Beschwerde wird abgewiesen . 2.</w:t>
      </w:r>
    </w:p>
    <w:p>
      <w:r>
        <w:t>Die Gerichtskosten von Fr. 700 .-- werden der Beschwerdeführerin auferlegt.</w:t>
      </w:r>
    </w:p>
    <w:p>
      <w:r>
        <w:t>Rechnung und Einzahlungsschein werden der</w:t>
      </w:r>
    </w:p>
    <w:p>
      <w:r>
        <w:t>Kostenpflichtigen nach Eintritt der Rechtskraft zugestellt. 3 .</w:t>
      </w:r>
    </w:p>
    <w:p>
      <w:r>
        <w:t>Zustellung gegen Empfangsschein an: - Rechtsanwalt Dr. André Largier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BachofnerVolz</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 1. 5</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 6</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rPr>
          <w:b/>
        </w:rPr>
        <w:t>E. 9</w:t>
      </w:r>
    </w:p>
    <w:p>
      <w:r>
        <w:t>Dr. H.___ vom RAD</w:t>
      </w:r>
    </w:p>
    <w:p>
      <w:r>
        <w:t>vertrat in ihrer Stellungnahme vom 2 8. November 2023 ( Urk. 9/168/5-7) zum Gutachten der Ärzte der Y.___ vom 6. Oktober 2023</w:t>
      </w:r>
    </w:p>
    <w:p>
      <w:r>
        <w:t>(Urk.</w:t>
      </w:r>
    </w:p>
    <w:p>
      <w:r>
        <w:t>9/168/5 )</w:t>
      </w:r>
    </w:p>
    <w:p>
      <w:r>
        <w:t>die Auffassung, dass die darin gezogenen Schlussfolgerungen in nachvollziehbarer Weise hergeleitet worden seien . 4.</w:t>
      </w:r>
    </w:p>
    <w:p>
      <w:r>
        <w:rPr>
          <w:b/>
        </w:rPr>
        <w:t>E. 10</w:t>
      </w:r>
    </w:p>
    <w:p>
      <w:r>
        <w:t>) ausgeführt hat , dass es seit der Aufnahme der Behandlung im Januar 2021 zu einer leichten Linderung der Symptomatik und des Leiden druckes gekommen sei , wobei er die Ansicht vertrete, dass diese Entwicklung keinen Einfluss auf die Arbeitsfähigkeit der Beschwerdeführerin gehabt habe . Denn das Ziel der psychiatrischen Behandlung sei nicht eine Verbesserung der Arbeitsfähigkeit der Beschwerdeführerin , sondern die Aufrechterhaltung des aktuellen , geringen Funktionsniveaus und die Prävention vo r</w:t>
      </w:r>
    </w:p>
    <w:p>
      <w:r>
        <w:t>einer depressive n Dekompensation. Eine nachvollziehbare Begründung der von ihm postulierten vollständigen Arbeitsunfähigkeit , welche trotz einer Verbesserung der Symptomatik und Linderung der Beschwerden unverändert weiterbestanden habe, ist seinen Beurteilungen indes nicht zu entnehmen.</w:t>
      </w:r>
    </w:p>
    <w:p>
      <w:r>
        <w:t>Nach Gesagtem vermögen die erwähnten Beurteilungen durch med. pract . F.___ nicht zu überzeugen und zeigen insbesondere keine konkreten Indizien auf, die gegen die Zuverlässigkeit der Expertise durch die Ärzte der Y.___ sprechen, weshalb vorliegend darauf nicht abgestellt werden kann , zumal in Bezug auf Berichte von behandelnden Arztpersonen auf die Erfahrungstatsache hinzuweisen ist , dass diese mitunter im Hinblick auf ihre auftragsrechtliche Vertrauensstellung in Zweifelsfällen eher zu Gunsten ihrer Patientinnen und Patienten aussagen (BGE</w:t>
      </w:r>
    </w:p>
    <w:p>
      <w:r>
        <w:t>135 V 465 E. 4.5, 125 V 351 E. 3b/cc ; vgl. vorstehende E.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