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IV.2024.00231 vom 28. August 2025</w:t>
      </w:r>
    </w:p>
    <w:p>
      <w:r>
        <w:t>ZH Sozialversicherungsgericht, 2025-08-28, DE</w:t>
      </w:r>
    </w:p>
    <w:p>
      <w:r>
        <w:rPr>
          <w:b/>
        </w:rPr>
        <w:t xml:space="preserve">Quelle: </w:t>
      </w:r>
      <w:r>
        <w:t>https://mcp.opencaselaw.ch/entscheid/zh_sozialversicherungsgericht_IV.2024.00231</w:t>
      </w:r>
    </w:p>
    <w:p>
      <w:r>
        <w:t>FR: ZH_SOZIALVERSICHERUNGSGERICHT IV.2024.00231 du 28 août 2025</w:t>
      </w:r>
    </w:p>
    <w:p>
      <w:r>
        <w:t>IT: ZH_SOZIALVERSICHERUNGSGERICHT IV.2024.00231 del 28 agosto 2025</w:t>
      </w:r>
    </w:p>
    <w:p>
      <w:pPr>
        <w:pStyle w:val="Heading2"/>
      </w:pPr>
      <w:r>
        <w:t>Erwägungen</w:t>
      </w:r>
    </w:p>
    <w:p>
      <w:r>
        <w:rPr>
          <w:b/>
        </w:rPr>
        <w:t>E. 1</w:t>
      </w:r>
    </w:p>
    <w:p>
      <w:r>
        <w:t>X.___ , geboren 1991, wurde n in der Kindheit mehrere Kosten gutsprachen für medizinische Massnahmen aufgrund einer unfallbe ding ten Ver letzung des rechten Auges sowie für Sonderschulmassnahmen im Sinne einer Legastheniebehandlung erteilt</w:t>
      </w:r>
    </w:p>
    <w:p>
      <w:r>
        <w:t>(vgl. Urk. 9/1 S. 3 Ziff. 5.1-5.2 ; Urk. 9/3; Urk. 9/8; Urk. 9/10; Urk. 9/13 ; Urk. 9/14 S. 3 Ziff. 5.2 ; Urk. 9/18).</w:t>
      </w:r>
    </w:p>
    <w:p>
      <w:r>
        <w:t>A m 9. Dezember 2019 meldete sich der Versicherte unter Hinweis auf eine seit Juni 2019 bestehende Depression zum Leistungsbezug an (Urk. 9/27 S. 6 Ziff. 6.1). Die Sozialversicherungsanstalt des Kantons Zürich, IV-Stelle , tätigte Abklä rungen der medizinischen sowie erwerblichen Situation, holte die Akten der zuständigen Krankentaggeldversicherung ein und teilte dem Versicherten am 16.</w:t>
      </w:r>
    </w:p>
    <w:p>
      <w:r>
        <w:t>März 2021 mit, dass derzeit keine Eingliederungsmassnahmen möglich seien (Urk.</w:t>
      </w:r>
    </w:p>
    <w:p>
      <w:r>
        <w:t>9/48). Mit Mitteilung vom 14. Juli 2021 (Urk. 9/50) erteilte sie dem Ver sicherten sodann Kostengutsprache für ein von der Stadt Y.___</w:t>
      </w:r>
    </w:p>
    <w:p>
      <w:r>
        <w:t>durchgeführtes Belastbarkeitstraining in der Zeit vom 2. August bis 1. November 2021. I nfolge eines stationären Therapieaufenthaltes des Versicherten wurde dieses per 26.</w:t>
      </w:r>
    </w:p>
    <w:p>
      <w:r>
        <w:t>Au gust 2021 abgebrochen (vgl. Urk. 9/68). In der Folge tätigte d ie IV-Stelle weitere Abklärungen und erteilte dem Versicherten mit Mitteilung vom 18.</w:t>
      </w:r>
    </w:p>
    <w:p>
      <w:r>
        <w:t>Januar 2022 (Urk. 9/75) Kostengutsprache für ein Aufbautraining vom 24.</w:t>
      </w:r>
    </w:p>
    <w:p>
      <w:r>
        <w:t>Januar bis 23. Juli 2022 bei der Stadt Y.___ . Das Aufbautraining w u rde bis am 22. Januar 2023 verlängert (vgl. Mitteilungen vom 7. Juli und 18. Oktober 2022; Urk. 9/85, Urk.</w:t>
      </w:r>
    </w:p>
    <w:p>
      <w:r>
        <w:t>9/91). Mit Mitteilung vom 16. Januar 2023 (Urk. 9/97) wurde die Arbeitsver mittlung abgeschlossen. Daraufhin tätigte d ie IV-Stelle weitere Abklärungen und veranlasste insbesondere eine Abklärung der beeinträchtigten Arbeitsfähigkeit in Beruf und Haushalt, über welche am 2. Oktober 2023 berichtet wurde (Urk. 9/114).</w:t>
      </w:r>
    </w:p>
    <w:p>
      <w:r>
        <w:t>Nach durchgeführtem Vorbescheidverfahren (Urk. 9/118; Urk. 9/129) sprach die IV-Stelle dem Versicherten mit Verfügung vom 5. März 2024 (Urk. 9/137, Urk.</w:t>
      </w:r>
    </w:p>
    <w:p>
      <w:r>
        <w:t>9/148 = Urk. 2) ab dem 1. Januar 2023 eine Rente von 47.5 % einer ganzen Invalidenrente zu.</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2019 anhängig gemachten Anmeldung bei der Invalidenversicherung könnten allfällige Leistungen frühestens ab Juni 2020 ausgerichtet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(Art.</w:t>
      </w:r>
    </w:p>
    <w:p>
      <w:r>
        <w:t>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 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(BGE 148 V 49 E. 6.2.2 mit Hinweis). Die Anerkennung eines rentenbe gründenden Invaliditätsgrades ist nur zulässig, wenn die funktionellen Auswir 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1.</w:t>
      </w:r>
    </w:p>
    <w:p>
      <w:r>
        <w:rPr>
          <w:b/>
        </w:rPr>
        <w:t>E. 2</w:t>
      </w:r>
    </w:p>
    <w:p>
      <w:r>
        <w:t>Der Versicherte erhob am 22. April 2024 Beschwerde gegen die Verfügung vom 5. März 2024 (Urk. 2) und beantragte deren Aufhebung und die Zusprache einer ganzen Invalidenrente (Urk. 1 S. 2).</w:t>
      </w:r>
    </w:p>
    <w:p>
      <w:r>
        <w:t>Die IV-Stelle beantragte mit Beschwerdeantwort vom 2. September 2024 (Urk. 8) die teilweise Gutheissung der Beschwerde in dem Sinne, dass ab Januar bis Dezember 2023 ein Rentenanspruch von 50 % und ab Januar 2024 ein solche r von 54 % einer ganzen Invalidenrente bestehe . Am 9. Januar 2025 reichte der Beschwerdeführer die Replik (Urk. 14) ein. Mit Schreiben vom 24. März 2025 (Urk.</w:t>
      </w:r>
    </w:p>
    <w:p>
      <w:r>
        <w:t>19) verzichtete die Beschwerdegegnerin auf eine Duplik.</w:t>
      </w:r>
    </w:p>
    <w:p>
      <w:r>
        <w:t>Am 23. Juni 2025 fand eine Hauptverhandlung gemäss Parteiantrag (Art. 6 EMRK) statt, anlässlich welcher dem Beschwerdeführer im Rahmen einer beab sichtigten Rückweisung und der damit verbundenen Möglichkeit einer Schlech terstellung eine Frist von 20 Tagen zum Beschwerderückzug angesetzt wurde (vgl.</w:t>
      </w:r>
    </w:p>
    <w:p>
      <w:r>
        <w:t>Protokoll S. 4-8). Das Protokoll der Hauptverhandlung wurde den Parteien mit Verfügung vom 1. Juli 2025 (Urk. 24) zur Kenntnis gebracht. Mit Schreiben vom 10. Juli 2025 (Urk. 25) teilte der Beschwerdeführer mit, dass er die Beschwerde nicht zurückziehe. Das Gericht zieht in Erwägung: 1.</w:t>
      </w:r>
    </w:p>
    <w:p>
      <w:r>
        <w:rPr>
          <w:b/>
        </w:rPr>
        <w:t>E. 2.1</w:t>
      </w:r>
    </w:p>
    <w:p>
      <w:r>
        <w:t>Die Beschwerdegegnerin hielt in der angefochtenen Verfügung (Urk. 2) im Wesentlichen fest, dass der Beschwerdeführer gestützt auf die erfolgte Aussen dienstabklärung als zu 80 % Erwerbstätiger und zu 20 % im Haushalt Tätige r zu qualifizieren sei. N ach Ablauf der Wartezeit sei ihm eine Erwerbstätigkeit in einem Pensum von 40 % zumutbar. Eine weitere Steigerung der Arbeitsfähigkeit sei derzeit nicht möglich. Nach Vornahme des Einkommensvergleichs und unter Berücksichtigung einer Einschränkung im Haushaltsber eich von 6.9 % resultiere ein Gesamtinvaliditätsgrad von 49 %. N ach Abschluss der Eingliederungsmass nahmen und folglich ab dem 1. Januar 2023 habe der Beschwerdeführer somit Anspruch auf eine Invalidenrente von 47.5 % einer ganzen Rente (S. 3 f.).</w:t>
      </w:r>
    </w:p>
    <w:p>
      <w:r>
        <w:rPr>
          <w:b/>
        </w:rPr>
        <w:t>E. 2.2</w:t>
      </w:r>
    </w:p>
    <w:p>
      <w:r>
        <w:t>Demgegenüber stellte sich der Beschwerdeführer im Wesentlichen auf den Stand punkt (Urk. 1), die vorgenommene Qualifikation als Teilerwerbstätiger sei nicht korrekt. D er Abklärungsbericht gebe die getätigten A ussagen nur unvollständig und teilweise unzutreffend wieder. Ausserdem seien weitere Umstände massgeb lich, welche nicht erfragt worden seien. Er und seine bei der Haushaltsabklärung ebenfalls anwesende Mutter hätten zwar angegeben, dass er in einem Pensum von 80 % erwerbstätig sei. Es sei allerdings auch</w:t>
      </w:r>
    </w:p>
    <w:p>
      <w:r>
        <w:t>erwähnt worden, dass er nicht an sechs Tagen pro Woche habe arbeiten wollen. Bei einer Anstellung in einem anderen Betrieb mit einer 5- T age-Woche hätte er in einem Pensum von 100 % gearbeitet. Die angegebenen Arbeitszeiten hätten zudem auf den Öffnungszeiten des Ladens beruht. Die effektiv geleistete Arbeitszeit sei</w:t>
      </w:r>
    </w:p>
    <w:p>
      <w:r>
        <w:t>regelmässig darüber hinausgegangen und komme einem Beschäftigungsgrad von 100 % gleich. Ausserdem sei die sukzessive Übernahme des elterlichen Betriebs geplant gewesen. Spätestens mit der Betriebsübernahme hätte er an sechs Tagen pro Woche gearbeitet. Entsprechend sei er als Vollerwerbstätiger zu qualifizieren. Die Beschwerdegegnerin habe diesbezüglich den Untersuchungsgrundsatz und seinen Anspruch auf rechtliches Gehör verletzt (S. 2 ff.).</w:t>
      </w:r>
    </w:p>
    <w:p>
      <w:r>
        <w:t>Zur Bestimmung der verbliebenen Arbeitsfähigkeit könne s odann nicht auf die RAD-Stellungnahme abgestellt werden. D ie RAD-Ärztin folge den Schlussfolge rungen des Abschlussberichts nur selektiv , und es lasse sich diesem keine 40%ige Arbeitsfähigkeit entnehmen. Die Eingliederungsmassnahmen hätten gezeigt , dass er einen Leistungsgrad von 80 % erreiche i n einem durchschnittlich geleisteten Pensum von 30 %, was einer Arbeitsfähigkeit von 25 % entspreche</w:t>
      </w:r>
    </w:p>
    <w:p>
      <w:r>
        <w:t>(S. 6 ff.) . Schliesslich bestehe keine auf dem freien Arbeitsmarkt verwertbare Arbeitsfähig keit, womit er Anspruch auf eine ganze Invalidenrente habe. Selbst bei Annahme einer verwertbaren Arbeitsfähigkeit resultiere nach Vornahme des Einkommens vergleichs ein Anspruch auf eine ganze Invalidenrente. Die Beschwerdegegnerin habe seinen Anspruch auf rechtliches Gehör auch dadurch verletzt, indem sie sich nicht mit seinen Vorbringen hinsichtlich der massgeblichen Arbeitsfähigkeit auseinandergesetzt habe (S. 9 f.).</w:t>
      </w:r>
    </w:p>
    <w:p>
      <w:r>
        <w:rPr>
          <w:b/>
        </w:rPr>
        <w:t>E. 2.3</w:t>
      </w:r>
    </w:p>
    <w:p>
      <w:r>
        <w:t>In der Beschwerdeantwort (Urk. 8) hielt die Beschwerdegegnerin im Wesentlichen fest, dass auf das vom Beschwerdeführer mehrmals angegebene Pensum von 80 % im Gesundheitsfall abzustellen sei und folglich die gemischte Methode zur Anwendung gelange . Des Weiteren erscheine plausibel, dass die RAD-Ärztin den Abschlussbericht, welcher von einer Gesamtarbeitsfähigkeit von 25 % ausgehe, für nicht schlüssig halte. Anzuerkennen sei allerdings, dass d er Beschwerdeführer</w:t>
      </w:r>
    </w:p>
    <w:p>
      <w:r>
        <w:t>seine bisherige Tätigkeit im elterlichen Betrieb nicht mehr aus übe , weshalb die Vornahme eines Prozentvergleichs nicht mehr sachgerecht erscheine und das Invalideneinkommen gestützt auf die Tabellenlöhne zu bestimmen sei. Nach Vornahme des Einkommensvergleichs resultiere demzufolge ein Gesamtinvali ditätsgrad von gerundet 50 %, womit de m Beschwerdeführer von Januar bis Dezember 2023 eine Rente von 50 % einer ganzen Invalidenrente zustehe . Ab dem 1. Januar 2024 bestehe aufgrund des seither geltenden Pauschalabzuges nach Art. 26 bis Abs. 3 IVV ein Rentenanspruch von 54 % einer ganzen Invali denrente (vgl. S. 1 ff.).</w:t>
      </w:r>
    </w:p>
    <w:p>
      <w:r>
        <w:rPr>
          <w:b/>
        </w:rPr>
        <w:t>E. 2.4</w:t>
      </w:r>
    </w:p>
    <w:p>
      <w:r>
        <w:t>Der Beschwerdeführer hielt i n der Replik (Urk. 14) ergänzend fest, dass sich die Beschwerdegegnerin nicht mit seinen A usführungen auseinandergesetzt habe. D as angegebene Pensum von 80 % entspr e che nicht den Tatsachen. Es seien die effektiven Arbeitszeiten zu eruieren. Die gemischte Methode könne nicht ange wendet werden (S. 2 ff.). D ie von der Beschwerdegegnerin angenommene Arbeits fähigkeit könne sich nicht auf die Akten stützen. Der RAD könne die im Rahmen der beruflichen Abklärung vorgenommene Einschätzung nicht durch eine eigene Einschätzung ersetzen . Auf die Beurteilung des RAD könne nicht abgestellt werden (S. 4 f f.). Auch liege keine Verwertbarkeit der Arbeitsfähigkeit auf dem freien Arbeitsmarkt vor , was</w:t>
      </w:r>
    </w:p>
    <w:p>
      <w:r>
        <w:t>der Verlauf der in einem Pensum von 20 % ausgeübten Tätigkeit in einer Veloreparaturfirma von Juni bis August 2024 bestätig e (S. 7). Der zur Bestimmung des Invalideneinkommens von der Beschwerdegegnerin nun herangezogene Tabellenlohn entspreche schliesslich nicht seinen effektiven Einkommensmöglichkeiten. Die ab Januar 2024 erfolgte Berücksichtigung des Pauschalabzuges nach Art. 26 bis Abs. 3 IVV vermöge diese Problematik nicht zu beheben (S. 8 f.). 2. 5</w:t>
      </w:r>
    </w:p>
    <w:p>
      <w:r>
        <w:t>Strittig und zu prüfen ist der Rentenanspruch des Beschwerdeführers. Dabei umstritten sind insbesondere die sozialversicherungsrechtliche Qualifikation, die verbliebene Arbeitsfähigkeit und die Verwertbarkeit der verbliebenen Restarbeits fähigkeit. 3.</w:t>
      </w:r>
    </w:p>
    <w:p>
      <w:r>
        <w:t>3.1</w:t>
      </w:r>
    </w:p>
    <w:p>
      <w:r>
        <w:t>Dem Schreiben von Dr. med. Z.___ , Facharzt für Allgemeine Innere Medizin, vom 17. Oktober 2019 (Urk. 9/29/6 = Urk. 9/33/8) ist zu entnehmen, dass der Beschwerdeführer seit dem 4. Juni 2019 behandelt werde. Er habe angeblich aus dem «Nichts» eine unglaubliche Wut gefühlt. Es zeige sich ein unklares psychiatrische s Zustandsbild. Er habe den Beschwerdeführer krankge schrieben . In der Folge sei die Arbeitsfähigkeit durch den Psychiater festgesetzt worden. 3. 2</w:t>
      </w:r>
    </w:p>
    <w:p>
      <w:r>
        <w:t>Dr. med. A.___ , Facharzt für Psychiatrie und Psy chotherapie, gab mit Bericht vom 11. November 2019 (Urk. 9/29/4-5 = Urk.</w:t>
      </w:r>
    </w:p>
    <w:p>
      <w:r>
        <w:t>9/33/6-7 ) an, dass er den Beschwerdeführer seit dem 12. Juni 2019 behandle, und eine mittelgradige depressive Episode (ICD-10 F32.1) diagnostizieren könne (S. 1 Ziff. 1, Ziff. 4 ). Der Beschwerdeführer sei in jeglicher Tätigkeit vollständig arbeitsunfähig (S. 1 Ziff. 5-6). Es erfolge die Einnahme von Depakine Chrono und die Durchführung einer delegierten Psychotherapie (S. 2 Ziff. 8). D ie Arbeits fähigkeit könne dadurch erhöht werden. Der Beschwerdeführer lerne mit seinen Symptomen umzugehen und könne sich wieder in den Arbeitsprozess integrieren (S. 2 Ziff. 11). 3. 3</w:t>
      </w:r>
    </w:p>
    <w:p>
      <w:r>
        <w:t>Am 6. Dezember 2019 erfolgte durch Dr. med. B.___ , Fachärztin für Psychiatrie und Psychotherapie, im Auftrag der zuständigen Krankentaggeld versicherung eine Aktenbeurteilung (Urk. 9/29/1-3 = Urk. 9/33/3-5 ). Dabei hielt sie fest, dass die gestellte Diagnose einer klassischen Depression nicht ganz nachvollziehbar sei. D ie erfolgte Medikation mit dem Antiepileptikum Depakine sei ebenfalls nicht ganz nachvollziehbar . Es sei noch nicht ganz klar, ob neb st der diagnostizierten depressiven Störung auch noch eine andere psychische Störung vorliege (S. 2). In der bisherigen Tätigkeit bestehe zum gegenwärtigen Zeitpunkt eine vollständige Arbeitsunfähigkeit. Der Verlauf sei ungewiss. Es sei noch nicht sicher, um welche Diagnose es sich wirklich handle. Es scheine durchaus eine relevante psychische Störung vorzuliegen . Z unächst sei die Diagnose zu überprüfen. In einer angepassten Tätigkeit könne derzeit keine Reduktion der Arbeitsunfähigkeit erreicht werden. Es sei bereits nach sech s Monaten Krankheitsdauer eine Plausibilisierung durchzuführen. B isher seien keine Antidepressiva zum Einsatz gekommen (S. 3). 3.4</w:t>
      </w:r>
    </w:p>
    <w:p>
      <w:r>
        <w:t>Der am 24. Dezember 2019 im Auftrag der zuständigen Krankentaggeld ver sicherung erfolgten Plausibilisierung der Arbeitsunfähigkeit (Urk. 9/43) durch Dr.</w:t>
      </w:r>
    </w:p>
    <w:p>
      <w:r>
        <w:t>med. (BG) C.___ , Fachärztin für Allgemeine Innere Medi zin sowie für Psychiatrie und Psychotherapie, ist zu entnehmen, dass die Diagnose zum jetzigen Zeitpunkt unklar sei. Eine Arbeitsunfähigkeit werde jedoch bestätigt. Der Beschwerdeführer beklage eine depressive - und Angst symptomatik im Rahmen einer depressive n Episode . Differentialdiagnostisch (DD) seien eine Anpassungsstörung, eine blande Psychose oder eine organische affektive Störung in Betracht zu ziehen . Die Arbeitsunfähigkeit in der bisherigen Tätigkeit könne gegenwärtig</w:t>
      </w:r>
    </w:p>
    <w:p>
      <w:r>
        <w:t>nicht beurteilt werden. Eine erneute Beurteilung sei in drei Monaten vorzunehmen (S. 4). Der bisherige Verlauf lasse auf die notwendige therapeutische Compliance schliessen. W eitere medizinische Abklä rungen seien erforderlich (S. 5). 3.5</w:t>
      </w:r>
    </w:p>
    <w:p>
      <w:r>
        <w:t>Die Ärzte der D.___ , Klinik E.___ ,</w:t>
      </w:r>
    </w:p>
    <w:p>
      <w:r>
        <w:t>informierten mit Austritts bericht vom</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1.</w:t>
      </w:r>
    </w:p>
    <w:p>
      <w:r>
        <w:rPr>
          <w:b/>
        </w:rPr>
        <w:t>E. 6.9</w:t>
      </w:r>
    </w:p>
    <w:p>
      <w:r>
        <w:t>% (S. 5 ff. Ziff. 6). Eine Hilflosigkeit erachtete die Abklärungsperson für nicht ausgewiesen (S. 9 Ziff. 8). 3.1 5</w:t>
      </w:r>
    </w:p>
    <w:p>
      <w:r>
        <w:t>Dem im Rahmen des Beschwerdeverfahrens eingereichten Bericht von Dr. med. M.___ , Facharzt für Psychiatrie und Psychotherapie, vom 19. Dezem ber 2024 (Urk. 15) ist zu entnehmen, dass der von Juni bis August 2024 erfolgte Arbeitsv ersuch in einem Pensum von 20 % in einer Veloreparaturfirma nicht erfolgreich verlaufen sei. Dem Beschwerdeführer sei es nicht möglich gewesen, die vorgesehene Arbeitsleistung kontinuierlich zu erbringen und die vereinbarte Präsenzzeit einzuhalten. N ach den Arbeitseinsätzen habe er mit Erschöpfungs zuständen gekämpft , welche mit einem ausgeprägten Schlafdrang einher ge gangen seien .</w:t>
      </w:r>
    </w:p>
    <w:p>
      <w:r>
        <w:t>A ndere Alltagsaktivitäten sei en</w:t>
      </w:r>
    </w:p>
    <w:p>
      <w:r>
        <w:t>nicht mehr möglich gewesen , und er habe wiederholt die Einsätze an den Folgetagen nicht absolvieren k önnen . Die depressive Symptomatik habe sich während dessen verschlechtert , und es seien verstärkt suizidale Gedanken aufgekommen (Ziff. 1). Der Beschwerdeführer befinde sich seit November 2023 aufgrund der seit längerem bestehenden therapieresistenten depressiven Störung mit einer ausgeprägten Basissuizidalität bei ihm in psychiatrisch-psychotherapeutischer Behandlung . Das Krankheitsbild habe sich während der bisherigen Behandlungsdauer nicht geändert. Der Gesundheitszustand sei unverändert , und es habe sich keine Veränderung der Arbeitsfähigkeit ergeben (Ziff. 2). 4. 4.1</w:t>
      </w:r>
    </w:p>
    <w:p>
      <w:r>
        <w:t>Die Beschwerdegegnerin stützte sich bei der verfügten Z usprache</w:t>
      </w:r>
    </w:p>
    <w:p>
      <w:r>
        <w:t>einer Rente von 47.5 % einer ganzen Invalidenrente mit Wirkung ab dem 1. Januar 2023 (Urk. 2)</w:t>
      </w:r>
    </w:p>
    <w:p>
      <w:r>
        <w:t>in medizinischer Hinsicht</w:t>
      </w:r>
    </w:p>
    <w:p>
      <w:r>
        <w:t>im Wesentlichen auf die durch RAD-Ärztin Dr. J.___ vorgenommene Beurteilung , wonach der Beschwerdeführer vom 4.</w:t>
      </w:r>
    </w:p>
    <w:p>
      <w:r>
        <w:t>Juni 2019 bis 22. Januar 2023 in jeglicher Tätigkeit vollständig arbeitsunfähig gewesen sei und seit dem 23. April 2023 in der bisherigen sowie einer angepassten Tätigkeit eine 60%ige Arbeitsunfähigkeit vorliege</w:t>
      </w:r>
    </w:p>
    <w:p>
      <w:r>
        <w:t>(vgl. Urk. 2 S. 4; Urk. 8 S. 1; Urk. 9/125 S. 6 ff.).</w:t>
      </w:r>
    </w:p>
    <w:p>
      <w:r>
        <w:t>Diese RAD-Beurteilung vermag indessen nicht zu überzeugen.</w:t>
      </w:r>
    </w:p>
    <w:p>
      <w:r>
        <w:t>RAD-Ärztin Dr. J.___ hat den Beschwerdeführer nicht persönlich unter sucht, sondern eine reine Aktenbeurteilung vorgenommen. An dieser bestehen jedoch erhebliche Zweifel, weshalb nicht darauf abgestellt werden kann (vor stehend E. 1.7). So kann sich insbesondere die durch Dr. J.___</w:t>
      </w:r>
    </w:p>
    <w:p>
      <w:r>
        <w:t>ab April 2023 attestierte 40%ige Arbeitsfähigkeit - wahrscheinlich ab Januar 2023 nach Abschluss der Eingliederungsmassnahmen gemeint , da ansonsten für die Zeit von Januar bis April 2023 eine RAD-Beurteilung fehlt - nicht auf die vorhandene medizinische Akten lage stützen. Für d ie Zei t ab Januar 2023 findet sich in den beschwerdegegnerischen Akten nämlich einzig ein durch Dr. G.___ ver fasster B ericht , wonach der Beschwerdeführer infolge einer andauernden Persönlichkeitsänderung nach Extrembelastung (ICD-10 F62.0), einer schweren depressiven Episode ohne psychotische Symptome (ICD-10 F32.2) sowie absicht licher Selbstschädigung auf dem ersten Arbeitsmarkt vollständig arbeitsunfähig sei</w:t>
      </w:r>
    </w:p>
    <w:p>
      <w:r>
        <w:t>und mit einer Arbeitsfähigkeit von maximal 20 bis 30 % im geschützten Bereich gerechnet werden könne</w:t>
      </w:r>
    </w:p>
    <w:p>
      <w:r>
        <w:t>(vorstehend E. 3.</w:t>
      </w:r>
    </w:p>
    <w:p>
      <w:r>
        <w:rPr>
          <w:b/>
        </w:rPr>
        <w:t>E. 7</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1.</w:t>
      </w:r>
    </w:p>
    <w:p>
      <w:r>
        <w:rPr>
          <w:b/>
        </w:rPr>
        <w:t>E. 8</w:t>
      </w:r>
    </w:p>
    <w:p>
      <w:r>
        <w:t>Das Gericht kann die Angelegenheit zu neuer Entscheidung an die Vorins tanz zurückweisen, besonders wenn mit dem angefochtenen Entscheid nicht auf die Sache eingetreten oder der Sachverhalt ungenügend festgestellt wurde (§ 26 Abs. 1 des Gesetzes über das Sozialversicherungsgericht ,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gutachterlichen Ausführungen erforderlich ist (B GE 139 V 99 E. 1.1, 137 V 210 E. 4.4.1.4 m.w.H .; Urteil des Bundesgerichts 9C_354/2020 vom 8. September 2020 E. 2.1) . 2.</w:t>
      </w:r>
    </w:p>
    <w:p>
      <w:r>
        <w:rPr>
          <w:b/>
        </w:rPr>
        <w:t>E. 10</w:t>
      </w:r>
    </w:p>
    <w:p>
      <w:r>
        <w:t>). Eine Integration im ersten Arbeitsmarkt sei derzeit nicht möglich. Eine entsprechende Beurteilung erfolge nach Beendigung des Aufbautrainings (S. 2 Ziff. 8, S. 5 unten). 3.1 1</w:t>
      </w:r>
    </w:p>
    <w:p>
      <w:r>
        <w:t>Mit Bericht vom 13. Januar 2023 (Urk. 9/105) nannte Dr. med. univ. G.___ , Oberärztin, F.___ , folgende Diagnosen (S. 1): - andauernde Persönlichkeitsänderung nach Extrembelastung (ICD-10 F62.0) - schwere depressive Episode ohne psychotische Symptome (ICD-10 F32.2) - absichtliche Selbstschädigung mit/bei: - 1. Suizidversuch (Januar 2021) :</w:t>
      </w:r>
    </w:p>
    <w:p>
      <w:r>
        <w:t>b ei offenem Fenster erfrieren - 2. Suizidversuch (Januar 2021): Strangulation mit Handykabel - 3. Suizidversuch (August 2021): Mischintoxikation</w:t>
      </w:r>
    </w:p>
    <w:p>
      <w:r>
        <w:t>Der Beschwerdeführer erkenne durch die vielen zwischenmenschlichen Verluste und dem damit verbundenen Schmerz sowie der fehlenden Trauerarbeit, dass er sich von seine n Mitmenschen, seiner Lebenswelt und sich selbst entfremdet habe. Der positive Effekt bestehe darin, nun keine schwierigen Gefühle mehr aushalten zu müssen. Die negative Konsequenz sei, dass das Leben ohne Emotionen nicht mehr lebenswert erscheine. Die Suizidbilanzierung sei Ausdruck von Kognition ohne eigenleibliches Spüren von Emotionen. Kognitiv behaviorale Verfahren hätten bisher wenig Erfolg gezeigt. Die vom 12. Mai bis 27. Juni 2022 ambulant erfolgte EKT habe einen marginalen Effekt gehabt. Medikamentöse Therapie versuche (Antidepressiva, Lithium) hätten keinen zufriedenstellenden Effekt erbracht. Aufgrund der zunehmende n Chronifizierung ohne Remission und der damit verbundenen langdauernde n Störung des sozialen, interpersonalen, fami liären und beruflichen Verhaltens sei eine berufliche Wiedereingliederung auf dem ersten Arbeitsmarkt nicht denkbar. In Zusammenschau aller Befunde könne mit einer Arbeitsfähigkeit von maximal 20 bis 30 % im geschützten Bereich gerechnet werden (S. 1 f.). 3.1 2</w:t>
      </w:r>
    </w:p>
    <w:p>
      <w:r>
        <w:t>Dem Abschlussbericht des Aufbautrainings bei der Stadt Y.___</w:t>
      </w:r>
    </w:p>
    <w:p>
      <w:r>
        <w:t>vom 7. Februar 2023 (Urk. 9/102) ist zu entnehmen, dass der Beschwerdeführer während der vom 24. Juli 2022 bis 22. Januar 2023 dauernden Massnahme als Betriebsmitarbeiter in der I.___ gearbeitet habe</w:t>
      </w:r>
    </w:p>
    <w:p>
      <w:r>
        <w:t>(S. 2 Ziff. 4-5). Der Beschwerdeführer habe die Ziele an die definierte Präsenz nicht erreicht und bei vier Stunden an drei bis vier Tagen pro Woche stagniert. Die Gründe hierfür seien eine stetig zunehmende Erschöpfung gewesen. Der Beschwerdeführer habe sich regelmässig krank gemel det. Seine Konzentration sei reduziert gewesen (S. 2 Ziff. 6 , S. 6 Ziff. 9 ). Durch die geringe Präsenz habe er auch die definierte Arbeitsfähigkeit nicht erreichen können und bei einer Leistungsfähigkeit von maximal 25 % stagniert (S. 2 Ziff.</w:t>
      </w:r>
    </w:p>
    <w:p>
      <w:r>
        <w:t>7). Der Beschwerdeführer sei fähig , an drei bis vier Vormittagen eine Leistung von 80 % zu erbringen, was den geforderten Leistungen auf dem ersten Arbeits markt entspreche. Eine höhere Präsenz sei zurzeit nicht möglich. Auf ein höheres Pensum reagiere er mit gesteigerter Erschöpfung, Antriebslosigkeit, Reduktion der Aufmerksamkeit und Konzentration. Es sollte sich d abei um ein wohlwollendes Arbeitsumfeld handeln , wobei der Arbeitsweg nicht länger als 40 Minuten dauern sollte . Eine Anstellung im ersten Arbeitsmarkt von zwei bis drei Vormittagen mit maximal je vier Stunden sei denkbar. Der Beschwerdeführer habe einen Leistungsgrad von 80 % erreicht. Er sei durchschnittlich in einem Pensum von 30 % anwesend gewesen, woraus sich eine Leistungsfähigkeit von maximal 25 % ergebe. Er habe in seinen Präsenzzeiten eine sehr gute Arbeits qualität erzielt , und er habe die ihm zugetragenen Arbeiten in einem sehr guten Tempo absolviert (S. 2 f. Ziff. 8). D ie Fortführung der Therapie werde unbedingt empfohlen. Eine Tagesstruktur in einem Pensum von 30 bis 40 % könne den Beschwerdeführer unterstützen. Damit könne er die bis her erreicht e Präsenz und Leistungsfähigkeit des ersten Arbeitsmarktes beibehalten (S. 5 unten). 3.13</w:t>
      </w:r>
    </w:p>
    <w:p>
      <w:r>
        <w:t>Mit RAD-Stellungnahme vom 12. Juni 2023 führte Dr. med. J.___ , Fachärztin für Psychiatrie und Psychotherapie, als Diagnose mit Auswirkungen auf die Arbeitsfähigkeit eine mittelgradige depressive Episode (ICD-10 F32.1) bei Status nach schwergradiger Depression auf . Als Diagnose ohne Auswirkungen auf die Arbeitsfähigkeit erwähnte sie eine Pseudophakie rechts mit Cataracta</w:t>
      </w:r>
    </w:p>
    <w:p>
      <w:r>
        <w:t>traumatica bei Status nach Hornhautperforation am rechten Auge im Februar 1995. Der Beschwerdeführer sei vom 4. Juni 2019 bis 22. Januar 2023 in jeglicher Tätigkeit vollständig arbeitsunfähig gewesen. Seit dem 23. April 2023 bestehe in der bisherigen sowie einer angepassten Tätigkeit eine 60%ige Arbeitsunfähigkeit. Dabei sollte es sich um eine regelmässige Tätigkeit ohne Schichtdienst, ohne langen Arbeitsweg sowie ohne hohen Zeit- und Arbeitsdruck handeln. Thera pieversuche mit Antidepressiv a und Lithium seien nicht zufriedenstellend gewesen. Seit August 2022 sei keine psychiatrische Behandlung mehr bekannt. Seit Juni 2021 erfolge eine psychotherapeutische Behandlung. A ngesichts des Verlaufs sei in absehbarer Zeit keine durchgreifende Verbesserung mit Erhöhung der Arbeitsfähigkeit zu erwarten. Die Wiederaufnahme einer leitliniengerechten psychiatrischen Behandlung werde empfohlen. Die Einschätzung im Abschluss bericht, wonach eine verminderte Leistungsfähigkeit von 20 % und daher eine Gesamtarbeitsfähigkeit von 25 % bestehe , lasse sich nicht nachvollziehen .</w:t>
      </w:r>
    </w:p>
    <w:p>
      <w:r>
        <w:t>Gemäss der Leistungsbeschreibung seien ausschliesslich sehr gute und gute Ergebnisse erzielt worden ; dies bis auf eine lediglich genügende Ausdauer und Konstanz . Laut Verlaufsprotokoll habe ein Pensum von 40 % bestanden, d er Beschwerdeführer habe sich beim Regionalen Arbeitsvermittlungszentrum ( RAV ) angemeldet und suche eine 30 bis 40%ige Anstellung. Dem im Januar 2023 durch Dr. G.___</w:t>
      </w:r>
    </w:p>
    <w:p>
      <w:r>
        <w:t>erstellten Bericht könne nicht gefolgt werden. E ine andauernde Persönlichkeitsänderung sei nicht ausgewiesen . Es sei nicht nachvollziehbar, dass keine leitliniengerechte medizinische Behandlung der Depression mehr erfolge. Die Einschätzung einer vollständigen Arbeitsunfähigkeit auf dem ersten Arbeits markt wiederspreche dem Wiedereingliederungsverlauf. Die übrigen medizini schen Akten seien konsistent. D as</w:t>
      </w:r>
    </w:p>
    <w:p>
      <w:r>
        <w:t>Vorliegen einer Depression mit mittelgradigem Schweregrad und fehlender vollständiger Remission seit Beginn sei nachvollzieh bar. Eine Besserung der schwergradigen Depression sei nach der letzten stationären Behandlung nachvollziehbar. Der Beschwerdeführer habe eine mehr wöchige Fernreise unternommen und in den Eingliederungsmassnahmen ein Pensum von 40 % um setzen können. Es sei von einem langanhaltenden Gesund heitsschaden auszugehen (vgl. Urk. 9/125 S. 6 ff.). 3.1 4</w:t>
      </w:r>
    </w:p>
    <w:p>
      <w:r>
        <w:t>Am 22. August 2023 erfolgte eine Abklärung der beeinträchtigten Arbeits fähigkeit in Beruf und Haushalt (vgl. Abklärungsbericht vom 2. Oktober 2023, Urk. 9/114). Beim Gespräch seien nebst dem Beschwerdeführer auch dessen Mutter sowie K.___ von der L.___ anwesend ge wesen (S. 1). Der Beschwerdeführer lebe seit zirka zwei Jahren wieder bei seinen Eltern</w:t>
      </w:r>
    </w:p>
    <w:p>
      <w:r>
        <w:t>(S. 3 Ziff. 2.2). Er habe angegeben, dass er vor der Erkrankung im elterlichen Betrieb zu 80 % gearbeitet habe. Er habe nicht in einem Pensum von 100 % arbeiten wollen. Das Arbeitsverhältnis sei per März 2023 aufgehoben worden , und e r sei nun zu 20 % beim RAV angemeldet. Bei guter Gesundheit hätte er seine Arbeit im elterlichen Betrieb in einem Pensum von 80 % beibehalten. E s sei angedacht gewesen, dass er den Betrieb irgendwann einmal übernehm e . Die Abklärungs person legte die Qualifikation des Beschwerdeführers in der Folge als zu 80 % Erwerbstätigen und zu 20 % im Haushalt Tätigen fest . Als Begründung gab sie an, dass die Angaben des Beschwerdeführers, wonach er bei guter Gesundheit in seinem Pensum von 80 % weitergearbeitet hätte, nachvollziehbar seien. Eine Planung , per wann er den elterlichen Betrieb hätte übernehmen wollen und ob er an seinem Pensum etwas verändert hätte , habe nicht stattgefunden (S. 4 f. Ziff. 3). Sodann erkannte die Abklärungsperson Einschränkungen bei der Ernährung , bei der Wohnungspflege , beim Einkauf und weiteren Besorgungen sowie bei der Wäsche und Kleiderpflege im Umfang von insgesamt</w:t>
      </w:r>
    </w:p>
    <w:p>
      <w:r>
        <w:rPr>
          <w:b/>
        </w:rPr>
        <w:t>E. 11</w:t>
      </w:r>
    </w:p>
    <w:p>
      <w:r>
        <w:t>).</w:t>
      </w:r>
    </w:p>
    <w:p>
      <w:r>
        <w:t>Dr. J.___</w:t>
      </w:r>
    </w:p>
    <w:p>
      <w:r>
        <w:t>erachtete diesen Bericht als nicht beweiskräftig , da die durch Dr. G.___ diagnostizierte andauernde Persönlichkeitsänderung nach Extrembelastung (ICD-10 F62.0) nicht ausgewiesen sei, keine leitliniengerechte medizinische Behandlung der Depression mehr erfolge und die attestierte vollständige Arbeitsunfähigkeit auf dem ersten Arbeitsmarkt dem Wiedereingliederungsverlauf widerspr eche (vgl. Urk. 9/125 S. 7). De r erst nach Verfügungserlass ergangene und somit grund sätzlich nicht mehr zu berücksichtigende Bericht von Dr. M.___ (vorste hend E. 3.15) enthält</w:t>
      </w:r>
    </w:p>
    <w:p>
      <w:r>
        <w:t>sodann weder eine psychopathologische Befunderhebung einschliesslich Diagnosestellung noch eine verlässliche eigene Einschätzung der verbliebenen Arbeitsfähigkeit des Beschwerdeführers. Damit mangelt es für die Zeit nach Abschluss der Eingliederungsmassnahmen im Januar 2023 an einer verlässlichen ärztlichen Beurteilung der verbliebenen Arbeitsfähigkeit des Beschwerdeführers , auf welche sich RAD-Ärztin Dr. J.___ bei ihrer Beur teilung hätte abstützen können.</w:t>
      </w:r>
    </w:p>
    <w:p>
      <w:r>
        <w:t>Auch dem Abschlussbericht des bei der Stadt Y.___ erfolgten Aufbautrainings (vorstehend E. 3.12), zu welche m sich Dr. J.___ in ihrer RAD-Stellungnahme ebenfalls ge äussert hat , lässt sich nicht entnehmen , dass dem Beschwerdeführer nach Abschluss der Massnahme eine Arbeitstätigkeit in einem Pensum von 40 % zumutbar sei. Die verantwortlichen Personen gingen bei einer durchschnittlichen Anwesenheit in einem Pensum von 30 % und einem erreichten Leistungsgrad von 80 % vielmehr von einer maximal 25%igen Arbeitsfähigkeit aus (vgl. Urk. 9/102 S. 2 f. Ziff. 7-8). Soweit Dr. J.___ diese Einschätzung aufgrund der in der Leistungsbeschreibung erwähnten guten bis sehr guten Ergebnisse als nicht nach vollziehbar</w:t>
      </w:r>
    </w:p>
    <w:p>
      <w:r>
        <w:t>empfand und gestützt auf die Annahme eines stabil erreichten Pensums von 30 bis 40 % vielmehr zum Schluss kam, dass dem Beschwerdeführer die bisherige sowie eine angepasste Tätigkeit in einem Pensum von 40 % zumutbar sei en (vgl. Urk. 9/125 S. 6 f f.) , kann diesem Vorgehen nicht gefolgt werden. So geht es nicht an, dass sich Dr. J.___</w:t>
      </w:r>
    </w:p>
    <w:p>
      <w:r>
        <w:t>bei ihrer Beurteilung lediglich selektiv auf die</w:t>
      </w:r>
    </w:p>
    <w:p>
      <w:r>
        <w:t>Er kenntnisse des</w:t>
      </w:r>
    </w:p>
    <w:p>
      <w:r>
        <w:t>absolvierten Aufbautrainings ab stützt und abweichend von der durch die verantwortlichen Personen vorgenommenen Gesamteinschätzung eine eigene Arbeitsfähigkeitseinschätzung vornimmt .</w:t>
      </w:r>
    </w:p>
    <w:p>
      <w:r>
        <w:t>Insgesamt ergibt sich demnach , dass sich d ie in der RAD-Stellungnahme für die Zeit ab April 2023 (richtig wohl: Januar 2023) attestierte 40%ige Arbeitsfähigkeit in der bisherigen sowie einer angepassten Tätigkeit weder auf die vorhandenen medizinischen Akten noch auf die Erkenntnisse de s absolvierten Aufbautrainings abstützen kann . Damit bestehen mehr als nur geringe Zweifel an d er Zuver lässigkeit und Schlüssigkeit dieser versicherungsinternen Aktenbeurteilung . Da die abschliessende Einschätzung der Leistungsfähigkeit in der Hauptsache den ärztlichen Fachkräften obliegt (Urteil des Bundesgerichts 9C_462/2022 vom 31.</w:t>
      </w:r>
    </w:p>
    <w:p>
      <w:r>
        <w:t>Mai 2023 E. 4.2.2.1), kann auch nicht ohne weitergehende Abklärungen auf die im Abschlussbericht des Aufbautrainings festgehaltene und vom RAD als nicht nachvollziehbar erachtete A rbeitsfähigkeit von 25 % abgestellt werden. U nter diesen Umständen erweist sich eine psychiatrische Begutachtung des Beschwerdeführers als unerlässlich. 4. 2</w:t>
      </w:r>
    </w:p>
    <w:p>
      <w:r>
        <w:t>Der Vollständigkeit halber bleibt anzumerken , dass die Beschwerdegegnerin der RAD-Stellungnahme bei der verfügten Zusprache einer Teilrente ab Januar 2023 nur teilweise gefolgt ist . D ie durch Dr. J.___ für die Zeit vom 4. Juni 2019 bis 22. Januar 2023 attestierte vollständige Arbeitsunfähigkeit in jeglicher Tätig keit hat sie dagegen vollkommen ausser Betracht gelassen und sich hierzu auch nicht geäussert.</w:t>
      </w:r>
    </w:p>
    <w:p>
      <w:r>
        <w:t>So hielt sie hinsichtlich des Rentenbeginns lediglich fest, dass von Gesetzes wegen kein Rentenanspruch bestehe, solange ein Versicherter Ein gliederungsmassnahmen absolviere und dafür Taggelder beanspruche, weshalb der Rentenanspruch des Beschwerdeführers erst ab dem 1. Januar 2023 bestehe (vgl. Urk. 2 S. 4). Unberücksichtigt und unkommentiert liess sie in diesem Zusammenhang jedoch, dass nach der gesetzlichen Konzeption eine Rente auch vor Durchführung von Eingliederungsmassnahmen (allenfalls auch rückwirkend) zugesprochen werden kann, wenn die versicherte Person nach Ablauf der einjährigen Wartezeit wegen ihres Gesundheitszustandes nicht oder noch nicht eingliederungsfähig war (BGE 148 V 397 E. 6.2.4 mit Hinweisen; Urteile des Bundesgerichts 8C_823/2023 vom 8. Juli 2024 E. 5.2.2 und 9C_380/2021 vom 31. Januar 2022 E. 5.1). Gemäss der RAD-Stellungnahme , auf welche jedoch wegen erheblicher Zweifel nicht abgestellt werden kann (vorstehend E. 4.1), wäre der Beschwerdeführer nach Ablauf de r einjährigen Warte zeit in jeglicher Tätigkeit vollständig arbeitsunfähig gewesen. Am 16. März 2021 teilte die Beschwerde gegnerin dem Beschwerdeführer zudem mit, dass derzeit aus gesundheitlichen Gründen keine Eingliederungsmassnahmen möglich seien (Urk. 9/48). Eingliede rungsmassnahmen erfolgten erstmals ab dem 2. August 2021 und wurden sogleich per 26. August 2021 infolge eines Suizidversuches des Beschwerde führers wieder abgebrochen und schliesslich erst ab dem 24. Januar 2022 effektiv durchgeführt (vgl. Urk. 9/69 S. 1 , S. 6; Urk. 9/88 S. 2 ).</w:t>
      </w:r>
    </w:p>
    <w:p>
      <w:r>
        <w:t>Mit der Frage der Einglie derungsfähigkeit des Beschwerdeführers bis zum Antritt des Belastbarkeitstrai nings wird sich die Beschwerdegegnerin allenfalls im Rahmen der Rückweisung - je nach Ergebnis der erneuten medizinischen Abklärungen - näher ausein anderzusetzen haben. 4. 3</w:t>
      </w:r>
    </w:p>
    <w:p>
      <w:r>
        <w:t>Nach dem Gesagten erweist sich die vorliegende Aktenlage für eine abschliessende Beurteilung des Leistungsanspruchs als unzulänglich, weshalb die angefochtene Verfügung aufzuheben und die Sache an die Beschwerdegegnerin zurückzuweisen ist, damit diese nach erneuter Abklärung der medizinischen und erwerblichen Situation eine neue Beurteilung vornehme und über den Leis tungsanspruch des Beschwerdeführers neu verfüge. Bei diesem Ausgang erübrigen sich Ausführungen zur ebenfalls geltend gemachten Verletzung des rechtlichen Gehörs sowie zur strittigen sozialversicherungsrechtlichen Qualifi kation des Beschwerdeführers.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Ausgang des Verfahrens sind sie der unterliegenden Beschwerdegegnerin aufzuerlegen. 5.2</w:t>
      </w:r>
    </w:p>
    <w:p>
      <w:r>
        <w:t>Nach ständiger Rechtsprechung gilt die Rückweisung der Sache an die Ver waltung zur weiteren Abklärung und neuen Verfügung sowohl für die Frage der Auferlegung der Gerichtskosten wie auch der Parteientschädigung als voll stän diges Obsiegen (BGE 137 V 57; vgl. auch BGE 141 V 281 E. 11.1 mit Hinweis), weshalb der vertretene Beschwerdeführer Anspruch auf eine Parteientschädigung hat.</w:t>
      </w:r>
    </w:p>
    <w:p>
      <w:r>
        <w:t>Diese ist gemäss Art. 61 lit . g ATSG in Verbindung mit § 34 GSVGer – ohne Rücksicht auf den Streitwert – nach der Bedeutung der Streitsache, nach der Schwierigkeit des Prozesses und dem Mass des Obsiegens zu bemessen. Gemäss § 7 Abs. 1 der Verordnung über die Gebühren, Kosten und Entschädigungen vor dem Sozialversicherungsgericht ( GebV</w:t>
      </w:r>
    </w:p>
    <w:p>
      <w:r>
        <w:t>SVGer ) wird namentlich für unnötigen Aufwand kein Ersatz gewährt.</w:t>
      </w:r>
    </w:p>
    <w:p>
      <w:r>
        <w:t>Mit Honorarnote vom 15. Juli 2025 (Urk. 27) machte Rechtsanwalt Viktor Györffy , Zürich, bei einem Aufwand von 1'390 Minuten sowie Barauslagen von Fr. 81.50 eine Entschädigung von insgesamt Fr. 7'100.20 (inkl. MWST und Barauslagen) geltend , was der Bedeutung der Streitsache und der Schwierigkeit des Prozesses nicht angemessen ist . Namentlich erscheint der Gesamtaufwand von 360 Minuten</w:t>
      </w:r>
    </w:p>
    <w:p>
      <w:r>
        <w:t>für das Aktenstudium und die Beschwerdeschrift als überhöht , zumal Rechtsanwalt Györffy den Beschwerdeführer bereits im Verwaltungs ver fahren vertrat und die Akten somit bekannt waren. Angesichts der knapp 9 Seiten umfassenden Beschwerdeschrift erscheint ein Aufwand von 4 Stunden als angemessen. Der geltend gemachte Aufwand für die achtseitige Replik von 420 Minuten ist ebenfalls überhöht und ein Aufwand von 4 Stunden gerechtfertigt . Im Zusammenhang mit der Hauptverhandlung vom 23. Juni 2025</w:t>
      </w:r>
    </w:p>
    <w:p>
      <w:r>
        <w:t>wurde ein Aufwand von insgesamt 375 Minuten (Besprechung en , Teilnahme an Haupt verhandlung und Weg) geltend gemacht. Angesichts der zweistündigen Verhand lung, einem Zeitaufwand von insgesamt zwei Stunden für Hin- und Rückreise sowie eine m angemessenen Besprechungsaufwand mit dem Mandanten von einer Stunde ergibt sich hierfür ein gerechtfertigter Zeitaufwand von insgesamt 5 Stunden. Der von Rechtsanwalt Györffy</w:t>
      </w:r>
    </w:p>
    <w:p>
      <w:r>
        <w:t>geltend gemachte Gesamta ufwand ist insgesamt um 6 Stunden 1 0 Minuten (= 37 0 Minuten) zu kürzen . Damit ergibt sich ein zu entschädigender Aufwand von 1'0 20 Minuten ( = 17 Stunden ). In Anwendung des gerichtsüblichen Stundenansatzes von Fr. 280.-- und zuzüglich der geltend gemachten Spesen von Fr. 81.50 ist die Parteientschädigung somit auf Fr. 5'234.-- (inkl. Barauslagen und MWST) festzusetzen. Das Gericht erkennt: 1.</w:t>
      </w:r>
    </w:p>
    <w:p>
      <w:r>
        <w:t>Die Beschwerde wird in dem Sinne gutgeheissen, dass die angefochtene Verfügung vom 5. März 2024 aufgehoben und die Sache an die Sozialversicherungsanstalt des Kantons Zürich, IV-Stelle, zurückgewiesen wird, damit diese, nach erfolgter Abklärung im Sinne der Erwägungen, neu verfüge.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Parteientschä digung von Fr. 5'234 .-- (inkl. Barauslagen und MWST) zu bezahlen. 4.</w:t>
      </w:r>
    </w:p>
    <w:p>
      <w:r>
        <w:t>Zustellung gegen Empfangsschein an: - Rechtsanwalt Viktor Györffy - Sozialversicherungsanstalt des Kantons Zürich, IV-Stelle , unter Beilage einer Kopie von Urk. 25 und Urk. 27 -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