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IV.2024.00145 vom 23. Dezember 2024</w:t>
      </w:r>
    </w:p>
    <w:p>
      <w:r>
        <w:t>ZH Sozialversicherungsgericht, 2024-12-23, DE</w:t>
      </w:r>
    </w:p>
    <w:p>
      <w:r>
        <w:rPr>
          <w:b/>
        </w:rPr>
        <w:t xml:space="preserve">Quelle: </w:t>
      </w:r>
      <w:r>
        <w:t>https://mcp.opencaselaw.ch/entscheid/zh_sozialversicherungsgericht_IV.2024.00145</w:t>
      </w:r>
    </w:p>
    <w:p>
      <w:r>
        <w:t>FR: ZH_SOZIALVERSICHERUNGSGERICHT IV.2024.00145 du 23 décembre 2024</w:t>
      </w:r>
    </w:p>
    <w:p>
      <w:r>
        <w:t>IT: ZH_SOZIALVERSICHERUNGSGERICHT IV.2024.00145 del 23 dicembre 2024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1968, wurde erstmals im Mai 1976 unter Hinweis auf eine audiogene Dyslalie sowie eine Hochtonschwerhörigkeit bei der eidgenössischen Invalidenversicherung angemeldet (Urk. 5/1). Nach einer probeweisen Versor - gung mit Hörgeräten , welche keinen Erfolg brachte (vgl. Urk. 5/10-13) ,</w:t>
      </w:r>
    </w:p>
    <w:p>
      <w:r>
        <w:t>wurden ihr erstmals mit Verfügung vom</w:t>
      </w:r>
    </w:p>
    <w:p>
      <w:r>
        <w:rPr>
          <w:b/>
        </w:rPr>
        <w:t>E. 1.2</w:t>
      </w:r>
    </w:p>
    <w:p>
      <w:r>
        <w:t>Am 1 3. August 2015 , ergänzend begründet am 1 6. November 2015, meldete sich</w:t>
      </w:r>
    </w:p>
    <w:p>
      <w:r>
        <w:t>X.___ wieder bei der IV-Stelle mit dem Wunsch nach Unter - stützung</w:t>
      </w:r>
    </w:p>
    <w:p>
      <w:r>
        <w:t>in</w:t>
      </w:r>
    </w:p>
    <w:p>
      <w:r>
        <w:t>Form von Arbeitsvermittlung, eventuell Beratung und Begleitung (Urk. 5/269 270 ). Mit Mitteilung vom 1 1. Januar 2016 gewährte die IV-Stelle der Versicherten eine Frühinterventionsmassnahme in Form von Arbeitsvermittlung « D irekt »</w:t>
      </w:r>
    </w:p>
    <w:p>
      <w:r>
        <w:t>respektive Beratung und Unterstützung bei der Stellensuche durch das Beratungsbuffet (Urk. 5/280). Nachdem es nicht gelungen war, die Versicherte in den Arbeitsmarkt zu integrieren, schloss die IV-Stelle die Arbeitsvermittlung am 2</w:t>
      </w:r>
    </w:p>
    <w:p>
      <w:r>
        <w:rPr>
          <w:b/>
        </w:rPr>
        <w:t>E. 2</w:t>
      </w:r>
    </w:p>
    <w:p>
      <w:r>
        <w:t>9. Dezember 1982 zwei Hörgeräte leihweise als Hilfsmittel abgegeben ( Urk. 5/ 18). Sie absolvierte zunächst die Sekundarschule und hernach die</w:t>
      </w:r>
    </w:p>
    <w:p>
      <w:r>
        <w:t>Diplommittelschule , die sie im Jahr 198</w:t>
      </w:r>
    </w:p>
    <w:p>
      <w:r>
        <w:rPr>
          <w:b/>
        </w:rPr>
        <w:t>E. 5</w:t>
      </w:r>
    </w:p>
    <w:p>
      <w:r>
        <w:t>abschloss (Urk. 5/19 , Urk.</w:t>
      </w:r>
    </w:p>
    <w:p>
      <w:r>
        <w:t>5/20/2, Urk. 5/23 ) . A m 1 2. August 1985 meldete sie sich bei der Invaliden - versicherung zur Klärung des weiteren Berufsweges an, nachdem sich beim Auffinden einer Lehrstelle im kaufmännischen Bereich aufgrund des Gehörs Schwierigkeiten gezeigt hatten ( Urk. 5/20 , 5/23 ). Die Invalidenversicherung sprach ihr im Rahmen einer erstmaligen berufliche n Ausbildung die Mehrkosten der 3-jährigen Ausbildung an der Y.___ zum Erwerb des Handels - diploms zu; die Versicherte erwarb</w:t>
      </w:r>
    </w:p>
    <w:p>
      <w:r>
        <w:t>im Jahr 1989 das e idgenössische Fähigkeits zeugnis als kaufmännische Angestellte mit Handels - diplom ( Urk. 5/47-48) .</w:t>
      </w:r>
    </w:p>
    <w:p>
      <w:r>
        <w:t>Am 2 5. April 1989 schloss die eidgenössische Invalidenversicherung, Regionalstelle für berufliche Einglie derung, den Fall vorerst ab , wobei sie festhielt, die Versicherte könne nach ihrer Weiterbildung (Vertiefung von Sprachkenntnissen) ihre Mithilfe bei der Stellenvermittlung in Anspruch nehmen ( Urk. 5/48). Während der Ausbildung hatte die Versicherte ein Pra k tikum in einer Bank</w:t>
      </w:r>
    </w:p>
    <w:p>
      <w:r>
        <w:t>absolviert (Urk. 5/40) , im weiteren Verlauf arbeitete sie in den verschiedensten Branchen im Bereich der Kommunikation und des Marketings ( Urk. 5/52, Urk. 5/ 92/11-12 , Urk. 5/172 ) und erlangte in dieser Zeit Zusatzqualifikationen in diesem Bereich (vgl. Urk. 5/92/10 ,</w:t>
      </w:r>
    </w:p>
    <w:p>
      <w:r>
        <w:t>Urk. 5/92/14-15 , Urk. 5/275/22-24 sowie ferner</w:t>
      </w:r>
    </w:p>
    <w:p>
      <w:r>
        <w:t>Urk. 5/69 - 70 , Urk. 5/73 , Urk.</w:t>
      </w:r>
    </w:p>
    <w:p>
      <w:r>
        <w:t>5/79 , Urk. 5/92/9 ,</w:t>
      </w:r>
    </w:p>
    <w:p>
      <w:r>
        <w:t>Urk. 5/92/ 12 ).</w:t>
      </w:r>
    </w:p>
    <w:p>
      <w:r>
        <w:t>Unter Hinweis auf einen mittlerweile praktisch 100%igen Hörverlust ersuchte sie die Sozialversicherungsanstalt des Kantons Zürich, IV-Stelle, am 1 4. Januar 2003 um Finanzierung einer Umschulung (Urk. 5/93). Mit Verfügung vom</w:t>
      </w:r>
    </w:p>
    <w:p>
      <w:r>
        <w:t>1 5. Mai 2003 gewährte die IV-Stelle der Versicherten Kostengutsprache für einen Englisch-Kurs zur Vorbereitung des Cambridge Certificate</w:t>
      </w:r>
    </w:p>
    <w:p>
      <w:r>
        <w:t>of</w:t>
      </w:r>
    </w:p>
    <w:p>
      <w:r>
        <w:t>Proficiency in English ( Urk. 5/101) samt Taggeld (Verfügung vom 2 0. Juni 2003, Urk. 5/108). Am 9. Juli 2003 verfügte die IV-Stelle sodann die Übernahme der Kosten für die</w:t>
      </w:r>
    </w:p>
    <w:p>
      <w:r>
        <w:t>Umschulung zur Betriebsökonomin , durchgeführt an der Z.___</w:t>
      </w:r>
    </w:p>
    <w:p>
      <w:r>
        <w:t>vom 2 0. Oktober 2003 bis 1. Oktober</w:t>
      </w:r>
    </w:p>
    <w:p>
      <w:r>
        <w:t>2007 (Urk. 5/112), welche ebenfalls von Taggeldleistungen begleitet wurde ( Urk. 5/113 -114, Urk. 5/118 ). Am 1. Juli 2004 beantragte die Versicherte die Kostenübernahme für ein Cochlea-Implantat (CI) inklusive Hörtraining (Urk. 5/120), wofür die IV-Stelle am 4. August 2004 Kostengutsprache erteilte</w:t>
      </w:r>
    </w:p>
    <w:p>
      <w:r>
        <w:t>( Urk. 5/130). Alsdann erfolgte die operative Cochlea-Implantation (vgl.</w:t>
      </w:r>
    </w:p>
    <w:p>
      <w:r>
        <w:t>Urk. 5/133, Urk. 5/134/6). Nachdem die Versicherte dem Unterricht an der Z.___ infolge ihrer Gehörlosigkeit nicht z ureichend hatte folgen k önnen (Urk. 5/143/1), erhielt sie stattdessen eine Kostengut sprache für die Umschulung zur Betriebsökonomin , durchgeführt von der A.___ in B.___ ,</w:t>
      </w:r>
    </w:p>
    <w:p>
      <w:r>
        <w:t>vom 1 1. September 2004 bis 8. März 2009 , wiederum samt Taggeld (Verfügung vom 4. November 2004 , Urk. 5/ 144).</w:t>
      </w:r>
    </w:p>
    <w:p>
      <w:r>
        <w:t>Am 27.</w:t>
      </w:r>
    </w:p>
    <w:p>
      <w:r>
        <w:t>Februar 2007 wurde dem Antrag der Versicherten vom 21.</w:t>
      </w:r>
    </w:p>
    <w:p>
      <w:r>
        <w:t>Dezember 2006 auf Einsatz eines Cochlea-Implantates auch im zweiten Ohr (Urk. 5/177) entsprochen ( Urk. 5/188) . Die entsprechende Operation erfolgte Anfang August 2007 ( Urk. 5/190 und Urk.</w:t>
      </w:r>
    </w:p>
    <w:p>
      <w:r>
        <w:t>5/195/1).</w:t>
      </w:r>
    </w:p>
    <w:p>
      <w:r>
        <w:t>Infolge der Bologna-Reform (vgl. Urk. 5/182/1 und Urk. 5/219/1 ) wurde die Kostengutsprache für die Umschulung zur Betriebsökonomin mit</w:t>
      </w:r>
    </w:p>
    <w:p>
      <w:r>
        <w:t>Verfügung vom 7. Januar 2009 um zwei zusätzliche Semester bis zum 5. Juni</w:t>
      </w:r>
    </w:p>
    <w:p>
      <w:r>
        <w:t>2010 verlängert (Urk. 5/ 217 ) , mit Taggeldleistungen bis zum effektiven Abschluss a m 2 0. Juni 2010 (Urk. 5/242). Im Juni 2010 erlangte die Versicherte den Bachelor of Science C.___ in Betriebsökonomie mit Vertiefung in Finance, Banking &amp; Taxation (Urk. 5/248-249). Nach Durchführung eines Einkommens vergleichs (Urk. 5/253) teilte die IV-Stelle der Versicherten am 29. Juni 2010 mit, die beruflichen Massnahmen seien erfolgreich abgeschlossen und sie sei renten - ausschliessend eingegliedert (Urk. 5/255).</w:t>
      </w:r>
    </w:p>
    <w:p>
      <w:r>
        <w:t>Danach war die Versicherte von Juli 2011 bis Juli 2012</w:t>
      </w:r>
    </w:p>
    <w:p>
      <w:r>
        <w:t>als betriebswirtschaftliche Mitarbeiterin im Stab einer Spitaldirektion (Urk. 5/268/3 und Urk. 5/274/2 ) und von April bis Dezember 2015 als Stabsmitarbeiterin Geschäftsführung einer Stiftung tätig (Urk. 5/270/1 ,</w:t>
      </w:r>
    </w:p>
    <w:p>
      <w:r>
        <w:t>Urk. 5/274/2 und Urk. 5/283/3 ) und startete im Januar 2015 zusätzlich den Aufbau eines CAS-Lehrgangs</w:t>
      </w:r>
    </w:p>
    <w:p>
      <w:r>
        <w:t>( Urk.</w:t>
      </w:r>
    </w:p>
    <w:p>
      <w:r>
        <w:t>5/274/2 ).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