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IV.2023.00689 vom 22. Oktober 2025</w:t>
      </w:r>
    </w:p>
    <w:p>
      <w:r>
        <w:t>ZH Sozialversicherungsgericht, 2025-10-22, DE</w:t>
      </w:r>
    </w:p>
    <w:p>
      <w:r>
        <w:rPr>
          <w:b/>
        </w:rPr>
        <w:t xml:space="preserve">Quelle: </w:t>
      </w:r>
      <w:r>
        <w:t>https://mcp.opencaselaw.ch/entscheid/zh_sozialversicherungsgericht_IV.2023.00689</w:t>
      </w:r>
    </w:p>
    <w:p>
      <w:r>
        <w:t>FR: ZH_SOZIALVERSICHERUNGSGERICHT IV.2023.00689 du 22 octobre 2025</w:t>
      </w:r>
    </w:p>
    <w:p>
      <w:r>
        <w:t>IT: ZH_SOZIALVERSICHERUNGSGERICHT IV.2023.00689 del 22 ottobre 2025</w:t>
      </w:r>
    </w:p>
    <w:p>
      <w:pPr>
        <w:pStyle w:val="Heading2"/>
      </w:pPr>
      <w:r>
        <w:t>Erwägungen</w:t>
      </w:r>
    </w:p>
    <w:p>
      <w:r>
        <w:rPr>
          <w:b/>
        </w:rPr>
        <w:t>E. 1</w:t>
      </w:r>
    </w:p>
    <w:p>
      <w:r>
        <w:t>8. März 2018 unter Hinweis auf Probleme beim Gehen, Liegen und starke Schmerzen bei der Invaliden versicherung zum Leistungsbezug an gemeldet (Urk. 8/ 10 ). Die Sozial versicherungsanstalt des Kantons Zürich, IV-Stelle, tätigte medizinische und erwerbliche Abklärungen und liess den Versicherten insbesondere durch die Z.___ orthopädisch-psychiatrisch - neuropsychologisch begutachten (Expertise vom 4. April 2023,</w:t>
      </w:r>
    </w:p>
    <w:p>
      <w:r>
        <w:t>Urk. 8/147-148 ). Nach durchgeführtem Vor bescheidverfahren ( Urk. 8/155 und Urk. 8/164 ) sprach si e ihm mit Verfügung vom 1 3. November 2023 eine vom 1. September 2018 bis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 licher Hinsicht diejenigen Rechtssätze massgebend, die bei der Verwirklichung des zu Rechtsfolgen führenden Sachverhalts in Geltung standen. In Anwendung dieses intertemporalrechtlichen Hauptsatzes ist bei einem dauerhaften Sach verhalt,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 gerichts 8C_481/2024 vom 4. März 2025 E. 2.1).</w:t>
      </w:r>
    </w:p>
    <w:p>
      <w:r>
        <w:t>Soweit nicht anders vermerkt oder erforderlich, wird jedoch zur besseren Übersicht nachfolgend nur die bei Beginn des Rentenanspruchs gültig gewesene Rechtslage wiedergegeben und zitiert.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t>Nach der Rechtsprechung sind bei rückwirkender Zusprechung einer abgestuften oder befristeten Invalidenrente die für die Rentenrevision geltenden Bestimmungen (Art. 17 ATSG in Verbindung mit Art. 88a IVV) analog anzu 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 2. 2.1</w:t>
      </w:r>
    </w:p>
    <w:p>
      <w:r>
        <w:t>Die Beschwerdegegnerin begründete die angefochtene Verfügung vom 1 3. November 2023 (Urk. 2) damit, dass nach dem Unfall eine volle Arbeits unfähigkeit bestanden habe. Das Zustandsbild habe sich aber von psychiatrischer Seite stabilisiert und verbessert, spätestens seit dem Zeitpunkt der psychiatrischen Untersuchung könne von einer Arbeitsfähigkeit von 80 % ausgegangen werden. Auf das Gutachten sei abzustellen. Ab dem 1. September 2018 bestehe Anspruch auf eine ganze Rente der Invalidenversicherung, diese sei jedoch per 3 0. Juni</w:t>
      </w:r>
    </w:p>
    <w:p>
      <w:r>
        <w:t>2023 bei einem Invaliditätsgrad von 39 % aufzuheben. 2.2</w:t>
      </w:r>
    </w:p>
    <w:p>
      <w:r>
        <w:t>Der Beschwerdeführer stellte sich demgegenüber auf den Standpunkt (Urk. 1),</w:t>
      </w:r>
    </w:p>
    <w:p>
      <w:r>
        <w:t>das Gutachten sei - aus näher dargelegten Gründen - weder schlüssig noch nachvoll ziehbar und deshalb unverwertbar. Der Beizug eines interdisziplinären Gut achtens bei einer anderen Gutachterstelle sei entsprechend unerlässlich (S. 6-12). Das Valideneinkommen sei - gestützt auf weitere Ausführungen - auf Fr. 88'850.</w:t>
      </w:r>
    </w:p>
    <w:p>
      <w:r>
        <w:t>festzusetzen und das Invalideneinkommen nach Beizug eines neuen Gutachtens auf Basis der aktuellen rechtlichen Grundlagen und der Statistiken und ins besondere unter Berücksichtigung eines leidensbedingten Abzuges zu ermitteln. Selbst bei Abstellen auf das Gutachten sei von einer Beeinträchtigung der Arbeitsfähigkeit von 30 bis 40 % auszugehen ( S . 12- 1 7 ).</w:t>
      </w:r>
    </w:p>
    <w:p>
      <w:r>
        <w:t>Im Laufe des Verfahrens ergänzte er ( Urk. 12) , ausnahmsweise könne das Gericht aus prozessökonomischen Gründen auch die Verhältnisse nach Erlass der Ver fügung in die richterliche Beurteilung miteinbeziehen. S ubeventualiter</w:t>
      </w:r>
    </w:p>
    <w:p>
      <w:r>
        <w:t>sei des halb in Anwendung der Regelung von Art. 26 bis Abs. 3 IVV per 1. Januar 2024 ein leidensbedingter Abzug von 10 %</w:t>
      </w:r>
    </w:p>
    <w:p>
      <w:r>
        <w:t>vom von der Beschwerdegegnerin ermittelten Invalideneinkommen von Fr. 48'792.-- vorzunehmen, was selbst beim von ihr angenommenen Valideneinkommen von Fr. 80'340.-- einen Invaliditäts grad von 45 % erg e be. 2.3</w:t>
      </w:r>
    </w:p>
    <w:p>
      <w:r>
        <w:t>Die Beigeladene machte im Wesentlichen geltend, für den Beschwerdeführer sei bei ihr ein Jahreslohn von Fr. 74'100.-- per 1. Januar 2017 gemeldet gewesen. V on einer Anrechnung der Pauschalspesen sowie eines Sonderlohnes sei - aus näher dargelegten Gründen -</w:t>
      </w:r>
    </w:p>
    <w:p>
      <w:r>
        <w:t>abzusehen ( Urk. 20). 3.</w:t>
      </w:r>
    </w:p>
    <w:p>
      <w:r>
        <w:rPr>
          <w:b/>
        </w:rPr>
        <w:t>E. 3</w:t>
      </w:r>
    </w:p>
    <w:p>
      <w:r>
        <w:t>0. Juni 2023 befristete ganze Rente zu ( Urk. 2). Mit Gesuch um Wiedererwägung vom 15. November</w:t>
      </w:r>
    </w:p>
    <w:p>
      <w:r>
        <w:t>2023 (Urk. 8/202) beantragte der Versicherte bei der IV-Stelle eine Rente auf Basis einer 40%igen Invalidität per 1. Juli 2023. Mit Schreiben vom 29. November 2023 teilte die IV-Stelle ihm mit, dass sie am bisherigen Entscheid festhalte (Urk. 8/204). 2.</w:t>
      </w:r>
    </w:p>
    <w:p>
      <w:r>
        <w:t>Daraufhin erhob der Versicherte am 14. Dezember 2023 Beschwerde gegen die Verfügung vom 13. November 2023 und beantragte, die se sei aufzuheben und es sei ihm eine Rente aus der Invalidenversicherung zu gewähren, eventualiter sei die Sache zu weiteren Abklärungen an die Vorinstanz zurückzuweisen. In prozessualer Hinsicht ersuchte er um Durchführung einer Instruktions verhandlung mit Vergleichsgesprächen zwischen den Parteien ( Urk. 1 S. 2). Am 8. März 2024 (Urk.</w:t>
      </w:r>
    </w:p>
    <w:p>
      <w:r>
        <w:rPr>
          <w:b/>
        </w:rPr>
        <w:t>E. 3.1</w:t>
      </w:r>
    </w:p>
    <w:p>
      <w:r>
        <w:t>Kreisärztin Dr. med. A.___ , Fachärztin für Chirurgie, diagnostizierte am 24. Mai 2019 Restbeschwerden im Bereich des rechten Fusses bei Status nach Überroll trauma mit einem Stapler mit transnavikulärer und transkuboidaler</w:t>
      </w:r>
    </w:p>
    <w:p>
      <w:r>
        <w:t>Chopart -Luxationsfraktur rechts mit Beteiligung der Mittelfussknochen II-IV, Luxations fraktur Basis Grundgelenk Dig. V sowie eine mittelgradige depressive Episode mit psychotraumatologischen Symptomen. Sie hielt fest, insgesamt liege aufgrund der Schwere der Verletzung ein gutes postoperatives rehabilitiertes Ergebnis vor. Die persistierenden Beschwerden im Bereich des rechten Sprunggelenkes und Fusses seien aufgrund der Schwere der Verletzung nachvollziehbar. Die bisherige Tätigkeit als Fassadenisoleur sei nicht mehr zumutbar. In Zusammenschau der vorliegenden Befunde und der klinischen Untersuchung schätze sie den Beschwerdeführer in einer leichten, wechselbelastenden, überwiegend sitzenden Tätigkeit als ganztags arbeitsfähig ein. Dabei bestünden Einschränkungen beim repetitiven Gehen über 200-300 Meter und beim Stehen an Ort und Stelle über 10 Minuten. Sitzen in Zwangshaltung für den rechten Fuss könne er nicht. Kniende oder kauernde Tätigkeiten, Tätigkeiten mit Besteigen von Leitern oder Gerüsten oder mit Gehen auf unebener Unterlage seien nicht zumutbar. Treppen gehen sei nur selten möglich (Urk. 8/ 115/595-596 ).</w:t>
      </w:r>
    </w:p>
    <w:p>
      <w:r>
        <w:rPr>
          <w:b/>
        </w:rPr>
        <w:t>E. 3.2</w:t>
      </w:r>
    </w:p>
    <w:p>
      <w:r>
        <w:t>Die behandelnden Fachpersonen der Klinik B.___ , wo der Beschwerdeführer sich vom 1 0. Dezember 2020 bis 1 3. Januar 2021 in stationärer Behandlung befand, führten in ihrem Austrittsbericht vom 11.</w:t>
      </w:r>
    </w:p>
    <w:p>
      <w:r>
        <w:t>Februar 2021 ( Urk. 8/ 115/23-29) folgende Diagnosen auf (S. 1): - mittelgradige depressive Episode - chronische Schmerzstörung mit somatischen und psychischen Faktoren bei - Fraktur/Quetschung der unteren Extremität distal (Berufsunfall) - Erhöhung der leberspezifischen Transaminasen unter Mirtazapin</w:t>
      </w:r>
    </w:p>
    <w:p>
      <w:r>
        <w:t>Dazu hielten sie fest, zu Beginn des psychotherapeutischen Einzelsettings habe die Exploration der aktuellen Situation im Vordergrund gestanden. Der Beschwerdeführer habe dabei sehr ausführlich über den Hergang seines Unfalles im Jahr 2017 und die damit einhergehenden Einschränkungen berichtet . Er leide seit dem Unfall unter</w:t>
      </w:r>
    </w:p>
    <w:p>
      <w:r>
        <w:t>chronischen Schmerzen am Fuss. Seine aktuelle Suva- Rente sei sehr gering, weshalb er finanzielle</w:t>
      </w:r>
    </w:p>
    <w:p>
      <w:r>
        <w:t>Sorgen habe. Seine aktuelle Situation habe er wiederholt als sehr aussichtslos geschildert , wobei er</w:t>
      </w:r>
    </w:p>
    <w:p>
      <w:r>
        <w:t>mehrfach ge äussert hab e, sich von den entsprechenden Stellen (Versicherungen, Ärzte) hintergangen zu</w:t>
      </w:r>
    </w:p>
    <w:p>
      <w:r>
        <w:t>fühlen.</w:t>
      </w:r>
    </w:p>
    <w:p>
      <w:r>
        <w:t>Bewältigungsorientiert habe er Mühe gehabt , das Therapieprogramm seiner Belastbarkeit anzupassen,</w:t>
      </w:r>
    </w:p>
    <w:p>
      <w:r>
        <w:t>was zur Konsequenz gehabt habe , dass die Schmerzen über den Aufenthalt hinweg zugenommen hätten . Eine</w:t>
      </w:r>
    </w:p>
    <w:p>
      <w:r>
        <w:t>Anpassung des Therapieprogramms habe er jedoch stets ab gelehnt . Er habe diesbezüglich geäussert, ein hohes</w:t>
      </w:r>
    </w:p>
    <w:p>
      <w:r>
        <w:t>Bedürfnis danach zu haben, alle Therapien auszuprobieren, denn wenn er keine Therapie habe, sei es ihm langweilig. Zum Austrittszeitpunkt habe er jedoch zurück gemeldet , dass es ihm nicht gelungen sei , sich während den Therapien gedanklich abzulenken, sondern ihm vielmehr vor Augen geführt worden sei , was er alles nicht mehr könne . Der therapeutische Prozess habe sich aufgrund der starken</w:t>
      </w:r>
    </w:p>
    <w:p>
      <w:r>
        <w:t>gedanklichen Einengung als eher schwierig gestaltet , so</w:t>
      </w:r>
    </w:p>
    <w:p>
      <w:r>
        <w:t>dass die Gespräche in der Mehrheit supportiver Natur gewesen seien. Dem Beschwerdeführer sei es schwergefallen, sich von seiner belasteten Situation zu lösen , und habe jeweils w üte n d und gereizt reagiert , wenn er vom Unfall berichtet hab e . Insgesamt habe keine Verbesserung seines Zustandsbildes erzielt werden können . Er habe subjektiv berichtet ,</w:t>
      </w:r>
    </w:p>
    <w:p>
      <w:r>
        <w:t>eher eine Verschlechterung wahrzunehmen, sowohl körperlich als auch psychisch. Die langen</w:t>
      </w:r>
    </w:p>
    <w:p>
      <w:r>
        <w:t>Distanzen zwischen den Therapien hätten zu einer Verstärkung der Schmerzen geführt</w:t>
      </w:r>
    </w:p>
    <w:p>
      <w:r>
        <w:t>(S. 3) .</w:t>
      </w:r>
    </w:p>
    <w:p>
      <w:r>
        <w:t>Prognostisch sei in den nächsten Wochen weiterhin mit einer Arbeitsfähigkeit von 0 % zu rechnen (S. 4). 3. 3</w:t>
      </w:r>
    </w:p>
    <w:p>
      <w:r>
        <w:t>Der behandelnde Dr. med. C.___ , Facharzt für Psychiatrie und Psychotherapie FMH , hielt in seinem Bericht vom 1 6. April 2021 ( Urk. 8/ 104 ) folgende Diagnosen mit Auswirkung auf die Arbeitsfähigkeit fest: - schwergradige depressive Episode ohne psychotische Symptomatik - posttraumatische Belastungsstörung - September 2017 Berufsunfall in der Baustelle - Fraktur Fuss rechts - OP</w:t>
      </w:r>
    </w:p>
    <w:p>
      <w:r>
        <w:t>Dazu führte er aus, bei der stationären psychiatrischen Behandlung des Beschwerdeführers sei insgesamt keine Verbesserung des Zustandsbildes erzielt worden, subjektiv eher eine Verschlechterung. Die langen Distanzen zwischen den Therapien hätten zu einer Verschlechterung der Schmerzen geführt, psychisch gehe es auch schlechter. Der Beschwerdeführer stehe wieder in ambulanter psychiatrisch-psychotherapeutischer Behandlung. Die depressive Symptomatik sei wieder mehr im Vordergrund. Aus psychiatrischer Sicht sei er aktuell zu 100 % arbeitsunfähig. Eine Eingliederungsmassnahme sei nicht realistisch, weshalb eine abschliessende Rentenprüfung empfohlen werde. Aktuell sei keine angepasste Tätigkeit empfohlen. Eine solche sei zu 20 % initial im Ver lauf allenfalls möglich. Der Beschwerdeführer werde von ihm seit März 2019 ein - bis zweimal monatlich i ntegriert ambulant psychiatrisch-psychotherapeutisch behandelt, in den kommenden Wochen jede zweite Woche oder bei Bedarf.</w:t>
      </w:r>
    </w:p>
    <w:p>
      <w:r>
        <w:rPr>
          <w:b/>
        </w:rPr>
        <w:t>E. 3.4</w:t>
      </w:r>
    </w:p>
    <w:p>
      <w:r>
        <w:t>In seinem Bericht vom 1 5. März 2022 wiederholte Dr. C.___ die vorgenannten Diagnosen und Leistungseinschränkungen und hielt zudem fest, die Behandlung finde ein - bis zweimal monatlich und bei Bedarf statt, letztmals am 3 1. Januar 2022, der nächste Termin sei am 1 7. März 2022 vorgesehen ( Urk. 8/111). 3. 5</w:t>
      </w:r>
    </w:p>
    <w:p>
      <w:r>
        <w:t>Dr. med. D.___ , Fachärztin Psychiatrie und Psychotherapie, Dr. med. E.___ , Fachärzt i n Orthopädische C h irurgie</w:t>
      </w:r>
    </w:p>
    <w:p>
      <w:r>
        <w:t>und Traumatologie des Bewegungsapparates, und Dipl. Psych .</w:t>
      </w:r>
    </w:p>
    <w:p>
      <w:r>
        <w:t>F.___ , Fachpsychologin für Neuropsychologie FSP , von der Z.___ stellten in ihrem Gutachten vom 4. April 2023 ( Urk. 8/147-148 ) folgende Diagnosen mit Auswirkung auf die Arbeitsfähigkeit ( Urk. 8/148</w:t>
      </w:r>
    </w:p>
    <w:p>
      <w:r>
        <w:t>S. 7 ): - verminderte Belastbarkeit der rechten unteren Extremität bei Status nach Quetschtrauma rechter Fuss im September 2017 - radiologisch zeigt sich eine posttraumatische Arthrose im Chopart - Lisfranc -Gelenk - klinisch keine Palpationsschmerzen, keine Rotationsschmerzen - Verbitterungsstörung - rezidivierende depressive Störung, gegenwärtig leichte Episode</w:t>
      </w:r>
    </w:p>
    <w:p>
      <w:r>
        <w:t>Zudem hielten sie folgende Diagnosen ohne Auswirkung auf die Arbeitsfähigkeit fest (S. 7 ): - posttraumatische Belastungsstörung, weitgehend remittiert - körperliche Inaktivität - Schmerzen im Sehnenansatz linkes Kniegelenk, ansonsten freie Funktionen - beidseits Plattfüsse - Fehlstatik der Wirbelsäule, Haltungsinsuffizienz, mässig gut trainierte Rumpf muskulatur - beidseits verkürzte Ischiokruralmuskulatur ohne Dehnungsschmerzen - kein nervenwurzelbezogenes neurologisches Defizit</w:t>
      </w:r>
    </w:p>
    <w:p>
      <w:r>
        <w:t>Dazu führten sie aus, orthopädisch zeige sich eine verminderte Belastbarkeit der rechten unteren Extremität bei Status nach Quetschtrauma des rechten Fusses im September 201 7. Radiologisch zeige sich eine posttraumatische Arthrose im Chopart - Lisfranc -Gelenk. Klinisch lägen keine Palpitationsschmerzen, keine Rotationsschmerzen und eine körperliche Inaktivität vor. Es beständen Schmerzen im Sehnenansatz des linken Kniegelenkes, ansonsten eine freie Funktion, zudem beidseits Plattfüsse sowie eine Fehlstatik der Wirbelsäule, eine Haltungsinsuffizienz, eine mässig gut trainierte Rumpfmuskulatur, eine beidseits verkürzte Ischiokruralmuskulatur ohne Dehnungsschmerzen und kein nerven wurzelbezogenes neurologisches Defizit. Psychiatrisch imponiere der Beschwerdeführer im Gespräch leicht deprimiert, verbittert und geprägt von negativen Denkmustern. Er weise eine pessimistische Einstellung gegenüber der Zukunft, sich selbst und den eigenen Fähigkeit sowie dem sozialen Umfeld auf. Er berichte von Grübeln, Katastrophisieren und Sorgen. Er leide an einer leicht niedergedrückten Stimmung, innerer Unruhe und Schlafstörungen (S. 6).</w:t>
      </w:r>
    </w:p>
    <w:p>
      <w:r>
        <w:t>Im orthopädischen Gutachten werde dargelegt, dass die beklagten Beschwerden im Wesentlichen ihr</w:t>
      </w:r>
    </w:p>
    <w:p>
      <w:r>
        <w:t>Korrelat fänden - dies mehr radiologisch als klinisch.</w:t>
      </w:r>
    </w:p>
    <w:p>
      <w:r>
        <w:t>Aus psychiatrischer Sicht messe der Beschwerdeführer seinen Symptomen einen sehr hohen Stellenwert bei.</w:t>
      </w:r>
    </w:p>
    <w:p>
      <w:r>
        <w:t>Im Rahmen der aktuellen neuropsychologischen Unter suchung seien</w:t>
      </w:r>
    </w:p>
    <w:p>
      <w:r>
        <w:t>seine Ergebnisse in</w:t>
      </w:r>
    </w:p>
    <w:p>
      <w:r>
        <w:t>der formalisierten Beschwerdevalidierung hoch auffällig, lägen in mehreren Parametern auf Zufallsniveau und würden konvergent auf ein problematisches Leistungsverhalten hin weisen . Die Unter suchungsergebnisse seien insgesamt als nicht valide einzuschätzen und würden auf eine bewusste negative Antwortverzerrung bei angestrebtem Krankheits gewinn hinweisen. Bei Ergebnissen auf Zufallsniveau und zweifelsfrei vor handenem Anreiz müsse mit hoher Wahrscheinlichkeit von einer Aggravation von kognitiven Störungen ausgegangen werden (S. 6 und Urk. 8/147 S. 5 f. ) .</w:t>
      </w:r>
    </w:p>
    <w:p>
      <w:r>
        <w:t>In der zuletzt ausgeübten Tätigkeit am Bau als Fassaden i soleur</w:t>
      </w:r>
    </w:p>
    <w:p>
      <w:r>
        <w:t>sei die ortho pädische Einschätzung</w:t>
      </w:r>
    </w:p>
    <w:p>
      <w:r>
        <w:t>führend und es bestehe eine 100%ige Arbeitsunfähigkeit se it dem Unfall vom 2 9. September 201 7. Aus psychiatrischer Sicht liege medizintheoretisch eine Arbeitsfähigkeit von 80 % vor ( Urk. 8/148 S.</w:t>
      </w:r>
    </w:p>
    <w:p>
      <w:r>
        <w:t>8).</w:t>
      </w:r>
    </w:p>
    <w:p>
      <w:r>
        <w:t>Im orthopädischen Gutachten werde dargelegt, dass sich ab dem Zeitpunkt der Ermittlung der Integritätseinbusse von 15 % für angepasste Tätigkeiten, d.h. körperlich leichte und gelegentlich mittelschwere Tätigkeiten, die bevorzugt im Sitzen verrichtet werden könn t en , eine Arbeitsfähigkeit von 80</w:t>
      </w:r>
    </w:p>
    <w:p>
      <w:r>
        <w:t>% ergebe . Ein schränkungen der Leistungsfähigkeit ergäben sich für den Weg von und zur Arbeit von 30 % . Im psychiatrischen Gutachten werde dargelegt, dass auch in adaptierten Tätigkeiten aus rein psychischen Gründen medizintheoretisch eine Arbeitsfähigkeit von 80 % vorlieg e . Aus Sicht beider Fachgebiete werde in adaptierten Tätigkeiten eine Einschränkung der Leistungsfähigkeit i m Sinne einer schnelleren Ermüdbarkeit, einer geringeren Belastbarkeit und eines verlang samten</w:t>
      </w:r>
    </w:p>
    <w:p>
      <w:r>
        <w:t>Arbeitstempos bescheinigt. Dies bedeute in anderen Worten, dass der Beschwerdeführer auf vermehrte Pausen angewiesen sei .</w:t>
      </w:r>
    </w:p>
    <w:p>
      <w:r>
        <w:t>Unter diesen Umständen würden sich die aus beiden Fachgebieten bescheinigten Arbeitsunfähigkeiten</w:t>
      </w:r>
    </w:p>
    <w:p>
      <w:r>
        <w:t>nicht additiv aus wirken .</w:t>
      </w:r>
    </w:p>
    <w:p>
      <w:r>
        <w:t>Konklusiv lieg e aus somatischer und psychiatrischer Sicht ab dem aktuellen Untersuchungszeitpunkt in</w:t>
      </w:r>
    </w:p>
    <w:p>
      <w:r>
        <w:t>adaptierten Tätigkeiten eine Gesamt a rbeitsfähigkeit von 80 % vor (S. 8) .</w:t>
      </w:r>
    </w:p>
    <w:p>
      <w:r>
        <w:t>Retrospektiv sei in der Beurteilung des Verlaufs von adaptierten Tätigkeiten die psychiatrische Beurteilung</w:t>
      </w:r>
    </w:p>
    <w:p>
      <w:r>
        <w:t>führend.</w:t>
      </w:r>
    </w:p>
    <w:p>
      <w:r>
        <w:t>Der seit dem 2 6. März 2019 behandelnde Facharzt Dr. C.___ attestier e ab dem 2 5. November 2020 eine Arbeitsfähigkeit von 30 % .</w:t>
      </w:r>
    </w:p>
    <w:p>
      <w:r>
        <w:t>Vom 1 0. Dezember 2020 bis 1 3. Januar 2021</w:t>
      </w:r>
    </w:p>
    <w:p>
      <w:r>
        <w:t>sei eine stationäre psychiatrische Behandlung in der Klinik B.___</w:t>
      </w:r>
    </w:p>
    <w:p>
      <w:r>
        <w:t>erfolgt, dabei habe eine 100%ige Arbeitsunfähigkeit vorgelegen. Anschliessend sei medizintheoretisch aufgrund einer im Vordergrund stehenden mittelgradigen depressiven Episode bis zum 15. April 2021 eine A rbeitsunfähigkeit von 50 % anzunehmen .</w:t>
      </w:r>
    </w:p>
    <w:p>
      <w:r>
        <w:t>Am 1 6. April 2021</w:t>
      </w:r>
    </w:p>
    <w:p>
      <w:r>
        <w:t>habe der behandelnde Psychiater Dr. C.___ berichtet , dass sich der Gesundheitszustand verschlechtert habe.</w:t>
      </w:r>
    </w:p>
    <w:p>
      <w:r>
        <w:t>Diagnostisch liege nun eine schwer gradige depressive Episode mit 20%iger Arbeitsfähigkeit in adaptierten Tätig keiten vor .</w:t>
      </w:r>
    </w:p>
    <w:p>
      <w:r>
        <w:t>Im Rahmen der aktuellen Untersuchung ha be sich das Zustandsbild von psychischer Seite stabilisiert</w:t>
      </w:r>
    </w:p>
    <w:p>
      <w:r>
        <w:t>und gebessert, sodass spätestens ab dem aktuellen Untersuchungszeitpunkt medizintheoretisch von</w:t>
      </w:r>
    </w:p>
    <w:p>
      <w:r>
        <w:t>einer Arbeitsfähigkeit von 80 % ausgegangen werden könne (S. 8). 3. 6</w:t>
      </w:r>
    </w:p>
    <w:p>
      <w:r>
        <w:t>Der behandelnde Dr. C.___ hielt in seiner Stellungnahme vom 1 3. Juni 2023 ( Urk. 8/160) zum Gutachten beziehungsweise zum Vorbescheid fest, er kenne den Beschwerdeführer als Psychiater und Psychotherapeut seit 201 9. Die vieljährig bestehenden psychiatrischen Beschwerden seien weiterhin mit starken Aus wirkungen auf dessen Arbeitsfähigkeit und Privatleben vorhanden. Aus seiner Sicht sei e ine neuropsychologi s che Abklärun g und das Einholen e i ner zweiten Meinung sinnvoll . Er bitte die Beschwerdegegnerin darum, ihren Entscheid noch mals zu überprüfen. 4. 4.1</w:t>
      </w:r>
    </w:p>
    <w:p>
      <w:r>
        <w:t>Das polydisziplinäre Gutachten de r Z.___ vom 4. April 2023 (vorstehend E. 3. 5 ) beruht auf den erforderlichen orthopädischen , psychiatrischen und neuropsychologischen Untersuchungen, ist für die streitigen Belange umfassend und wurde in Kenntnis der und in Auseinandersetzung mit den fallrelevanten Vorakten erstellt. Die Gutachter legten die medizinischen Zusammenhänge einleuchtend dar, beurteilten die medizinische Situation überzeugend und setzten sich mit den geklagten Beschwerden und dem Verhalten des Beschwerdeführers auseinander. Die Gutachter führten schlüssig aus, weshalb nur noch wenige Teil symptome einer posttraumatischen Belastungsstörung vorliegen, dass nur noch ein leichtes depressives Zustandsbild festgestellt werden kann, wobei sich die Symptomatik teilweise mit der Verbitterungsstörung überschneidet , und dass ins gesamt aus psychiatrischer Sicht eine leichte Beeinträchtigung festgestellt werden kann ( Urk. 8/148 S. 22-23 und S. 27 ). Sie zeigten auf, dass</w:t>
      </w:r>
    </w:p>
    <w:p>
      <w:r>
        <w:t>sich der Beschwerde führer alle zwei bis drei Wochen in psychiatrischer Behandlung befindet, die ihm verordneten Medikamente offenbar aber nicht einnimmt ( Urk. 8/148 S. 16 und S.</w:t>
      </w:r>
    </w:p>
    <w:p>
      <w:r>
        <w:t>19). Die Gutachter wiesen</w:t>
      </w:r>
    </w:p>
    <w:p>
      <w:r>
        <w:t>weiter darauf hin, dass die beklagten Beschwerden aus somatischer Sicht</w:t>
      </w:r>
    </w:p>
    <w:p>
      <w:r>
        <w:t>im Wesentlichen ihr Korrelat finden , wenn auch mehr radiologisch als klinisch , dass demgegenüber aus neuropsychologischer Sicht von einer Aggravation von kognitiven Störungen auszugehen ist , so dass die Unter suchungsergebnisse als nicht valide eingeschätzt wurden (S. 6) . Sie gelangten sodann unter ausführlicher und schlüssige r Auseinandersetzung mit den mass geblichen Standardindikatoren ( S.</w:t>
      </w:r>
    </w:p>
    <w:p>
      <w:r>
        <w:t>6-7 ) zur begründeten und nachvollziehbaren Ansicht, dass der Beschwerdeführer seit dem Unfall vom 2 9. September 2017 in der angestammten Tätigkeit als Fassadenisoleur nicht mehr arbeitsfähig ist und a ufgrund der psychischen Beschwerden spätestens bis zur Begutachtung im März 2019 auch in einer den Beschwerden angepassten Tätigkeit in hohem Umfang arbeitsunfähig war . Nach einer Stabilisation und Besserung des psychischen Zustandsbilds ist seither aufgrund des erhöhten Pausenbedarfs von einer 20%igen Arbeitsunfähigkeit in einer angepassten Tätigkeit auszugehen, wobei es sich um eine körperlich leichte und gelegentlich mittelschwere Arbeit, die bevorzugt im Sitzen verrichtet werden kann, handeln muss (S. 8) . Die Einschränkung besteht dabei aus psychischen und somatischen Gründen, wobei zur aus orthopädischer Sicht geschätzten Einschränkung darauf hinzuweisen ist, dass aus den Unterlagen nicht ersichtlich wäre, dass sich der somatische Zustand seit Erlass des Ein spracheentscheids der Suva im Juli 2020 massgeblich verschlechtert hätte. Solches wurde von der Gutachterin Dr. E.___</w:t>
      </w:r>
    </w:p>
    <w:p>
      <w:r>
        <w:t>denn auch nicht behauptet . Ob eine 20%ige Arbeitsunfähigkeit in einer den Beschwerden angepassten Tätigkeit aus orthopädischer Sicht tatsächlich erstellt ist, kann jedoch letztlich offen bleiben . Denn eine solche Einschränkung ist bereits aus psychischer Sicht aus gewiesen . Am Verfahrensausgang ändert sich entsprechend nichts, ob aus somatischer Sicht von einer 100%igen oder einer 80%igen Arbeitsfähigkeit aus zugehen ist, zumal sich die in den verschiedenen Fachgebieten bescheinigten Arbeitsunfähigkeiten nicht additiv auswirken . Das Gutachten entspricht nach dem Gesagten den rechtsprechungsgemässen Anforderungen an eine beweis kräftige medizinische Entscheidungsgrundlage (vgl. vorstehend E. 1.6). 4.2</w:t>
      </w:r>
    </w:p>
    <w:p>
      <w:r>
        <w:t>D er Beschwerdeführer kritisierte das Gutachten in verschiedener Hinsicht. So machte er etwa geltend, dass die von ihm beklagten Schmerzen keinen Eingang in die Beurteilung gefunden hätten ( Urk. 1 S. 6) . Dazu ist festzuhalten, dass an lässlich der orthopädischen Untersuchung weder Palpitations- noch Rotations schmerzen festgestellt werden konnten und sich bei der neuropsychologischen Untersuchung eine Aggravation der Beschwerden ergab. Entsprechend ist nicht zu beanstanden, dass die vom Beschwerdeführer berichteten, in der ortho pädischen Untersuchung jedoch</w:t>
      </w:r>
    </w:p>
    <w:p>
      <w:r>
        <w:t>klinisch nicht feststellbaren Schmerzen abgesehen von einer verminderten Belastbarkeit nicht mit einer eigenständigen Diagnose kodifiziert wurden. Dass er trotz angeblich heftiger Dauerschmerzen vergessen soll, seine Schmerzmedikation einzunehmen, ist im Übrigen nicht glaubhaft. Nachdem anlässlich der psychiatrischen Begutachtung im März 2023 ein unauffälliger Antrieb festgestellt werden konnte, der Beschwerdeführer selbst bewusst auftrat und sich keine Hinweise auf eine verminderte Konzentration und Aufmerksamkeit ergaben (vgl. Urk. 8/ 148/19) , ist auch nicht zu beanstanden, dass Gutachterin Dr . D.___ keine mittelgradige depressive Störung diagnostizierte. Dass eine solche in der Vergangenheit vorgelegen haben mag, wurde von ihr nicht angezweifelt, offenbar hat sich diese aber verbessert , was auch erklären könnte, weshalb d er Beschwerdeführer die ihm verordneten Medikamente nicht einnimmt . Nachdem sich die Annahme der Gutachterin, dass sich der Zustand spätestens im März 2023 verbessert hat , zu Gunsten des Beschwerdeführers aus wirkt, erübrig en sich Weiterungen zur Frage, wann genau vor diesem Zeitpunkt die Verbesserung tatsächlich eingetreten ist. Darauf hinzuweisen bleibt jedoch, dass m it Blick auf den Umstand, dass der Beschwerdeführer sich offenbar trotz schwergradiger depressiver Beschwerden lediglich ein - bis zweimal pro Monat - zwischenzeitlich gar nur alle zwei Monate - in psychiatrische Behandlung begab (vorstehend E. 3.4), ein ausgewiesener Leidensdruck doch in Frage zu stellen ist .</w:t>
      </w:r>
    </w:p>
    <w:p>
      <w:r>
        <w:t>S oweit der Beschwerdeführer weiter vorbrachte, die Einschätzung der Gutachter bezüglich einer 80%igen Arbeitsfähigkeit sei unspezifisch ( Urk. 1 S. 9), ist dies nicht nachvollziehbar, hielten die Gutachter doch unmissverständlich fest, dass er</w:t>
      </w:r>
    </w:p>
    <w:p>
      <w:r>
        <w:t>auf vermehrte Pausen angewiesen und deshalb in der Arbeitsfähigkeit um 20 % eingeschränkt ist. Auch ist entgegen den Ausführungen des Beschwerdeführers weder von einer 30%igen Einschränkung der Gesamtarbeitsleistung aus ortho pädischer Sicht auszugehen noch von einer Gesamtarbeitsfähigkeit von 56 % (80 % von 70 % ) , hielten die Gutachter doch auch unmissverständlich fest, dass sich die in den beiden Fachgebieten bescheinigten Arbeitsunfähigkeiten von jeweils 20 %</w:t>
      </w:r>
    </w:p>
    <w:p>
      <w:r>
        <w:t>nicht additiv auswirken , nachdem sowohl die somatischen als auch die psychischen Einschränkungen zu einer schnelleren Ermüdbarkeit, einer geringeren Belastbarkeit und eine m verlangsamten Arbeitstempo und damit zu einem erhöhten Pausenbedarf im Umfang von insgesamt 20 %</w:t>
      </w:r>
    </w:p>
    <w:p>
      <w:r>
        <w:t>und entsprechend - auch unter Berücksichtigung der sich beim Arbeitsweg ergebenden Beschwerden - zu einer 80%igen Arbeitsfähigkeit in einer den Beschwerden an gepassten Tätigkeit führen. Dieser interdisziplinären Konsensdiskussion kommt grosses Gewicht zu (vgl. Urteil des Bundesgerichts 8C_439/2024 vom 2 4. März 2025 E. 6.1</w:t>
      </w:r>
    </w:p>
    <w:p>
      <w:r>
        <w:t>m.w.H . ).</w:t>
      </w:r>
    </w:p>
    <w:p>
      <w:r>
        <w:t>Zudem ist darauf hinzuweisen, dass soweit</w:t>
      </w:r>
    </w:p>
    <w:p>
      <w:r>
        <w:t>der Beschwerde führer als medizinischer Laie andere Schlussfolgerungen zu seiner Arbeitsunfähigkeit zieht, diese die fachärztlichen Feststellungen der Gutachter der Z.___ nicht in Zweifel zu ziehen vermögen (vgl. Urteil des Bundes gerichts 9C_458/2021 vom 1 5. November 2021 E. 3.3). Nachdem auch keine Facharztberichte aktenkundig sind, welche sich mit dem Gutachten der Z.___</w:t>
      </w:r>
    </w:p>
    <w:p>
      <w:r>
        <w:t>substantiiert auseinandersetzen und eine davon abweichende Arbeits unfähigkeit begründen, besteht keine Veranlassung , von der 80%igen Arbeits fähigkeit in einer den Beschwerden angepassten Tätigkeit abzuweichen.</w:t>
      </w:r>
    </w:p>
    <w:p>
      <w:r>
        <w:t>Der behandelnde Psychiater hielt denn auch lediglich ohne Begründung und damit nicht nachvollziehbar pauschal fest, die psychiatrischen Beschwerden seien weiterhin mit starken Auswirkungen auf die Arbeitsfähigkeit und das Privatleben des Beschwerdeführers vorhanden, was offensichtlich nicht ausreicht, um das Gutachten in Frage zu stellen. Soweit er zudem eine neuropsychologische Ab klärung als sinnvoll erachtete, scheint ihm nicht bekannt zu sein, dass eine solche bereits durchgeführt wurde, diese aufgrund der Aggravation des Beschwerde führers aber nicht verwertet werden konnte.</w:t>
      </w:r>
    </w:p>
    <w:p>
      <w:r>
        <w:t>Soweit der Beschwerdeführer schliesslich aufgrund seiner während des Arbeits wegs bestehenden Beschwerden eine zusätzliche Einschränkung der Arb eitsfähig keit geltend machte ( Urk. 1 S. 10) , kann ihm nicht gefolgt werden, ist es ihm doch ohne Weiteres möglich, den öffentlichen Verkehr zu nutzen (vgl. Urk. 8/148/18) und in Anbetracht des breit ausgebauten ÖV-Angebots nicht davon auszugehen, dass ihm in der Stadt G.___ das konkrete Finden einer Arbeitsstelle mit einem entsprechenden Anschluss in zumutbarer Distanz unverhältnismässig erschwert sein sollte. Die Ausführungen des Beschwerdeführers vermögen nach dem Gesagten keine Zweifel an der Beweiskraft des Gutachtens der Z.___</w:t>
      </w:r>
    </w:p>
    <w:p>
      <w:r>
        <w:t>aufkommen zu lassen und es ist auf dieses abzustellen . Von de r vom Beschwerdeführer beantragten weiteren interdisziplinären Expertise sind keine d as Gutachten der Z.___</w:t>
      </w:r>
    </w:p>
    <w:p>
      <w:r>
        <w:t>in Frage stellenden Erkenntnisse zu erwarten, weshalb darauf in antizipierter Beweiswürdigung (vgl. BGE 146 V 240 E. 8.2, 122 V 157 E. 1d je m.w.H .) zu verzichten ist. Es ist demnach zusammengefasst vom 29. September 2017 bis spätestens im März 2023 eine hochgradige bis voll umfängliche Arbeitsunfähigkeit in jeglicher Tätigkeit erstellt. Spätestens im März 2023 hat sich der Gesundheitszustand des Beschwerdeführers in revisions relevantem Umfang verbessert und es ist seither von einer 80%igen Arbeitsfähig keit in einer den Beschwerden angepassten Tätigkeit auszugehen. 5 . 5 .1</w:t>
      </w:r>
    </w:p>
    <w:p>
      <w:r>
        <w:t>Zu prüfen bleibt, wie sich das Leistungsvermögen des Beschwerdeführers in wirt schaftlicher Hinsicht auswirkt.</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5 .2</w:t>
      </w:r>
    </w:p>
    <w:p>
      <w:r>
        <w:t>Für die Ermittlung des Valideneinkommens, also des Einkommens, welches die versicherte Person nach dem Beweisgrad der überwiegenden Wahrscheinlichkeit als Gesunde tatsächlich verdient hätte, wird in der Regel am zuletzt erzielten Verdienst angeknüpft.</w:t>
      </w:r>
    </w:p>
    <w:p>
      <w:r>
        <w:t>Das Sozialversicherungsgericht ist diesbezüglich in seinem Urteil vom 16. Februar 2022 (Prozess-Nr. UV.2020.00208, Urk. 13) für das Jahr 2018 mit ausführlicher Begründung von einem monatlichen Einkommen von Fr. 5'700.-- (x 13) ausgegangen . Das Urteil wurde vom Beschwerdeführer nicht angefochten und das Valideneinkommen damit im unfallversicherungs rechtlichen Verfahren anerkannt. Zwar ergibt sich daraus für das</w:t>
      </w:r>
    </w:p>
    <w:p>
      <w:r>
        <w:t>invaliden versicherungsrechtliche Verfahren keine Bindungswirkung, doch besteht vor liegend keine Veranlassung, von den diesbezüglichen Ausführungen des Gerichts abzuweichen, zumal dieses Einkommen den Angaben des Beschwerdeführers in seiner IV-Anmeldung entspricht ( Urk. 8/ 10/6) , ein Jahreslohn in diesem Umfang auch bei der Beigeladenen gemeldet war ( Urk. 20 S. 2 und Urk. 21/ 4 ) und er über dies gemäss IK-Auszug nie ein höheres Einkommen erzielt hat ( Urk. 8/57). Unter Hinweis auf die gemäss Gesamtarbeitsvertrag (GAV) im Schweizerischen Gebäudehüllengewerbe vorgesehenen Lohnerhöhungen bzw. Teuerungszulagen ging das Sozialversicherungsgericht von einem Valideneinkommen von Fr.</w:t>
      </w:r>
    </w:p>
    <w:p>
      <w:r>
        <w:t>76'736. -- per 2019 aus . Dass es sich dabei um eine Beurteilung «contra asscuratem » (sic!) handeln soll ( Urk. 1 S. 14), ist haltlos, hätte doch auch ohne Weiteres zu Ungunsten des Beschwerdeführers berücksichtigt werden können, dass er gemäss IK-Auszug abgesehen von 2014 und trotz angeblicher Gewinn beteiligung nie auch nur annähernd ein Einkommen in diesem Umfang erzielt hat. An dieser Tatsache vermögen die Partei- bzw. Zeugenaussage des Beschwerdeführers und seines Bruders nichts zu ändern, weshalb darauf in antizipierter Beweiswürdigung zu verzichten ist. Es ist entsprechend - wie bereits im Urteil UV.2020.00208 festgestellt - durchaus sachgerecht, für die Lohn entwicklung auf den GAV abzustellen, zumal dieser die Lohnentwicklung im Bau gewerbe präziser abbildet als die vom Bundesamt für Statistik herausgegebene Schweizerische Lohnstrukturerhebung (LSE ; vgl. dazu Urteil des Bundesgerichts 8C_56 2 /2023 vom 2 9. Mai 2024 E. 4.1.2-4.1.3).</w:t>
      </w:r>
    </w:p>
    <w:p>
      <w:r>
        <w:t>Dass die Pauschalspesen beim Valideneinkommen nicht zu berücksichtigen sind, wurde im unfallversicherungs rechtlichen Verfahren bereits dargelegt und auf die diesbezügliche Begründung wird verwiesen . Am Valideneinkommen von Fr.</w:t>
      </w:r>
    </w:p>
    <w:p>
      <w:r>
        <w:t>76'736. -- per 2019 sowie der seither gemäss GAV vorgesehenen Lohnentwicklung ist damit festzuhalten.</w:t>
      </w:r>
    </w:p>
    <w:p>
      <w:r>
        <w:t>Während der Geltungsdauer des GAV 2020-2023 sah dieser eine Lohnerhöhung pro Jahr um monatlich Fr. 20.-- sowie bis 2021 einen Ausgleich der Jahres teuerung gemäss LIK (Oktober 2018 = 102.1, Oktober 2021 = 102.5) vor, für 2022 einen Teuerungsausgleich von 0.4 % und für 2023 von 2.9 % (Anhang 6 Art. 1.1 und 1.2 des GAV 2020-2023 sowie Zusatzvereinbarungen 2022 und 2023 dazu) . Das Valideneinkommen betrug somit im Jahr 2023, in welchem sich der Gesundheitszustand des Beschwerdeführers massgeblich verbessert hat und der Invaliditätsgrad entsprechend neu zu berechnen ist , Fr. 80' 654 . 6 5. 5 .3 5.3.1</w:t>
      </w:r>
    </w:p>
    <w:p>
      <w:r>
        <w:t>Das Invalideneinkommen ist gestützt auf die Tabellenlöhne gemäss den LSE 20 20 festzulegen. Der monatliche Bruttolohn (Zentralwert) für Männer in einfachen und repetitiven Tätigkeiten (TA1, Total, Kompetenzniveau 1) beläuft sich auf Fr. 5' 261 .--. Dies ergibt unter Berücksichtigung einer betriebsüblichen durch schnittlichen wöchentlichen Arbeitszeit von 41.7 Stunden (Bundesamt für Statistik, Tabelle T 03.02.03.01.04.01 , Betriebsübliche Arbeitszeit nach Wirt schaftsabteilungen, Total), aufgerechnet auf das Jahr 202 3 (vgl. Bundesamt für Statistik, Nominallohnindex, Männer, Tabelle T1.1.10, Total, 20 20 : 10 6.8 [Basis 100: 2010] , 202 3 : 10</w:t>
      </w:r>
    </w:p>
    <w:p>
      <w:r>
        <w:rPr>
          <w:b/>
        </w:rPr>
        <w:t>E. 7</w:t>
      </w:r>
    </w:p>
    <w:p>
      <w:r>
        <w:t>) beantragte die IV-Stelle, die Beschwerde sei abzuweisen. Mit Eingabe vom 1 4. März 2024 stellte der Beschwerdeführer das ergänzende Rechtsbegehren, subeventualiter sei der Streitgegenstand in zeitlicher Hinsicht auszudehnen und namentlich sein Rentenanspruch per 1. Januar 2024 nach neuem Recht zu beurteilen ( Urk. 12). Mit Eingabe vom 2. Mai 2024 teilte die Beschwerdegegnerin mit, dass sie auf eine Stellungnahme dazu verzichte ( Urk. 15 ) . Mit Verfügung vom 1 1. August 2025 ( Urk. 17) wurde die AXA Stiftung Berufliche Vorsorge, Winterthur, zum Verfahren beigeladen. Die Beigeladene beantragte mit Eingabe vom 2. September 2025 , die Beschwerde sei abzuweisen, sofern darauf überhaupt einzutreten sei ( Urk. 20), was dem Beschwerdeführer und der Beschwerdegegnerin mit Verfügung vom 8. September 2025 zur Kenntnis gebracht wurde ( Urk. 22). Das Gericht zieht in Erwägung: 1.</w:t>
      </w:r>
    </w:p>
    <w:p>
      <w:r>
        <w:rPr>
          <w:b/>
        </w:rPr>
        <w:t>E. 8</w:t>
      </w:r>
    </w:p>
    <w:p>
      <w:r>
        <w:t>.</w:t>
      </w:r>
    </w:p>
    <w:p>
      <w:r>
        <w:rPr>
          <w:b/>
        </w:rPr>
        <w:t>E. 9</w:t>
      </w:r>
    </w:p>
    <w:p>
      <w:r>
        <w:t>) bei der gutachterlich festgestellten 80 %igen Arbeits fähigkeit ein Jahreseinkommen von Fr. 53'687.40 . 5.3.2</w:t>
      </w:r>
    </w:p>
    <w:p>
      <w:r>
        <w:t>Fraglich und zu prüfen bleibt, ob ein Abzug vom Tabellenlohn zu gewähren ist. Im vorliegend massgebenden Jahr 2023 sah Art. 26 bis</w:t>
      </w:r>
    </w:p>
    <w:p>
      <w:r>
        <w:t>Abs. 3 IVV vor, dass nur noch versicherten Personen, welche aufgrund ihrer Invalidität höchstens mit einer funktionellen Leistungsfähigkeit von 50 % tätig sein können, ein Teilzeit abzug von 10 % zu gewähren ist. Das Bundesgericht hat diese Verordnungs bestimmung jedoch hinsichtlich der damit beabsichtigten abschliessenden Ordnung des Abzugs vom Tabellenlohn als bundesrechtswidrig qualifiziert. So weit aufgrund der Umstände des konkreten Falles ein Bedarf besteht, über die in der IVV geregelten Korrekturinstrumente hinaus Anpassungen am LSE-Tabellenlohn vorzunehmen, ist ergänzend auf die bisherigen Grundsätze der bundesgerichtlichen Rechtsprechung zurückzugreifen (BGE 150 V 410 E. 10.6 ). Die Beschwerdegegnerin prüfte entsprechend zu Recht, ob vorliegend ein Tabellenlohnabzug zu berücksichtigen ist , und gewährte dem Beschwerdeführer aufgrund seines eingeschränkten Belastungsprofils einen solchen von 10 % . Es besteht entsprechend keine Veranlassung, i n das diesbezügliche Ermessen der Beschwerdegegnerin einzugreifen, womit sich das Invalideneinkommen auf Fr. 48'318.65 per 2023 (Fr. 53'687.40 x 0.9) beläuft.</w:t>
      </w:r>
    </w:p>
    <w:p>
      <w:r>
        <w:t>Aus dem Vergleich des Validen- mit dem Invalideneinkommen ergibt sich ein Invaliditätsgrad von 40 % per 2023, womit die bis 3 0. Juni 2023 zugesprochene ganze Rente ab 1. Ju l i 2023 (im März 2023 anlässlich der Begutachtung fest gestellte Verbesserung des Gesundheitszustand es plus drei Monate, Art. 88a Abs. 1 IVV) auf eine Invalidenrente in der Höhe von 25 % einer ganzen Rente herabzusetzen ist. 5.3.3</w:t>
      </w:r>
    </w:p>
    <w:p>
      <w:r>
        <w:t>Die angefochtene Verfügung datiert vom 1 3. November 2023, weshalb die Ver hältnisse grundsätzlich nur bis zu jenem Zeitpunkt zu berücksichtigen sind. Gleichwohl ist Folgendes anzumerken: Gemäss dem seit 1. Januar 2024 in Kraft stehenden Art. 26 bis</w:t>
      </w:r>
    </w:p>
    <w:p>
      <w:r>
        <w:t>Abs. 3 IVV werden vom statistisch bestimmten Wert 10 % und bei versicherten Personen, welche aufgrund ihrer Invalidität höchstens mit einer funktionellen Leistungsfähigkeit von 50 % tätig sein können, 20 % ab gezogen, wobei weitere Abzüge nicht zulässig sind. Ob dieser Ausschluss weiterer Abzugsgründe bundesrechtskonform ist, kann vorliegend offenbleiben.</w:t>
      </w:r>
    </w:p>
    <w:p>
      <w:r>
        <w:t>De nn der Beschwerdeführer weist zwar zu Recht darauf hin, dass der seit 1. Januar 2024 in Kraft stehende Art. 26 bis</w:t>
      </w:r>
    </w:p>
    <w:p>
      <w:r>
        <w:t>Abs. 3 IVV dem Umstand Rechnung trägt, dass die statistischen Löhne von Invaliden unter jenen von gesunden Arbeitskräften liegen ( Urk.</w:t>
      </w:r>
    </w:p>
    <w:p>
      <w:r>
        <w:rPr>
          <w:b/>
        </w:rPr>
        <w:t>E. 12</w:t>
      </w:r>
    </w:p>
    <w:p>
      <w:r>
        <w:t>S. 4). Ihm wurde jedoch genau aufgrund seiner Invalidität und des Um standes, dass er wegen seinen Einschränkungen verglichen mit Nichtinvaliden eine Lohneinbusse in Kauf nehmen muss, bereits 2023 ein Tabellenlohnabzug von 10 % gewährt. Weitere abzugsrelevante Umstände liegen nach wie vor keine vor, sodass auch ab dem 1. Januar 2024 ein Leidensabzug von insgesamt 10 % zu berücksichtigen ist. Nachdem der Invaliditätsgrad unverändert bleibt , hat der Beschwerdeführer auch nach</w:t>
      </w:r>
    </w:p>
    <w:p>
      <w:r>
        <w:t>dem 1. Januar 2024 Anspruch auf eine Invaliden rente in der Höhe von 25 % einer ganzen Rente . Die Beschwerde ist in diesem Sinne gutzuheissen. 5.4</w:t>
      </w:r>
    </w:p>
    <w:p>
      <w:r>
        <w:t>Es ist ohne Weiteres möglich, dass sich der Gesundheitszustand des Beschwerde führers inskünftig verbessert oder verschlechtert. Entgegen seiner Ansicht ( Urk. 1 S. 17) rechtfertigt dies jedoch keine Vergleichsverhandlung ,</w:t>
      </w:r>
    </w:p>
    <w:p>
      <w:r>
        <w:t>zumal mit Blick auf den Verfahrensverlauf nicht davon auszugehen ist, dass eine solche zielführend wäre .</w:t>
      </w:r>
    </w:p>
    <w:p>
      <w:r>
        <w:t>V ielmehr würde solches im Rahmen eines Revisionsverfahrens zu berück sichtigen sein. Auf die Durchführung einer Instruktionsverhandlung wird deshalb verzichtet. 6. 6.1</w:t>
      </w:r>
    </w:p>
    <w:p>
      <w:r>
        <w:t>Da es im vorliegenden Verfahren um die Bewilligung oder Verweigerung von IV-Leistungen geht, ist das Verfahren kostenpflichtig. Die Gerichtskosten sind nach dem Verfahrensaufwand und unabhängig vom Streitwert festzulegen (Art. 69 Abs. 1 bis IVG), auf Fr. 900.-- anzusetzen und entsprechend dem Ausgang des Ver fahrens der unterliegenden Beschwerdegegnerin aufzuerlegen. 6.2</w:t>
      </w:r>
    </w:p>
    <w:p>
      <w:r>
        <w:t>Dem Beschwerdeführer steht eine angemessene Parteientschädigung zu, welche in Anwendung von Art. 61 lit. g ATSG, namentlich unter Berücksichtigung der Bedeutung der Streitsache und der Schwierigkeit des Prozesses zu bemessen ist. Als weitere Bemessungskriterien nennen die kantonalen Vorschriften das Mass des Obsiegens, den Zeitaufwand und die Barauslagen (§ 34 des Gesetzes über das Sozialversicherungsgericht, GSVGer , sowie § 7 d er Verordnung über die Gebühren, Kosten und Entschädigungen vor dem Sozialversicherungsgericht, GebV</w:t>
      </w:r>
    </w:p>
    <w:p>
      <w:r>
        <w:t>SVGer ). Gestützt auf diese Grundsätze ist die Parteientschädigung auf Fr. 3 ' 400 .-- (inkl. Barauslagen und MWST) festzusetzen. Unterliegende Bei geladene, die ihre Parteirechte aktiv ausgeübt haben, haben sich an den Partei kosten der obsiegenden Partei zu beteiligen (Volz, in: GSVGer-Kommentar, 3. Aufl. 2024, N. 34a zu § 14, vgl. auch § 28 lit. a GSVGer</w:t>
      </w:r>
    </w:p>
    <w:p>
      <w:r>
        <w:t>i.V.m . Art. 106 Abs. 3 der Zivilprozessordnung, ZPO). Die Parteientschädigung ist entsprechend aus gangsgemäss der Beschwerdegegnerin und der Beigeladenen je zur Hälfte aufzuerlegen. Das Gericht erkennt: 1.</w:t>
      </w:r>
    </w:p>
    <w:p>
      <w:r>
        <w:t>In Gutheissung der Beschwerde wird die Verfügung der Sozialversicherungsanstalt des Kantons Zürich, IV-Stelle, vom 1 3. November 2023 aufgehoben und es wird festgestellt, dass der Beschwerdeführer vom 1. September 2018 bis 3 0. Juni 2023 Anspruch auf eine ganze Rente der Invalidenversicherung und ab 1. Juli 2023 auf eine Invalidenrente in der Höhe von 25 % einer ganzen Rente hat. 2.</w:t>
      </w:r>
    </w:p>
    <w:p>
      <w:r>
        <w:t>Die Gerichtskosten von Fr. 9 00.-- werden der Beschwerdegegnerin auferlegt. Rechnung und Einzahlungsschein werden der Kostenpflichtigen nach Eintritt der Rechtskraft zugestellt. 3.</w:t>
      </w:r>
    </w:p>
    <w:p>
      <w:r>
        <w:t>Die Beschwerdegegnerin und die Beigeladene werden verpflichtet, dem Beschwerde führer je eine Parteientschädigung von Fr. 1’700.-- (inkl. Barauslagen und MWST) zu bezahlen. 4.</w:t>
      </w:r>
    </w:p>
    <w:p>
      <w:r>
        <w:t>Zustellung gegen Empfangsschein an: - Rechtsanw alt Martin Hablützel - Sozialversicherungsanstalt des Kantons Zürich , IV-Stelle - AXA Leben AG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