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IV.2023.00616 vom 28. November 2024</w:t>
      </w:r>
    </w:p>
    <w:p>
      <w:r>
        <w:t>ZH Sozialversicherungsgericht, 2024-11-28, DE</w:t>
      </w:r>
    </w:p>
    <w:p>
      <w:r>
        <w:rPr>
          <w:b/>
        </w:rPr>
        <w:t xml:space="preserve">Quelle: </w:t>
      </w:r>
      <w:r>
        <w:t>https://mcp.opencaselaw.ch/entscheid/zh_sozialversicherungsgericht_IV.2023.00616</w:t>
      </w:r>
    </w:p>
    <w:p>
      <w:r>
        <w:t>FR: ZH_SOZIALVERSICHERUNGSGERICHT IV.2023.00616 du 28 novembre 2024</w:t>
      </w:r>
    </w:p>
    <w:p>
      <w:r>
        <w:t>IT: ZH_SOZIALVERSICHERUNGSGERICHT IV.2023.00616 del 28 novembre 2024</w:t>
      </w:r>
    </w:p>
    <w:p>
      <w:pPr>
        <w:pStyle w:val="Heading2"/>
      </w:pPr>
      <w:r>
        <w:t>Erwägungen</w:t>
      </w:r>
    </w:p>
    <w:p>
      <w:r>
        <w:rPr>
          <w:b/>
        </w:rPr>
        <w:t>E. 1</w:t>
      </w:r>
    </w:p>
    <w:p>
      <w:r>
        <w:t>X.___ , geboren 1965, ist verheiratet und Mutter zweier erwachsener Kinder ( Urk. 7/8/1 -2 ). Sie schloss 1982 eine Berufsausbildung als Coiffeuse ab, war in der Folge aber stets im Bürobereich tätig, seit 2009 als Verwaltungssekretärin im A.___ ( A.___ ; Urk. 7/8/5 -6 , Urk. 7/11, Urk.</w:t>
      </w:r>
    </w:p>
    <w:p>
      <w:r>
        <w:t>7/13/18). Am 9. Juni 2021 meldete sie sich unter Hinweis auf eine Arbeits unfähigkeit seit September 2020 bei der Invalidenversicherung zur Früherfassung ( Urk. 7 /3) und a m 3 1. Juli 2021 zum Leistungsbezug an ( Urk. 7/8). Nach verschie denen Abklärungen, die ein Standortgespräch mit der Versicherten, den Beizug von Unterlagen de r beruflichen Vorsorge einrichtung und das Einholen von Berichten zur beruflichen und gesundheitlichen Situation umfasste n ( Urk. 7/4 ff.) , gewährte die IV-Stelle der Versicherten zunächst ein Job Coaching ( Urk. 7/22, Urk. 7/30). Nach Abschluss dieser Massnahme ( Urk. 7/53 f. ; vgl. auch Urk. 7/ 56) prüfte die IV-Stelle die Rentenvoraussetzungen. Sie dokumentierte sich mit weiteren ärztlichen Berichten und führte bei der Versicherten eine Haushalt abklärung durch ( Urk. 7/ 57 ff.). Mit Vorbescheid vom 7. Juni 2023 setzte die IV-Stelle die Versicherte davon in Kenntnis, dass aufgrund der durchgeführten Abklärungen ein Rentenanspruch nicht ausgewiesen sei, weswegen in Aussicht stehe , das s das Leistungsbegehren a b ge wi e sen werde ( Urk. 7/82) . Gegen den vorgesehenen Entscheid erhob die Versicherte Einwände ( Urk. 7/84, Urk. 7/90). Mit der am 2 6. Oktober 2023 erlassenen Verfügung wies die IV-Stelle das Leistungsgesuch wie angekündigt ab ( Urk. 7/93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Anmeldung der Beschwerdeführerin zum Leistungsbezug vom 31. Juli 2021 (bei der Beschwerdeführerin am 4. August 2021 eingegangen) könnten allfällige Leistungen frühestens ab Februar 2022</w:t>
      </w:r>
    </w:p>
    <w:p>
      <w:r>
        <w:t>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Die nämlichen Grundsätze gelten auch bei der Unfähigkeit, sich im bisherigen Aufgabenbereich zu betätigen (Art. 5 Abs. 1 IVG in Verbindung mit Art. 8 Abs. 3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 schen und geistigen Ressourcen und Einschränkungen in qualitativer und quantitativer Hinsicht zu beurteilen und zu begründen (Abs. 1 bis ). Die RAD können Versicherte bei Bedarf selber ärztlich untersuchen. Sie halten die Unter 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1.6</w:t>
      </w:r>
    </w:p>
    <w:p>
      <w:r>
        <w:t>Die von einer qualifizierten Person durchgeführte Abklärung vor Ort (nach Massgabe des Art. 69 Abs. 2 IVV; vgl. auch Rz . 3600 ff. des Kreisschreibens des Bundesamtes für Sozialversicherungen über Invalidität und Rente in der Invali denversicherung [KSIR], Stand: 1. Januar 2024)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Bundesgerichts 8C_817/2013 vom 28. Mai 2014 E. 5.1).</w:t>
      </w:r>
    </w:p>
    <w:p>
      <w:r>
        <w:rPr>
          <w:b/>
        </w:rPr>
        <w:t>E. 2</w:t>
      </w:r>
    </w:p>
    <w:p>
      <w:r>
        <w:t>S. 1 ff.).</w:t>
      </w:r>
    </w:p>
    <w:p>
      <w:r>
        <w:rPr>
          <w:b/>
        </w:rPr>
        <w:t>E. 2.1.1</w:t>
      </w:r>
    </w:p>
    <w:p>
      <w:r>
        <w:t>Die Beschwerdegegnerin hielt in der angefochtenen Verfügung vom 2 6. Oktober 2023 fest, in erwerblicher Hinsicht habe sich gezeigt , dass die Beschwerdeführerin in einem Pensum von 80 % als Verwaltungssekretärin berufstätig gewesen sei. Die übrigen 20 % habe sie für die Haushalttätigkeit aufgewendet. Aufgrund der Abklärungen sei davon auszugehen , dass die Beschwerdeführerin unter körper lichen und kognitiven Beschwerden leide, die sich auf die Arbeitsfähigkeit auswirkten. Gleichwohl seien ihr die Arbeit als Verwaltungssekretärin, aber auch eine andere Arbeit, die an die Gesundheit angepasst sei, aus ärztlicher Sicht noch im Ausmass eines Arbeitspensums von 60 % zumutbar. Aufgrund der körper lichen Beschwerden sollten Arbeiten mit der rechten Hand über Brusthöhe und in Armvorhaltung vermieden werden. Ungeeignet seien ferner Zug-, Stoss- und Drehbewegungen im rechten Schultergelenk und das Anheben und das Tragen von Lasten, insbesondere rechtsseitig. Ungeeignet seien schliesslich auch wiederholte Umwendebewegungen und längerdauerndes Schreiben am Computer. Keine Einschränkung bestehe hingegen für belastungsfreie und bewegungsarme Tätig keiten im körpernahen Bereich mit angelegtem Ellbogen. Da die bisherige Tätig keit weiterhin in Frage komme, erleide die Beschwerdeführerin insgesamt eine Erwerbseinbusse von 40 % . Die Abklärungen im Haushalt der Beschwerde führe rin hätten sodann eine Einschränkung von 5 ,5 % ergeben. Gewichtet nach dem jeweiligen Anteil der beiden Tätigkeitsbereiche ergebe sich ein relevanter Gesamtinvaliditätsgrad von 33,1 % , der unter dem Mindestinvaliditätsgrad von 40 % liege ( Urk.</w:t>
      </w:r>
    </w:p>
    <w:p>
      <w:r>
        <w:rPr>
          <w:b/>
        </w:rPr>
        <w:t>E. 2.1.2</w:t>
      </w:r>
    </w:p>
    <w:p>
      <w:r>
        <w:t>In der Beschwerdeantwort vom 1 2. Januar 2024 hielt die Beschwerdegegnerin an ihren Standpunkten weiterhin fest ( Urk. 6).</w:t>
      </w:r>
    </w:p>
    <w:p>
      <w:r>
        <w:rPr>
          <w:b/>
        </w:rPr>
        <w:t>E. 2.2</w:t>
      </w:r>
    </w:p>
    <w:p>
      <w:r>
        <w:t>In der Beschwerdeschrift vom 2 1. November 2023 führte die Beschwerdeführerin aus, an die Beweis würdigung seien hohe Anforderungen zu stellen, wenn ein Versicherungsfall ohne Einholung eines externen Gutachtens entschieden werde. Ergänzende Abklärungen seien immer dann nötig, wenn auch nur geringe Zweifel an der versicherungsinternen Beurteilung bestünden. Von einem zweifelsfrei eruierten Sachverhalt könne hier nicht ausgegangen werden. Die Beurteilung des RAD mit der Einstufung einer Arbeitsfähigkeit (richtig: Arbeitsunfähigkeit) in einer adaptierten Tätigkeit von 40 % weiche stark von der Einschätzung der behandelnden Ärztin Dr. med. B.___ , Fachärztin für Rheumatologie (vgl. Bericht vom 2 5. November 2022; Urk. 3) ab , die festgestellt habe, dass beim Malen im Rahmen der Ergotherapie bereits nach 20 Minuten eine massive Schmerzverstärkung aufgetreten sei. Der Wiedereinstieg als Sekretärin auf der Radiologie des A.___ mit hochrepetitiver Belastung von Schulter, Arm und Hand bei der Arbeit am Computer und unter Zeitdruck sei aufgrund de s Schulter /Arm-Syndroms nicht vorstellbar ( Urk. 1 S. 5 f. Rz . 10-12).</w:t>
      </w:r>
    </w:p>
    <w:p>
      <w:r>
        <w:t>Hinzu komme, dass auch kognitive Einschränkungen bestünden, wie dies die neuropsychologische Abklärung gezeigt habe. Dies führe auch zu einer erheb lichen psychischen Belastung und schl iesse die weitere Ausübung der bisherige n Tätigkeit gänzlich aus. Gerade als Sekretärin sei es unerlässlich, sorgfältig und zuverlässig zu arbeiten. Diese Voraussetzung sei nicht mehr gegeben. Entgegen der Darstellung der Beschwerdegegnerin sei diese Einschränkung nicht auf psychosoziale Faktoren zurückzuführen. Aufgrund der Feststellungen der behandelnden Ärzte sei von einem eigenständigen Krankheitsbild auszugehen</w:t>
      </w:r>
    </w:p>
    <w:p>
      <w:r>
        <w:t>( Urk. 1 S. 6 Rz . 13).</w:t>
      </w:r>
    </w:p>
    <w:p>
      <w:r>
        <w:t>Die Haushaltabklärung sodann sei aus medizinischer Sicht nicht plausibel. Gemäss den Feststellungen von Dr. B.___ sei auch betreffend den Haushalt aufgrund der Schmerzen, Ängste und dem verminderten Antrieb von einer erheblichen Einschränkung auszugehen. Nur die notwendigsten Haushaltarbeiten könnten jeweils erledigt werden, das heisst das Kochen, die Wäsche und gelegentliches Staubsaugen. Das Einkaufen und sämtliche weiteren Aufgaben im Haushalt müssten vom Partner erledigt werden, wobei eine Schadenminderungs pflicht in diesem Umfang nicht gefordert werden könne. Nicht berücksichtigt worden sei sodann, dass der Sohn nicht mehr im gleichen Haushalt lebe und von ihm daher keine Unterstützung mehr geleistet werden könne. Die Einschränkung im Haushalt sei somit entsprechend höher zu gewichten ( Urk. 1 S. 7 R z . 14).</w:t>
      </w:r>
    </w:p>
    <w:p>
      <w:r>
        <w:rPr>
          <w:b/>
        </w:rPr>
        <w:t>E. 3</w:t>
      </w:r>
    </w:p>
    <w:p>
      <w:r>
        <w:t>Im Mitteilungsschreiben vom 1 8. Oktober 2022 betreffend Abschluss des am 29.</w:t>
      </w:r>
    </w:p>
    <w:p>
      <w:r>
        <w:t>November 2021 eingeleiteten und per 2 0. April 2022 verlängerten Job-Coachings ( Urk. 7/22, Urk. 7/30) hielt die Beschwerdegegnerin zusammenfassend fest, seit September 2020 sei es der Beschwerdeführerin nicht mehr möglich gewesen, die bisherige Tätigkeit als Verwaltungssekretärin am A.___ auszuüben. Nach einer Erholungszeit habe die Beschwerdeführerin die Tätigkeit in einem kleineren Pensum wieder aufgenommen. Zur Unterstützung und zwecks weiterer Steigerung der Arbeitsleistung sei das Job-Coaching angeordnet worden. Anders als angestrebt , sei im Verlauf aber wieder eine vollständige Arbeitsunfähigkeit attestiert worden. Da weitere Eingliederungsmassnahmen nicht mehr angezeigt</w:t>
      </w:r>
    </w:p>
    <w:p>
      <w:r>
        <w:t>seien, werde das Job-Coaching eingestellt und der Anspruch auf eine Rente geprüft ( Urk. 7/53; vgl. auch Urk. 7/54 , Urk. 7/56 ). Gegen die Einstellung erhob die Beschwerdeführerin in der Folge keinen Einspruch und per Ende Juli 2023 wurde das Arbeitsverhältnis mit dem A.___ schliesslich aufgelöst ( Urk. 7/74/3). Über den Rentenanspruch befand die Beschwerdeführerin in der Folge mit der angefochtenen Verfügung vom 2 6. Oktober 2023 ( Urk. 2).</w:t>
      </w:r>
    </w:p>
    <w:p>
      <w:r>
        <w:rPr>
          <w:b/>
        </w:rPr>
        <w:t>E. 4.1</w:t>
      </w:r>
    </w:p>
    <w:p>
      <w:r>
        <w:t>In medizinische r Hinsicht liegt dem Entscheid die Beurteilung durch RAD-Arzt Dr. med. C.___ , Facharzt für Chirurgie, Orthopädische Chirurgie und Traumatologie, vom 2. Dezember 2022 zu Grunde ( Urk. 7/81/5-7) . Diese stützt sich, wie Dr. C.___ es ausdrücklich erwähnte ( Urk. 7/81/5),</w:t>
      </w:r>
    </w:p>
    <w:p>
      <w:r>
        <w:t>namentlich auf den Bericht von Dr. sc. D.___ , Psychologe FSP, vom 21.</w:t>
      </w:r>
    </w:p>
    <w:p>
      <w:r>
        <w:t>März 2022 (Urk.</w:t>
      </w:r>
    </w:p>
    <w:p>
      <w:r>
        <w:t>7/29), die Berichte von Dr. B.___</w:t>
      </w:r>
    </w:p>
    <w:p>
      <w:r>
        <w:t>vom 2 5. Oktober 202 1 , vom 1. Juli 2022 sowie vom 24.</w:t>
      </w:r>
    </w:p>
    <w:p>
      <w:r>
        <w:t>November 2022 ( Urk. 7/39 /1-6 , Urk. 7/40 /1-3 , Urk.</w:t>
      </w:r>
    </w:p>
    <w:p>
      <w:r>
        <w:t>7/61/3-6 = Urk. 6/65/3-6 ), den Bericht des E.___ , F.___ , vom 9. Juni 2022 ( Urk. 7/38/1-5 = Urk. 7/47/1-5), d en</w:t>
      </w:r>
    </w:p>
    <w:p>
      <w:r>
        <w:t>Austrittsb ericht der G.___ , vom 1. September 2022 ( Urk. 7/66 /1-13 ) sowie das psychiatrische Gutachten von Dr. med. H.___ , Facharzt für Psychiatrie und Psychotherapie, vom 2 7. Juni 2022 ( Urk. 7/35/1-21) .</w:t>
      </w:r>
    </w:p>
    <w:p>
      <w:r>
        <w:rPr>
          <w:b/>
        </w:rPr>
        <w:t>E. 4.2</w:t>
      </w:r>
    </w:p>
    <w:p>
      <w:r>
        <w:t>Als Diagnosen mit Einfluss auf die Arbeitsfähigkeit nannte Dr. C.___ eine leichtgradige depressive Episode (ICD-10 F32.0) bei psychophysischem Erschöpfungszustand (ICD-10 Z73.0) und akzentuierter Persönlichkeit mit selbst unsicheren und zwanghaften Zügen (ICD-10 Z73.1) und ein Schmerzsyndrom von Nacken, Schulter und Arm rechtsseits bei Verspannung und Fehlhaltung des Schultergürtels, Tendinopathie</w:t>
      </w:r>
    </w:p>
    <w:p>
      <w:r>
        <w:t>von Supraspinatus- und Subscapularissehne , mässigen Degen e rationen der Halswirbelsäule (HWS) mit Diskusprotrusion C6/7 und einer Epicondylopathia</w:t>
      </w:r>
    </w:p>
    <w:p>
      <w:r>
        <w:t>humeri</w:t>
      </w:r>
    </w:p>
    <w:p>
      <w:r>
        <w:t>radialis . Ohne Auswirkungen auf die Arbeits fähigkeit seien eine Fingerpolyarthrose , ein chronische r Meteorismus bei unauf fälliger Koloskopie, eine arterielle Hypertonie und eine Ferritinerhöhung unklarer Ätiologie ( Urk. 7/81/6) . Aus somatischer Sicht als ungeeignet beurteilte Dr. C.___ Arbeiten mit der rechten Hand über Brusthöhe, in Armvorhaltung, mit Zug-, Stoss- oder Drehbewegungen im rechten Schultergelenk. Zu vermeiden seien ferner das Anheben und Tragen von Lasten, repetitive Bewegungen des Vorder arms in Ellenbogen-, Hand- und Fingergelenken, insbesondere wiederholte Umwendebewegungen und längerdauerndes Schreiben an einem Computer. Ohne Weiteres möglich seien leichte belastungsfreie und bewegungsarme Tätigkeiten im körpernahen Bereich mit angelegtem Ellenbogen ( Urk. 7/81/6).</w:t>
      </w:r>
    </w:p>
    <w:p>
      <w:r>
        <w:rPr>
          <w:b/>
        </w:rPr>
        <w:t>E. 4.3</w:t>
      </w:r>
    </w:p>
    <w:p>
      <w:r>
        <w:t>Auslöser für die Arbeitsunfähigkeit seien Konflikte am Arbeitsplatz gewesen. Im Rahmen der psychotherapeutischen Behandlung ab Oktober 2020 sei eine leicht gradige depressive Episode diagnostiziert worden. Eine höhergradige depressive Symptomatik hingegen sei zu keinem Zeitpunkt postuliert worden, weder im psychiatrischen Gutachten von Dr. H.___ noch im aktuellen psychotherapeu tischen Bericht von Dr. D.___ . Aufgrund des langen Verlaufes sei die Differenzialdiagnose einer Anpassungsstörung zwischenzeitlich nicht mehr gerechtfertigt. Das im psychiatrischen Gutachten von Dr. H.___ erwähnte Resultat der Mini ICF APP- Testung spreche für eine maximal mittelgradige Beeinträchtigung und die neuropsychologische Untersuchung habe in nur sehr wenigen Teilbereichen unterdurchschnittliche Ergebnisse gezeigt . Eine Leistungs minderung von insgesamt 20 %</w:t>
      </w:r>
    </w:p>
    <w:p>
      <w:r>
        <w:t>sei daher plausibel. Den geklagten chronischen Nacken / Schulter / Arm - Beschwerden lägen insgesamt nur</w:t>
      </w:r>
    </w:p>
    <w:p>
      <w:r>
        <w:t>m ä ssige strukturpatho logische Befunde zu Grunde . Die angegebenen funktionellen</w:t>
      </w:r>
    </w:p>
    <w:p>
      <w:r>
        <w:t>Beeinträchtigungen seien sehr über schaub ar. D ie</w:t>
      </w:r>
    </w:p>
    <w:p>
      <w:r>
        <w:t>Beweglichkeit sei nicht wesentlich eingeschränkt und neurologische Defizite lägen nicht vor.</w:t>
      </w:r>
    </w:p>
    <w:p>
      <w:r>
        <w:t>Aufgrund der objektiven Befunde sei eine Einschränkung in der angestammten Tätigkeit mit</w:t>
      </w:r>
    </w:p>
    <w:p>
      <w:r>
        <w:t>Arbeiten am Computer unter Zeitdruck nachvollziehbar. Eine Arbeitsfähigkeit von</w:t>
      </w:r>
    </w:p>
    <w:p>
      <w:r>
        <w:t>maximal 5 Stunden pro Tag sei</w:t>
      </w:r>
    </w:p>
    <w:p>
      <w:r>
        <w:t>hier plausibel. Die Beschränkung auf vier Tage pro Woche gemäss Dr. B.___ könne hingegen nicht nachvollzogen werden. Hier folg e</w:t>
      </w:r>
    </w:p>
    <w:p>
      <w:r>
        <w:t>Dr. B.___ den</w:t>
      </w:r>
    </w:p>
    <w:p>
      <w:r>
        <w:t>subjektiven Wünschen ihrer Patientin.</w:t>
      </w:r>
    </w:p>
    <w:p>
      <w:r>
        <w:t>Zusammenfassend lass e sich feststellen, dass der aktuelle Arbeitsplatz aufgrund der</w:t>
      </w:r>
    </w:p>
    <w:p>
      <w:r>
        <w:t>Konfliktsituation mit empfundenem Mobbing durch die Vorgesetzte nicht optimal sei . Die p sychische Beeinträchti gung und die Schmerzsituation würden dadurch aufrechterhalten.</w:t>
      </w:r>
    </w:p>
    <w:p>
      <w:r>
        <w:t>Die angestammte Tätigkeit sei sodann</w:t>
      </w:r>
    </w:p>
    <w:p>
      <w:r>
        <w:t>auch aufgrund der repetitiven Belastung des Schulter - Arm-Sy stems durch das Arbeit en am Computer unter Zeitdruck nicht optimal leidensadaptiert. Eine</w:t>
      </w:r>
    </w:p>
    <w:p>
      <w:r>
        <w:t>Leistungsminderung von insgesamt 40 %</w:t>
      </w:r>
    </w:p>
    <w:p>
      <w:r>
        <w:t>sei medizinisch begründbar.</w:t>
      </w:r>
    </w:p>
    <w:p>
      <w:r>
        <w:t>Da indessen in jeder grundsätzlich angepassten Tätigkeit eine Leistungsminderung durch die</w:t>
      </w:r>
    </w:p>
    <w:p>
      <w:r>
        <w:t>Funktionseinschränkung der dominanten oberen Extremität zu erwarten sei und zusätzlich</w:t>
      </w:r>
    </w:p>
    <w:p>
      <w:r>
        <w:t>eine gewisse Beeinträchtigung durch die leichten psychokognitiven Funktionsminderungen fortbestehe , wäre auch in einer besser angepassten Tätigkeit vermutlich keine wesentlich höhere</w:t>
      </w:r>
    </w:p>
    <w:p>
      <w:r>
        <w:t>Arbeitsfähigkeit zu erwarten (Urk.</w:t>
      </w:r>
    </w:p>
    <w:p>
      <w:r>
        <w:t>7/81/7) .</w:t>
      </w:r>
    </w:p>
    <w:p>
      <w:r>
        <w:rPr>
          <w:b/>
        </w:rPr>
        <w:t>E. 5.1</w:t>
      </w:r>
    </w:p>
    <w:p>
      <w:r>
        <w:t>Dr. C.___</w:t>
      </w:r>
    </w:p>
    <w:p>
      <w:r>
        <w:t>hat nicht nur hinsichtlich der bisherigen Tätigkeit der Beschwerde führerin als Verwaltungssekretärin, die gemäss Arbeitgeberbericht des A.___ vom 2. September 2021 in erster Linie Arbeiten für das Archiv (Einlesen von Bilddaten mittels Link, CD, Folien oder USB-Sticks und das Brennen von CD), Arbeiten für die Kanzlei (diverse Sekretariatsarbeiten mit verschiedenen Anwenderpro grammen) und Arbeiten am H-Net (elektronischer Bildaustausch zwischen Spitälern und medizinischen Institutionen) umfasste ( Urk. 7/17/21) , sondern ganz grundsätzlich und somit auch für gegebenenfalls idealer angepasste Tätigkeiten eine nicht unerhebliche Leistungsminderung von 40 %</w:t>
      </w:r>
    </w:p>
    <w:p>
      <w:r>
        <w:t>als gerechtfertigt erachtet ( Urk. 7/81/</w:t>
      </w:r>
    </w:p>
    <w:p>
      <w:r>
        <w:rPr>
          <w:b/>
        </w:rPr>
        <w:t>E. 5.2</w:t>
      </w:r>
    </w:p>
    <w:p>
      <w:r>
        <w:t>4</w:t>
      </w:r>
    </w:p>
    <w:p>
      <w:r>
        <w:t>Im Bericht vom 2 1. März 2022 nannte</w:t>
      </w:r>
    </w:p>
    <w:p>
      <w:r>
        <w:t>Dr. D.___ , der die Beschwerde führerin zwischen Oktober 2020 und Dezember 2022 an insgesamt 13</w:t>
      </w:r>
    </w:p>
    <w:p>
      <w:r>
        <w:t>Sitzungs terminen psychotherapeutisch behandelt hatte, als Diagnose eine leicht e depressive Episode (IDC-10 F32.0) und führte aus , die Beschwerdeführerin sei als Sachbearbeiterin im A.___ tätig und im Zusammenhang mit einem Arbeitsplatz konflikt hausärztlich überwiesen worden. Im Arbeitsteam hätten problematische Bedingungen geherrscht. Vor allem habe die Beschwerdeführerin auch körper liche Symptome gezeigt , die ebenfalls entsprechend behandelt worden seien ( Urk. 7/29/2-4).</w:t>
      </w:r>
    </w:p>
    <w:p>
      <w:r>
        <w:rPr>
          <w:b/>
        </w:rPr>
        <w:t>E. 5.2.1</w:t>
      </w:r>
    </w:p>
    <w:p>
      <w:r>
        <w:t>In Betracht fällt überdies , dass das Leistungsvermögen der Beschwerdeführerin an ihrem angestammten Arbeitsplatz als Verwaltungssekretärin im A.___</w:t>
      </w:r>
    </w:p>
    <w:p>
      <w:r>
        <w:t>nicht in erster Linie aufgrund der verminderten körperlichen Belastbarkeit, sondern entsprechend den Angaben der Beschwerdeführerin anlässlich der Untersuchung durch Dr. H.___ im Juni 2021 wegen der Folgen eines eskalierenden Konfliktes mit ihrer Vorgesetzten und damit aus psychischen Gründen zunehmend beein trächtigt war ( Urk. 7/13/8 f. ). Auch gemäss Bericht des behandelnden Rheuma tologen Dr. I.___ , Facharzt für Rheumatologie, vom 24.</w:t>
      </w:r>
    </w:p>
    <w:p>
      <w:r>
        <w:t>November 2022 ( Urk. 7/57/2-5) wirkten sich in erster Linie die psychische Belastung aufgrund des Arbeitsplatzkonflikts und nicht die somatische Beeinträchtigung limitierend auf die Arbeitsfähigkeit aus .</w:t>
      </w:r>
    </w:p>
    <w:p>
      <w:r>
        <w:rPr>
          <w:b/>
        </w:rPr>
        <w:t>E. 5.2.2</w:t>
      </w:r>
    </w:p>
    <w:p>
      <w:r>
        <w:t>Dem Gutachten von Dr. H.___ vom 2 9. Juli 202 1 ist zu entnehmen, während der rund zwei Stunden dauernden Exploration vom 7. Juni 2021 sei die Beschwerdeführerin wach und zu allen Qualitäten orientiert gewesen. Einschrän kungen hätten sich auf der kognitiven Ebene gezeigt. Es habe sich eine Zeit gitterstörung feststellen lassen indem die Beschwerdeführerin zeitgeschichtliche Ereignisse nicht prä zise habe einordnen können. Ferner sei eine leichtgradige Merkfähigkeitsstörung aufgefallen. Bei der Konzentration mittels serieller Subtraktion (100 minus 7 etc.) seien ebenfalls Einschränkungen bis hin zu einer Blockade aufgefallen, indem die Beschwerdeführerin angegeben habe, sie schaffe nicht einmal das Einmaleins. Formale Denkstörungen hätten nicht bestanden, ebenso wenig sprunghaftes Denken, Vorbeireden oder Ideenflucht. Auch inhalt liche Denkstörungen hätten nicht festgestellt werden können. Die Stimmungslage sei ausgeglichen, die Schwingungsfähigkeit uneingeschränkt erhalten und ein affektiver Rapport gut herstellbar gewesen. Hinsichtlich der beruflichen Zukunft habe die Beschwerdeführerin Verzweiflung geäussert . Sie traue sich nichts zu, dies auch in Bezug auf die Aufnahme einer neuen Tätigkeit. Dennoch habe sich eine Motivation gezeigt, wieder zur ursprünglichen Arbeitsfähigkeit zurück zufinden ( Urk. 7/13/12 f.). Das Mini-ACF-Rating für Aktivitäts- und Partizipa tionsstörungen bei psychischen Erkrankungen vom 7.</w:t>
      </w:r>
    </w:p>
    <w:p>
      <w:r>
        <w:t>Juni 2021 habe Hinweise auf eine mittelgradige Einschränkung hinsichtlich der Anwendung fachlicher Kompetenzen und der Durchhaltefähigkeit und eine leicht e Beeinträchtigung hinsichtlich der Flexibilität und Umstellfähigkeit, der Selbstbehauptungsfähigkeit und der Kontaktfähigkeit zu Dritten ergeben (Urk.</w:t>
      </w:r>
    </w:p>
    <w:p>
      <w:r>
        <w:t>7/13/13 ff.). Aufgrund der Anamnese und der erhobenen Befunde sei von eine r</w:t>
      </w:r>
    </w:p>
    <w:p>
      <w:r>
        <w:t>Erschöpfungssymptomatik im Sinne eines teilremittierten psychophysischen Erschöpfungszustandes (ICD-10 Z73.0) und einer akzentuierten Persönlichkeit mit selbstunsicheren und zwang haften Zügen (ICD-10 Z73.1) auszugehen. Das Leiden habe sich im Rahmen ein e s Konflikts am Arbeitsplatz ausgebildet. Eine eigenständige depressive Entwicklung liege nicht vor. Mittlerweile sei es der Beschwerdeführerin gelungen, ihre Arbeits fähigkeit kontinuierlich wieder zu steigern. Aufgrund von Hinweisen auf neuro kognitive Einschränkungen sei eine entsprechende Abklärung angezeigt. Die Beschwerdeführerin habe die ihr zumutbaren Massnahmen zur Schadenminde rung ergriffen. Jetzt sei die Arbeitgeberin gehalten, den Konflikt zwischen der Beschwerdeführerin und ihrer Vorgesetzten zu bereinigen (Urk.</w:t>
      </w:r>
    </w:p>
    <w:p>
      <w:r>
        <w:t>7/13/18 ff.).</w:t>
      </w:r>
    </w:p>
    <w:p>
      <w:r>
        <w:rPr>
          <w:b/>
        </w:rPr>
        <w:t>E. 5.2.3</w:t>
      </w:r>
    </w:p>
    <w:p>
      <w:r>
        <w:t>Im Verlaufsgutachten vom 2 7. Juni 2022 hielt Dr. H.___ ergänzend fest, die Beschwerdeführerin sei bei der Untersuchung vom 2 1. Juni 2022 wach und zu allen Qualitäten orientiert gewesen . Im Vergleich zur Voruntersuchung habe dieselbe Blockade in der Überprüfung der Konzentration mittels serieller Subtrak tion (100 minus 7 etc.) bestanden. Hingegen habe ein Wort mit fünf Buchstaben problemlos rückwärts buchstabiert werden können. Die Merkfähigkeit sei gut erhalten gewesen. Von fünf Begriffen habe die Beschwerdeführerin nach zehn Minuten alle erinnert. Formale Denkstörungen wie Verlangsamung oder Beschleunigung, Einengung, Gedankenabreissen oder Gedankenkreisen hätten sich nicht gezeigt, ebenso wenig ein sprunghaftes Denken, Vorbeireden oder Ideenflucht. Auch inhaltliche Denkstörungen oder Hinweise auf Wahn- oder Sinnestäuschungen seien bei der Verlaufsuntersuchung nicht aufgefallen. Es habe eine subdepressive Stimmungslage mit leicht eingeschränkter affektiver Schwin g ungsfähigkeit bestanden , d er affektive Rapport sei aber gut herstellbar gewesen. Im Vergleich zur Voruntersuchung sei die Beschwerdeführerin etwas weniger stark, aber gleichwohl angespannt gewesen. Hinsichtlich der weiteren beruflichen Tätigkeit habe sich die Beschwerdeführerin ähnlich ratlos gezeigt. Es sei eine leichte Tendenz zur Verdeutlichung feststellbar gewesen ( Urk. 8/35/10). Das Mini-ACF-Rating für Aktivitäts- und Partizipationsstörungen bei psychischen Erkrankungen vom 21 .</w:t>
      </w:r>
    </w:p>
    <w:p>
      <w:r>
        <w:t>Juni 202 2 habe dieselben Ergebnisse wie ein Jahr zuvor gezeitigt (Urk.</w:t>
      </w:r>
    </w:p>
    <w:p>
      <w:r>
        <w:t>7/35/11 ff.).</w:t>
      </w:r>
    </w:p>
    <w:p>
      <w:r>
        <w:t>Zwischenanamnestisch sei aufgefallen, dass eine vollständige Arbeitsfähigkeit nicht habe erreicht werden können. Die Beschwerdeführerin fühle sich am Arbeitsplatz überfordert. Besser sei es, wenn sie von zu Hause aus arbeite . Mass geblich ursächlich für die Problematik sei der nach wie vor bestehende Konflikt mit der Vorgesetzten am Arbeitsplatz . Im Vergleich zur Voruntersuchung habe sich ein wenig verändertes Gesamtbild der psychischen Befindlichkeit</w:t>
      </w:r>
    </w:p>
    <w:p>
      <w:r>
        <w:t>präsentiert. D ie Stimmungslage sei subdepressiv gewesen. Zusammenfassend sei festzuhalten, dass die Beibehaltung der gegenwärtigen Arbeitstätigkeit zu Stressreaktionen führe und die Arbeitsfähigkeit beeinträchtige . Aus rein psychiatrischer Sicht liege die Arbeitsunfähigkeit bei maximal 20 % . Von einer Berufsunfähigkeit könne nicht ausgegangen werden. Die Arbeitsunfähigkeit sei rein vom Arbeitsplatz abhängig. Es sei in der Vergangenheit nicht gelungen, die Konflikte mit der Vorgesetzten kreativ anzugehen . Bei einem weiteren Verbleib am Arbeitsplatz sei die Prognose daher ungünstig ( Urk. 7/35/17 f.).</w:t>
      </w:r>
    </w:p>
    <w:p>
      <w:r>
        <w:rPr>
          <w:b/>
        </w:rPr>
        <w:t>E. 5.2.5</w:t>
      </w:r>
    </w:p>
    <w:p>
      <w:r>
        <w:t>Im Bericht der F.___ vom 9. Juni 2022 führten M. Sc. J.___ , Fachpsychologe für Neuropsychologie FSP, und Prof. Dr. med. K.___ , Facharzt für Neurologie, zur neuropsychologischen Untersuchung der Beschwerdeführerin vom 2 3. Mai 2022 aus, im Kontaktverhalten habe sich die Beschwerdeführerin freundlich und zugänglich, hinwiederum aber auch dysphorisch und affektflach gezeigt. Vereinzelt sei sie während der Untersuch ung auch den Tränen nah gewesen. Insgesamt habe sie die Testaufgaben konzentriert, ausdauernd, speditiv und sorgfältig bearbeite t . Die zeitliche Belastbarkeit für die rund 80 Minuten dauernde Untersuchung sei ausreichend gewesen. Die Beschwerdeführerin habe über eine rasche Auffassungsgabe verfügt. Das Sprach- sowie das Instruktionsverständnis sei en gegeben und die Spontansprache sei unauffällig gewesen . Wortfindungsschwierigkeiten hätten nicht bestanden. Attentionale Auffälligkeiten hätten sich im Sinne eines verfrühten Aufgaben stopps gezeigt, da die Beschwerdeführerin angenommen habe, die Auf g abe sei bereits vorbei. Die zeitliche, örtliche, situative und autopsychische Orientierung sei unauffällig gewesen ( Urk. 7/38/2 f.).</w:t>
      </w:r>
    </w:p>
    <w:p>
      <w:r>
        <w:t>Bei der Auswertung der Untersuchungsergebnisse hätten sich in Aufgaben zur Überprüfung der Aufmerksamkeit (geteilte Aufmerksamkeit), in einer exekutiven Teilfunktion (semantische Ideenproduktion) sowie in einzelnen Gedächtnisauf gaben (verbaler und nonverbaler Abruf bei unauffälliger Lern- und Widererken nungsleistung) leicht unterdurchschnittliche Ergebnisse gezeigt. Über alle geprüften Domänen seien die Ergebnisse durchschnittlich gewesen (Aufmerksam keitslektionen, weitere exekutive Teilfunkt i onen, visuokonstruktive Fähigkeiten, Sprache) . Noch knapp im Normbereich hätten die visuelle Merkfähigkeit und die Aufmerksamkeitsaktivierung gelegen. Insgesamt habe der erreichte Punktewert im Durchschnitt des Alters-, Geschlechts- und Bildungsvergleichs gelegen. Gemäss der Schilderung der Beschwerdeführerin habe sie mit dem Beginn der Konflikte am Arbeitsplatz Probleme bezüglich der Konzentration, der Merkfähig keit, der Wortfindung sowie eine raschere Überforderung und Erschöpfung (mit häufigem Weinen und Grübelneigung) feststellen können. Die Befunde der neuropsychologischen Untersuchung entsprächen einer leichten kognitiven Störung. Die Teilminderleistungen liessen sich gut im Rahmen eine r möglichen depressiven Störung (bei deutlichen Hinweisen nach/bei Mobbing am Arbeits platz) sowie der aktenkundigen Spannungskopfschmerzsymptomatik erklären. Insgesamt liege damit eine leichte beziehungsweise minimale kognitive Störung multifaktorieller Ätiologie (ICD-10 F99) vor. Im Beruf der Beschwerdeführerin als kaufmännische Mitarbeiterin sei von einer leichten Beeinträchtigung der Arbeits fähigkeit im Umfang zwischen 10 und 20 % auszugehen. Die Fahreignung sei nicht beeinträchtigt ( Urk. 7/38/4 f.). 5. 3 5.3.1</w:t>
      </w:r>
    </w:p>
    <w:p>
      <w:r>
        <w:t>Zusammengefasst zeigt sich, dass aufgrund der Folgen des rechtsseitigen Schulter/Arm-Syndro m s , die gemäss den Angaben der Beschwerdeführerin im Vordergrund stehen ( Urk. 7/74/1),</w:t>
      </w:r>
    </w:p>
    <w:p>
      <w:r>
        <w:t>selbst für eine körperlich nicht belastende Tätigkeit von einer ins Gewicht fallenden Beeinträchtigung der Arbeitsfähigkeit auszugehen ist, welche RAD-Arzt Dr. C.___</w:t>
      </w:r>
    </w:p>
    <w:p>
      <w:r>
        <w:t>ausgehend von den Erkenntnissen der behandelnden Ärztin Dr. B.___</w:t>
      </w:r>
    </w:p>
    <w:p>
      <w:r>
        <w:t>grundsätzlich, mithin auch für eine angepasste Tätigkeit ,</w:t>
      </w:r>
    </w:p>
    <w:p>
      <w:r>
        <w:t>mit 40 % quan tifizierte ( Urk. 7/81/7). Aus psychiatrischer Sicht fallen gemäss den im Einzelnen begründeten Darlegungen des Psychiaters</w:t>
      </w:r>
    </w:p>
    <w:p>
      <w:r>
        <w:t>Dr. H.___</w:t>
      </w:r>
    </w:p>
    <w:p>
      <w:r>
        <w:t>eine Erschöpfungssymptomatik im Sinne eines teilremittierten psychophysischen Erschöpfungszustandes und einer akzentuierten Persönlichkeit mit selbstunsicheren und zwanghaften Zügen in Betracht ( Urk. 7/13/18 ff., Urk.</w:t>
      </w:r>
    </w:p>
    <w:p>
      <w:r>
        <w:t>7/35/16 f. ) , währenddem der behandelnde Psychotherapeut Dr. D.___ , ohne dies aber im Detail zu erläutern und ohne eine allfällig damit verbundene Beeinträchtigung der Arbeitsfähigkeit zu quantifizieren , von einer leichten depressiven Episode ausgegangen war ( Urk. 7/29/2 f. ). A us neuropsychologischer Sicht sodann konnte eine minimale kognitive Störung festgestellt werden ( Urk.</w:t>
      </w:r>
    </w:p>
    <w:p>
      <w:r>
        <w:t>7/38/5 ), die sich</w:t>
      </w:r>
    </w:p>
    <w:p>
      <w:r>
        <w:t>gemäss der ausführlich begründeten Überzeugung</w:t>
      </w:r>
    </w:p>
    <w:p>
      <w:r>
        <w:t>des Fachpsychologen für Neuropsychologie M. Sc. J.___ und</w:t>
      </w:r>
    </w:p>
    <w:p>
      <w:r>
        <w:t>des Neurologen Prof.</w:t>
      </w:r>
    </w:p>
    <w:p>
      <w:r>
        <w:t>K.___</w:t>
      </w:r>
    </w:p>
    <w:p>
      <w:r>
        <w:t>auf d as Leistungsvermögen in der bisherigen Tätigkeit der Beschwerdeführerin als Verwaltungssekretärin im A.___ ungünstig auswirk t . Sowohl der psychiatrische wie auch die neuropsychologischen Experten gingen in diesem Zusammenhang von einer Beeinträchtigung der Arbeitsfähig keit zwischen</w:t>
      </w:r>
    </w:p>
    <w:p>
      <w:r>
        <w:rPr>
          <w:b/>
        </w:rPr>
        <w:t>E. 7</w:t>
      </w:r>
    </w:p>
    <w:p>
      <w:r>
        <w:t>). M it Blick auf die von der Rheumatologin Dr.</w:t>
      </w:r>
    </w:p>
    <w:p>
      <w:r>
        <w:t>B.___ detailliert beschriebenen Befunde im Zusammenhang mit dem Schulter/Arm-Syndrom und der von ihr formulierten Einschränkungen für in erster Linie hochrepetitive Belastungen von Arm und Schulter rechtsseits verbunden mit hohem Zeitdruck ( Urk. 7/3</w:t>
      </w:r>
    </w:p>
    <w:p>
      <w:r>
        <w:rPr>
          <w:b/>
        </w:rPr>
        <w:t>E. 7.1</w:t>
      </w:r>
    </w:p>
    <w:p>
      <w:r>
        <w:t>Für die Ermittlung des Invaliditätsgrades im Erwerbsbereich (vgl. Art.</w:t>
      </w:r>
    </w:p>
    <w:p>
      <w:r>
        <w:rPr>
          <w:b/>
        </w:rPr>
        <w:t>E. 7.2</w:t>
      </w:r>
    </w:p>
    <w:p>
      <w:r>
        <w:t>De n Invaliditätsgrad im Aufgabenbereich gewichtete die Beschwerdegegnerin ausgehend von der bei der Haushaltabklärung ermittelten Einschränkung von 5 . 5</w:t>
      </w:r>
    </w:p>
    <w:p>
      <w:r>
        <w:t>% (vgl. vorstehende E. 6.2) korrekt nach Massgabe von Art. 27 bis</w:t>
      </w:r>
    </w:p>
    <w:p>
      <w:r>
        <w:t>Abs. 3 IVV mit 1,1 % ( Urk. 7/81/10). Insgesamt ergibt sich somit ein Invaliditätsgrad von 33 . 1 % (32 % + 1,1 % ). Der Mindestinvaliditätsgrad von 40 % (vgl. vorstehende E. 1.6) ist damit nicht erreicht. Es ist aus diesem Grunde nicht zu beanstanden, dass die Beschwerdegegnerin mit der angefochtenen Verfügung einen Renten anspruch verneint und das Leistungsbegehren abgewiesen hat. Dies hat die Abweisung der gegen den Entscheid der Beschwerdegegnerin erhobenen Beschwerde zur Folge. 8.</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 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Y.___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9</w:t>
      </w:r>
    </w:p>
    <w:p>
      <w:r>
        <w:t>/ 3 , Urk. 7/40/2 , Urk. 7/61/ 3 ) erweist sich die attestierte Einschränkung der Leistungsfähigkeit als grundsätzlich nachvollziehbar . Dr. B.___</w:t>
      </w:r>
    </w:p>
    <w:p>
      <w:r>
        <w:t>bezifferte die Einschränkung der Arbeitsfähigkeit aus somatischer Sicht allerdings höher als Dr. C.___ , nämlich mit 40 % bezogen auf ein Arbeitspensum von 80 %</w:t>
      </w:r>
    </w:p>
    <w:p>
      <w:r>
        <w:t>anstelle eines vollen , was einer Arbeitsfähigkeit von 48 %</w:t>
      </w:r>
    </w:p>
    <w:p>
      <w:r>
        <w:t>entspricht</w:t>
      </w:r>
    </w:p>
    <w:p>
      <w:r>
        <w:t>( Urk. 3 S. 3, Urk. 7/40/2, Urk.</w:t>
      </w:r>
    </w:p>
    <w:p>
      <w:r>
        <w:t>7/61/4 ). Welche Überlegungen genau dahinter stehen , liess Dr.</w:t>
      </w:r>
    </w:p>
    <w:p>
      <w:r>
        <w:t>B.___</w:t>
      </w:r>
    </w:p>
    <w:p>
      <w:r>
        <w:t>unerwähnt . Fest steht indessen , dass die Beschwerdeführerin am angestammten Arbeitsplatz seit jeher ein Pensum von 80 %</w:t>
      </w:r>
    </w:p>
    <w:p>
      <w:r>
        <w:t>leistete ( Urk. 7/17/20 ) , was entsprechend auch zur Qualifikation als in diesem Umfang Teilerwerbstätige führte ( Urk. 7/81/9 f.; vgl.</w:t>
      </w:r>
    </w:p>
    <w:p>
      <w:r>
        <w:t>auch nachstehende E. 7 ). D aran mag sich Dr. B.___ orientiert haben. Mit Blick auf die eher leichtgradigen objektiven Befunde bezüglich das rechtsseite</w:t>
      </w:r>
    </w:p>
    <w:p>
      <w:r>
        <w:t>Arm/Schulter-Syndrom ( Urk. 3 S. 1, Urk. 7/61/3) leuchtet eine Restarbeitsfähigkeit von 48 % (40 % bezogen auf 80 % ) , mithin ein zumutbares Pensum von weniger als 50 % , selbst für eine optimal angepasste Tätigkeit, das heisst ohne die von Dr. B.___ in erster Linie als ungünstig bewerteten hochrepetitive n Belastungen von Arm und Schulter rechts und ohne Zeitdruck nicht ohne Weiteres ein. Hinzu kommt, dass Dr. B.___</w:t>
      </w:r>
    </w:p>
    <w:p>
      <w:r>
        <w:t>von einem Arbeitseinsatz von jeweils 5 Stunden pro Tag an vier Tagen pro Woche ausging ( Urk. 7/61/4), aber nicht darlegte, weswegen ein weiterer halbtä g iger Einsatz an einem fünften Tag in der Arbeitsw oche aus rein medizinischen Gründen effektiv nicht in Frage komme . Plausibler ist insgesamt die Einschätzung von Dr. C.___ . Die Beschwerdeführerin betonte zwar</w:t>
      </w:r>
    </w:p>
    <w:p>
      <w:r>
        <w:t>( Urk. 1 S. 6 Rz . 12 ) , Dr. B.___</w:t>
      </w:r>
    </w:p>
    <w:p>
      <w:r>
        <w:t>habe darauf hingewiesen, in der Ergotherapie sei es bereits nach 20 Minuten zu einer massiven Schmerzverstärkung gekommen ( Urk. 3 S. 2 ). Hierzu ist festzuhalten, dass es sich überwiegend wahrscheinlich um die Wiedergabe von Angaben der Beschwerdeführerin und damit um deren subjektive Einschätzung handelt, was für die Beurteilung des Krankheitswertes eines Leidens nicht in erster Linie massgebend sein kann. Dies zeigt sich nicht zuletzt auch daran, dass die Beschwerdeführerin im Rahmen der stationären Behandlung in der Klinik G.___ vom 1 1. August bis 6. September 2022 in der Ergo therapie eine höhere Belastbarkeit von jeweils einer Stunde zeigte (Urk.</w:t>
      </w:r>
    </w:p>
    <w:p>
      <w:r>
        <w:t>7/51/8). Mit Blick auf die objektiv ausgewiesenen Limitationen im Schulter- und Arm bereich rechtsseits kann e ntgegen der Auffassung der Beschwerde führerin ( Urk. 1 S. 5 f. Rz . 10-12) die Eingliederungsfähigkeit selbst bezogen auf den bisherigen Tätigkeitsbereich im Umfang von 60 % eines Vollzeitpensums nicht im Vorn herein verneint werden. Jedenfalls vermögen die Berichte und Einschätzungen der behandelnden Ärzte die Beurteilung durch</w:t>
      </w:r>
    </w:p>
    <w:p>
      <w:r>
        <w:t>Dr. C.___ nicht in Zweifel zu ziehen.</w:t>
      </w:r>
    </w:p>
    <w:p>
      <w:r>
        <w:rPr>
          <w:b/>
        </w:rPr>
        <w:t>E. 10</w:t>
      </w:r>
    </w:p>
    <w:p>
      <w:r>
        <w:t>und 20 % aus ( Urk. 7/35/18, Urk. 7/38/5) . 5.3.2</w:t>
      </w:r>
    </w:p>
    <w:p>
      <w:r>
        <w:t>Die erwähnten ärztlichen Darlegungen sind vor dem Hintergrund der festge stellten organischen Befunde ( Urk. 3, Urk. 7/40-42) und der konflikthaften Arbeits platzsituation, als deren Folge die geklagten psychischen Beschwerden aufgetreten waren ( Urk. 7/13/8 f.) , nachvollziehbar und wurden von der Beschwerdegegnerin nicht in Zweifel gezogen. Auch aus gerichtlicher Sicht besteht kein Anlass, diese in Zweifel zu ziehen. Vor diesem Hintergrund</w:t>
      </w:r>
    </w:p>
    <w:p>
      <w:r>
        <w:t>ist demzufolge nicht zu beanstanden, dass sich RAD-Arzt Dr. C.___ an diesen Darlegun gen orientiert hat. Auch die Beschwerdeführerin zeigt sich überzeugt , z u den somatischen Einschränkungen komme auch eine psychische Beeinträchti gung ( Urk. 1 S. 6 Rz . 13). Soweit die Beschwerdeführeri n daraus ableitet , die aus somatischer , psychiatrischer und neuropsychologischer Sicht beachtlichen Einschränkungen seien zu kumulieren, kann ihr nicht gefolgt werden.</w:t>
      </w:r>
    </w:p>
    <w:p>
      <w:r>
        <w:t>Der Psychiater Dr. H.___ , der Neuropsychologe M. Sc. J.___ und der Neurologe Prof . K.___ gelangten übereinstimmend zum Schluss , die Beschwerden im Zusam menhang mit den von ihnen genannten Leiden seien unmittelbar</w:t>
      </w:r>
    </w:p>
    <w:p>
      <w:r>
        <w:t>durch den ungelösten Konflikt am Arbeitsplatz</w:t>
      </w:r>
    </w:p>
    <w:p>
      <w:r>
        <w:t>bedingt und würden von diesem auch unterhalten ( Urk. 7/35/18, Urk. 7/3 8/5 ). Mithin liegt aus psychiatrischer und neuropsychologischer Sicht eine arbeitsplatzbezogene Einschränkung vor. Am Fortbestehen dieses K onflikts konnte</w:t>
      </w:r>
    </w:p>
    <w:p>
      <w:r>
        <w:t>im Übrigen selbst die Intervention der Beschwerdegegnerin im Rahme n der Eingliederungsmassnahme , die auf den Erhalt des Arbeitsplatzes und die Lösung der entstandenen Schwierigkeiten abzielte , nichts ändern (vgl. Urk.</w:t>
      </w:r>
    </w:p>
    <w:p>
      <w:r>
        <w:t>7/54, Urk.</w:t>
      </w:r>
    </w:p>
    <w:p>
      <w:r>
        <w:t>7/56 ). Für die Prüfung des Renten anspruchs ist indessen nicht in erster Linie die Arbeits ( un ) fähigkeit am angestammten Arbeitsplatz massgeblich, sondern es ist unter Berücksichtigung der Schadenminderungspflicht di e Arbeitsfähigkeit in einer geeigneteren Arbeits umgebung zu berücksichtigen. Dr.</w:t>
      </w:r>
    </w:p>
    <w:p>
      <w:r>
        <w:t>H.___ hielt in diesem Zusammenhang explizit fest, es liege keine Berufsunfähigkeit vor (Urk.</w:t>
      </w:r>
    </w:p>
    <w:p>
      <w:r>
        <w:t>7/35/18). Mithin ist der Beschwerdeführerin eine Tätigkeit im angestammten Erwerbsbereich nicht nur aus somatischer, sondern aus psychiatrischer und neuropsychologischer Sicht weiterhin zumutbar. In erster Linie a us somatischer Sicht fallen</w:t>
      </w:r>
    </w:p>
    <w:p>
      <w:r>
        <w:t>sodann die Limiten aufgrund des Schulter /Arm-Syndroms</w:t>
      </w:r>
    </w:p>
    <w:p>
      <w:r>
        <w:t>im Sinne einer Beeinträchtigung der Arbeitsfähigkeit um 40 % ins Gewicht. 5.3.3</w:t>
      </w:r>
    </w:p>
    <w:p>
      <w:r>
        <w:t>Mit Blick auf das vorstehend Ausgeführte zeigt sich, dass die Einschätzung von RAD-Arzt Dr. C.___ , der in Würdigung der medizinischen Vorakten , insbesondere der Darlegungen der Rheumatologin Dr. B.___ , des Psychiaters Dr. H.___ , des Neuropsychologen M. Sc. J.___ und des Neurologen Prof. K.___ zum Schluss gelangte, der Beschwerdeführer in sei eine angepasste Tätigkeit, wozu auch die bisherige Tätigkeit im Bürobereich zähle, unter Berücksichtigung eine r Einschränkung von 40 % (bezogen auf ein Vollpensum) zumutbar ( Urk. 7/81/7), nicht zu beanstanden ist. Davon ist auszugehen. An der Beurteilung durch Dr. C.___ bestehen keine auch nur geringen Zweifel (vgl. vorstehende E. 1.5). Weitere Sachverhaltsabklärungen sind demnach nicht erforderlich. 6. 6.1</w:t>
      </w:r>
    </w:p>
    <w:p>
      <w:r>
        <w:t>Da die Beschwerdeführerin nebst ihrer Erwerbstätigkeit zusätzlich im Haushalt tätig ist , hat die Beschwerdegegnerin am 6. Februar 2023 zwecks Ermittlung allfälliger im Aufgabenbereich bestehender funktioneller Einschränkungen eine Haushaltabklärung durchgeführt. ( Urk. 7/74 ). In den relevanten Bereichen des Haushaltes (Ernährung [37 % ], Wohnungspflege [33 % ], Einkauf und weitere Besorgungen [10 % ], Wäsche und Kleiderpflege [20 % ]) ermittelte die Beschwerdegegnerin eine Einschränkung von insgesamt 5 ,5 % ( Urk. 7/74/5 ff.). Die Beschwerdeführerin wandte ein, n ur die notwendigsten Haushaltarbeiten könnten jeweils von ihr erledigt werden, das heisst das Kochen, die Wäsche und gelegentliches Staubsaugen. Das Einkaufen und alle übrigen Aufgaben im Haus halt müssten vom Ehemann</w:t>
      </w:r>
    </w:p>
    <w:p>
      <w:r>
        <w:t>übernommen werden, wobei eine Schadenminde rungspflicht in diesem Umfang nicht gefordert werden könne. Nicht berücksich tigt worden sei sodann, dass der Sohn nicht mehr im gleichen Haushalt lebe und von ihm daher keine Unterstützung mehr geleistet werden könne. Die Einschränkung im Haushalt sei somit entsprechend höher zu gewichten ( Urk. 1 S. 7 R z . 14). 6.2</w:t>
      </w:r>
    </w:p>
    <w:p>
      <w:r>
        <w:t>Eine Mithilfe des Sohnes, der gemäss den Angaben der Beschwerdeführerin im Zeitpunkt der Haushaltabklärung nur vorübergehend im Haushalt lebte (Urk.</w:t>
      </w:r>
    </w:p>
    <w:p>
      <w:r>
        <w:t>7/74/ 3 ) , wurde von der Abklärungsbeauftragten im Bericht explizit nicht schadenmindernd berücksichtigt ( Urk. 7/74/ 5 oben ). Was den weiteren Einwand betrifft, alle über das Kochen, die Wäsche und gelegentliches Staubsauge n hinaus gehenden Pflichten im Haushalt müssten vom Ehemann übernommen werden, so geht dies an den tatsächlichen Feststellungen anlässlich der Abklärung vorbei. Diese ergab gerade auch in den Bereichen « Ernährung »</w:t>
      </w:r>
    </w:p>
    <w:p>
      <w:r>
        <w:t>sowie</w:t>
      </w:r>
    </w:p>
    <w:p>
      <w:r>
        <w:t>« Wohnungs - und Haus pflege » eine relevante Einschränkung der Beschwerdeführerin , das heisst bezüglich derjenigen Arbeiten, die körperlich eine Belastung zu r Folge haben, namentlich die gründliche Reinigung von Küche, Bad, Fenstern, Rollläden etc. ( Urk. 7/74/6). Für den Bereich «Einkauf und weitere Besorgungen» resultiert e</w:t>
      </w:r>
    </w:p>
    <w:p>
      <w:r>
        <w:t>gemäss Abklärungsbericht sodann keine Einschränkung, da mittels Anpassungen in diesem Bereich alle anfallenden Besorgungen auch weiterhin uneingeschränkt von der Beschwerdeführerin ausgeführt werden könnten, insbesondere durch mehrere kleine Einkäufe über die Woche verteilt anstatt eines grossen Einkaufs einmal pro Woche in Begleitung und unter Mithilfe des Ehemannes ( Urk. 7/74/7). Was dagegen spräche, legte die Beschwerdeführerin nicht weiter dar. Was schliesslich den Bereich «Wäsche und Kleiderpflege» betrifft, stellte sich bei der Abklärung heraus, dass die Beschwerdeführerin nur in geringem Umfang auf Dritthilfe angewiesen ist, insbesondere beim Beziehen des Bettes und dem Aufschütteln des Bettinhaltes. Darüber hinaus ist der Ehemann selber für das Versorgen der von der Beschwerdeführerin zuvor bereitgelegten frischen Wäsche zuständig ( Urk. 7/74/7) . Inwiefern dies über die zumutbare schadenmindernde Hilfe von Familienangehörigen hinausgeht (vgl. dazu BGE 133 V 504 E. 4.2 mit Hinweisen ) , legte die Beschwerdeführerin nicht dar. Wenig konkret ist sodann auch der Einwand der Beschwerdeführerin unter Hinweis auf den Bericht von Dr.</w:t>
      </w:r>
    </w:p>
    <w:p>
      <w:r>
        <w:t>B.___ vom 2 5. November 2022 , die Haushaltabklärung s ei aus medizinischer Sicht nicht plausibel , weil aufgrund der Schmerzen, Ängste und dem verminder ten Antrieb von einer starken Einschränkung auszugehen sei ( Urk. 1 S.</w:t>
      </w:r>
    </w:p>
    <w:p>
      <w:r>
        <w:t>7 Rz</w:t>
      </w:r>
    </w:p>
    <w:p>
      <w:r>
        <w:rPr>
          <w:b/>
        </w:rPr>
        <w:t>E. 14</w:t>
      </w:r>
    </w:p>
    <w:p>
      <w:r>
        <w:t>), zumal sich Dr. B.___ im besagten Bericht zu den Einschränkungen der Beschwer degegnerin bei der Haushalttätigkeit gar nicht geäussert hatte . Das Ergebnis der Haushaltabklärung ist nach dem Gesagten nicht zu beanstanden und es ist für den Aufgabenbereich von der anlässlich der Erhebung vom 6. Februar 2023 ermittelten Einschränkung von 5,5 % auszugehen ( Urk. 7/74/8). Weitere Abklärungen sind nicht nötig. 7.</w:t>
      </w:r>
    </w:p>
    <w:p>
      <w:r>
        <w:rPr>
          <w:b/>
        </w:rPr>
        <w:t>E. 16</w:t>
      </w:r>
    </w:p>
    <w:p>
      <w:r>
        <w:t>ATSG) rechnete die Beschwerdegegnerin das von der Beschwerdegegnerin zuletzt im Jahr 2020 als Verwaltungssekretärin im A.___ im Pensum von 80 % erzielte Einkommen auf einen Vollzeitlohn hoch , unter Anpassung an die Nominallohn entwicklung bis 2022 ( Urk. 7/81/9). Dies es Valideneinkommen ist unbestritten geblieben und es ist auch nicht zu bem ängeln, wurden dabei doch die gesetz lichen Vorgaben - insbesondere Art. 27 bis</w:t>
      </w:r>
    </w:p>
    <w:p>
      <w:r>
        <w:t>Abs. 2 lit . a IVV - beachtet . Auf eine gesonderte Quantifizierung des Invalideneinkommens ( vgl. hierzu insb. Art. 27 bis</w:t>
      </w:r>
    </w:p>
    <w:p>
      <w:r>
        <w:t>Abs. 2 lit . b IVV ) verzichtet e die Beschwerdegegnerin mit der Begründung, die Beschwerdeführerin könnte weiterhin als Verwaltungssekretärin das nämliche Einkommen erzielen wie bisher ( Urk. 7/81/9). Dem Grundsatz nach trifft dies zu, ist die angestammte Tätigkeit doch weiterhin</w:t>
      </w:r>
    </w:p>
    <w:p>
      <w:r>
        <w:t>auch angepasst (vgl.</w:t>
      </w:r>
    </w:p>
    <w:p>
      <w:r>
        <w:t>vorstehende E. 5). Allerdings besteht das bisherige Anstellungsverhältnis als Verwaltungs sekre tärin beim A.___ zwischenzeitlich nicht mehr. Per Ende Juli 2023 wurdes dieses aufgelöst ( Urk. 7/74/3). Tabelle T17 der Lohnstrukturerhebung des Bundeamtes für Statistik (LSE) gibt Auskunft über die m onatliche n Bruttol ö hn e (Zentralwert) nach Berufsgruppen, Lebensalter und Geschlecht . Anwendbar ist hierbei die Erhebung des Jahres 2022, denn rechtsprechungsgemäss sind die im Verfügungs zeitpunkt bezogen auf den Zeitpunkt des Rentenbeginns aktuellsten veröffent lichten Tabellen der LSE zu verwenden (BGE 150 V 67 E. 4.2, 143 V 295 E. 4.1.3). Laut genannte r Tabelle war es Frauen nach Vollendung des fünfzigsten Alters jahres im Jahr 2022 als vollzeitliche Sekretariats- oder Bürokraft möglich, ein monatliches Einkommen von Fr. 6 ' 8 14.-- zu erzielen ( Ziff. 41), was einem jährlichen Lohn von Fr. 81'768.-- ( Fr. 6'814.-- x 12) entspricht . Die Beschwerde führerin hätte somit auch nach einem Stellenwechsel im angestammten Berufsfeld vergleichbare Verdienstaussichten. Dieser Umstand erlaubte es der Beschwerdegegnerin , anstelle der konkreten Ermittlung des Invalidenein kommens im Sinne einer rechnerisch en Vereinfachung (Urteil des Bundesgerichts 8C_148/2017 vom 1 9. Juni 2017 E. 4 unter Hinweis auf Urteil 9C_675/2016 vom 1 8. April 2017 E. 3.2.1 ) für den Erwerbsbereich von einen Invaliditätsgrad von 40 %</w:t>
      </w:r>
    </w:p>
    <w:p>
      <w:r>
        <w:t>auszugehen ( Urk. 7/81/9), dies entsprechend der medizinisch ausgewiese nen Restarbeitsfähigkeit (vgl. vorstehende E. 5.3.3 ). Die Gewichtung dieses Wertes entsprechend der Vorgabe von Art. 27 bis</w:t>
      </w:r>
    </w:p>
    <w:p>
      <w:r>
        <w:t>Abs. 2 lit . c IVV ergibt einen Invalidi tätsgrad für den Erwerbsbereich von 32 % ( Urk. 7/81/10).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