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IV.2023.00597 vom 23. Februar 2024</w:t>
      </w:r>
    </w:p>
    <w:p>
      <w:r>
        <w:t>ZH Sozialversicherungsgericht, 2024-02-23, DE</w:t>
      </w:r>
    </w:p>
    <w:p>
      <w:r>
        <w:rPr>
          <w:b/>
        </w:rPr>
        <w:t xml:space="preserve">Quelle: </w:t>
      </w:r>
      <w:r>
        <w:t>https://mcp.opencaselaw.ch/entscheid/zh_sozialversicherungsgericht_IV.2023.00597</w:t>
      </w:r>
    </w:p>
    <w:p>
      <w:r>
        <w:t>FR: ZH_SOZIALVERSICHERUNGSGERICHT IV.2023.00597 du 23 février 2024</w:t>
      </w:r>
    </w:p>
    <w:p>
      <w:r>
        <w:t>IT: ZH_SOZIALVERSICHERUNGSGERICHT IV.2023.00597 del 23 febbraio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 führung des linearen Rentensystems [ K S ÜB WE IV], gültig ab 1. Januar 2022 ).</w:t>
      </w:r>
    </w:p>
    <w:p>
      <w:r>
        <w:t>Die angefochtene Verfügung erging nach dem 1. Januar 2022. Da die Entstehung eines Rentenanspruchs vorliegend bereits vor dem 1. Januar 2022 in Betracht fällt, sind die bis 31. Dezember 2021 gültig gewesenen Rechtsvorschriften anwend bar, die nachfolgend auch in dieser Fassung zitiert werden .</w:t>
      </w:r>
    </w:p>
    <w:p>
      <w:r>
        <w:rPr>
          <w:b/>
        </w:rPr>
        <w:t>E. 1.2</w:t>
      </w:r>
    </w:p>
    <w:p>
      <w:r>
        <w:t>Invalidität ist die voraussichtlich bleibende oder längere Zeit dauernde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 teilung des Vorliegens einer Erwerbsunfähigkeit sind ausschliesslich die Folgen der gesundheitlichen Beeinträchtigung zu berücksich tigen. Eine Erwerbsunfähig keit liegt zudem nur vor, wenn sie aus objektiver Sicht nicht überwindbar ist (Art. 7 Abs. 2 ATSG). 1.</w:t>
      </w:r>
    </w:p>
    <w:p>
      <w:r>
        <w:rPr>
          <w:b/>
        </w:rPr>
        <w:t>E. 2</w:t>
      </w:r>
    </w:p>
    <w:p>
      <w:r>
        <w:t>Der Versicherte erhob am 9. November 2023 (Urk. 1) Beschwerde gegen die Verfügung vom 13. Oktober 2023 und beantragte, diese sei aufzuheben und es sei ihm eine ganze Rente ab März 2021 zuzusprechen, eventualiter sei ihm eine befristete ganze Rente vo n März 2021 bis Juli 2021 und eine halbe Rente von August 2021 bis Mai 2023 zuzusprechen. Zudem beantragte der Beschwerde führer die Bewilligung der unentgeltlichen Prozessführung (S.</w:t>
      </w:r>
    </w:p>
    <w:p>
      <w:r>
        <w:t>2). Am 23. Novem ber 2023 (Urk. 6) reichte der Beschwerdeführer einen undatierten Bericht seine r behandelnden Fachpsycholog i n ein (Urk. 7). Die IV-Stelle beantragte mit Beschwer deantwort vom 19. Dezember 2023 (Urk. 9 ) die Abweisung der Beschwerde , was dem Beschwerdeführer am 20. Dezember 2023 (Urk. 12) zur Kenntnis gebracht wurde . Das Gericht zieht in Erwägung: 1.</w:t>
      </w:r>
    </w:p>
    <w:p>
      <w:r>
        <w:rPr>
          <w:b/>
        </w:rPr>
        <w:t>E. 2.1</w:t>
      </w:r>
    </w:p>
    <w:p>
      <w:r>
        <w:t>Die Beschwerdegegnerin führte in ihrer Verfügung vom 13 . Oktober 2023 (Urk.</w:t>
      </w:r>
    </w:p>
    <w:p>
      <w:r>
        <w:t>2) gestützt auf die gutachterliche Beurteilung des Zentrums B.___</w:t>
      </w:r>
    </w:p>
    <w:p>
      <w:r>
        <w:t>aus, dem Beschwer deführer sei seine bisherige Tätigkeit als Lagerist in einem Pensum von 50 % und eine optimal angepasste Tätigkeit im 100 %-Pensum zumutbar. In angepasster Tätigkeit sei dem Beschwerdeführer die Erzielung eines höheren Einkommens möglich . Bei einer Gegenüberstellung des Einkommens ohne gesundheitliche Einschränkung basierend auf dem Einkommen bei der A.___ AG und des Einkommens mit gesundheitlicher Einschränkung gestützt auf di e vom Bundes amt für Statistik herausgegebene Schweizerische Lohnstrukturerhebung (LSE) resultiere ein rentenausschliessender Invaliditätsgrad von 0 % (S.</w:t>
      </w:r>
    </w:p>
    <w:p>
      <w:r>
        <w:t>1</w:t>
      </w:r>
    </w:p>
    <w:p>
      <w:r>
        <w:t>f.).</w:t>
      </w:r>
    </w:p>
    <w:p>
      <w:r>
        <w:rPr>
          <w:b/>
        </w:rPr>
        <w:t>E. 2.2</w:t>
      </w:r>
    </w:p>
    <w:p>
      <w:r>
        <w:t>Der Beschwerdeführer stellte sich demgegenüber aus näher dargelegten Gründen auf den Standpunkt (Urk.</w:t>
      </w:r>
    </w:p>
    <w:p>
      <w:r>
        <w:t>1), eine Verwertbarkeit der Restarbeitsfähigkeit sei zu verneinen , das psychiatrische Teilgutachten entspreche nicht den Anforderungen an ein beweiskräftige s Gutachten und die Konsensbesprechung sowie daher das Gutachten seien nicht schlüssig und unvollständig. In der interdisziplinären Gesamtbeurteilung sei zudem festgehalten worden, dass der retrospektive Verlauf der Arbeitsfähigkeit schwierig zu konstruieren sei, weshalb auf die Akten verwiesen worden sei. Sollte das Gutachten als beweiskräftig eingestuft werden, sei gestützt auf die medizinischen Berichte</w:t>
      </w:r>
    </w:p>
    <w:p>
      <w:r>
        <w:t>von März bis Juli 2021 eine ganze und von</w:t>
      </w:r>
    </w:p>
    <w:p>
      <w:r>
        <w:t>August 2021 bis Mai 2023, drei Monate nach dem Gutachtenszeitpunkt , eine halbe Rente zuzusprechen (S.</w:t>
      </w:r>
    </w:p>
    <w:p>
      <w:r>
        <w:t>8-10 ).</w:t>
      </w:r>
    </w:p>
    <w:p>
      <w:r>
        <w:rPr>
          <w:b/>
        </w:rPr>
        <w:t>E. 2.3</w:t>
      </w:r>
    </w:p>
    <w:p>
      <w:r>
        <w:t>Umstritten und zu prüfen ist damit, ob die Beschwerdegegnerin nach der Neuanmeldung vom 28. September 2020 (vgl. Sachverhalt Ziff. 1.2) einen Rentenanspruch des Beschwerdeführers zu Recht verneint hat.</w:t>
      </w:r>
    </w:p>
    <w:p>
      <w:r>
        <w:t>Dabei ist unbestritten und durch die Aktenlage ausgewiesen, dass sich der Gesundheitszustand des Beschwerdeführers seit der letzten rechtskräftigen materi ellen Beurteilung des Rentenanspruchs mit Verfügung vom 14. Januar 2019 (Urk. 10/65 ) aufgrund einer kardialen Dekompensation im Oktober 2020 mit einer in der Folge zeitweise schwer eingeschränkten linksventrikulären Auswurf fraktion und damit eingehergehenden Minderung der Leistungsfähigkeit (zumin dest vorübergehend) verschlechtert hat (vgl. E-Mail des regional en ärztlichen Dienstes [RAD] vom 11. Januar 2021 [ Urk. 10/88 ] , Bericht des Herzzentrums des Universitätsspitals C.___ vom 9. März 2021 [Urk. 10/91/4-8; insbesondere S. 4 unten] und das kardiologische B.___ -Gutachten vom 16. Februar 2023 [Urk. 10/129/52-6 5 S. 12]). Diese Veränderung des Gesundheitszustands ist grund sätzlich geeignet, den Invaliditätsgrad und damit den Rentenanspruch zu beeinflussen , womit ein Revisionsgrund im Sinne von Art.</w:t>
      </w:r>
    </w:p>
    <w:p>
      <w:r>
        <w:t>17 ATSG vorliegt. Deshalb ist der Rentenanspruch in rechtlicher und tatsächlicher Hinsicht umfassend («allseitig») zu prüfen, wobei keine Bindung an frühere Beurteilungen besteht (BGE 141 V 9 E. 2.3).</w:t>
      </w:r>
    </w:p>
    <w:p>
      <w:r>
        <w:t>E in Rentenanspruch konnte frühestens ein halbes Jahr nach der Anmeldung vom 28. September 2020 , mithin im</w:t>
      </w:r>
    </w:p>
    <w:p>
      <w:r>
        <w:t>März 2021 (Art.</w:t>
      </w:r>
    </w:p>
    <w:p>
      <w:r>
        <w:t>29 Abs. 1 IVG) , entstehen. 3.</w:t>
      </w:r>
    </w:p>
    <w:p>
      <w:r>
        <w:rPr>
          <w:b/>
        </w:rPr>
        <w:t>E. 3</w:t>
      </w:r>
    </w:p>
    <w:p>
      <w:r>
        <w:t>Die An 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Die Anerkennung eines rentenbegründenden Invaliditätsgrades ist nur zulässig, wenn die funktionellen Auswirkungen der medizinisch festgestellten gesundheit lichen Anspruchsgrundlage einer psychischen Erkrankung im Einzelfall anhand der Standardindikatoren schlüssig und widerspruchsfrei mit (zumindest) überwie gender Wahrscheinlichkeit nachgewiesen sind. Fehlt es daran, hat die Folgen der Beweislosigkeit nach wie vor die materiell beweisbelastete versicherte Person zu tragen (BGE 144 V 50 E. 4.3 in fine mit Hinweis auf BGE 141 V 281 E. 6) . 1.</w:t>
      </w:r>
    </w:p>
    <w:p>
      <w:r>
        <w:rPr>
          <w:b/>
        </w:rPr>
        <w:t>E. 3.1</w:t>
      </w:r>
    </w:p>
    <w:p>
      <w:r>
        <w:t>Dr. med. D.___ , Facharzt FMH für Allgemeine Innere Medizin , Dr. med. E.___ , Facharzt FMH für Rheumatologie, Dr. med. F.___ , Facharzt FMH für Pneumologie , Dr. med. G.___ , Facharzt FMH für Kardiologie, und Dr. med. H.___ , Facharzt FMH für Psychiatrie und Psychotherapie, vom B.___</w:t>
      </w:r>
    </w:p>
    <w:p>
      <w:r>
        <w:t>nannten in ihrem von der Beschwerdegegnerin in Auftrag gegebenen polydis ziplinären Gutachten vom 19 . April</w:t>
      </w:r>
    </w:p>
    <w:p>
      <w:r>
        <w:t>2023 (Urk.</w:t>
      </w:r>
    </w:p>
    <w:p>
      <w:r>
        <w:rPr>
          <w:b/>
        </w:rPr>
        <w:t>E. 3.2</w:t>
      </w:r>
    </w:p>
    <w:p>
      <w:r>
        <w:t>Auf Rückfrage im Zuge des Vorbescheidverfahrens</w:t>
      </w:r>
    </w:p>
    <w:p>
      <w:r>
        <w:t>führte der psychiatrische</w:t>
      </w:r>
    </w:p>
    <w:p>
      <w:r>
        <w:t>Gutachter Dr. H.___ am 29. Juni 2023 (Urk. 10/151) aus, es bestünden keine nachvollziehbaren Beeinträchtigungen der ICF-Funktionen. In der Untersuchung habe der Beschwerdeführer nie erwähnt, dass er Mühe habe in geschlossenen Räumen. Es habe zum Zeitpunkt der Untersuchung kein Hinweis auf eine allfällige Angststörung oder phobische Störung gefunden werden können. In der Vergangenheit scheine teilweise eine Angststörung vorgelegen zu haben, wie den Unterlagen entnommen werden könne. Es müsse auch bedacht werden, dass der Beschwerdeführer in der Vergangenheit verschiedene berufliche Tätigkeit en in geschlossenen Räumen durchgeführt habe. Er habe mit keinem Wort erwähnt, dass er dazu heute nicht</w:t>
      </w:r>
    </w:p>
    <w:p>
      <w:r>
        <w:t>mehr in der Lage sei. Es könne aufgrund seiner Aussagen und der Untersuchung keine psychiatrische Diagnose festgestellt werden, womit eine derartige Einschränkung begründet werden könn t e (S. 3). 4.</w:t>
      </w:r>
    </w:p>
    <w:p>
      <w:r>
        <w:rPr>
          <w:b/>
        </w:rPr>
        <w:t>E. 3.2.2</w:t>
      </w:r>
    </w:p>
    <w:p>
      <w:r>
        <w:t>mit Hinweis). Das</w:t>
      </w:r>
    </w:p>
    <w:p>
      <w:r>
        <w:t>B.___ - Gutachten wurde in Kenntnis der und in Auseinandersetzung mit den Vorakten erstattet ( vgl. Urk. 10/129 / 1- 17 S. 6 , Urk. 10/129/ 19 - 33 S. 4 f. , Urk. 10/129/ 35 - 50 S. 2 f., S. 10-12 und S. 15 , Urk. 10/129/ 52 - 65 S. 3-6 und S. 11-13 , Urk. 10/129/ 67 - 78 S. 3 und S. 9 f. , Urk. 10/129/ 80 - 95 S. 3 f. und S. 12 f. , Urk. 10/129/ 97 - 105) .</w:t>
      </w:r>
    </w:p>
    <w:p>
      <w:r>
        <w:t>Die Gutachter berücksichtigten die geklagten Beschwerden und setzten sich mit diesen sowie dem Verhalten des Beschwerdeführers auseinander ( Urk. 10/129/ 1-17 S. 8-11, Urk. 10/129/19-33 S. 6 f. und S. 12 f., Urk. 10/129/35-50 S. 4 f. und S. 10-12, Urk. 10/129/52-65 S. 7 ff. und S. 11 f., Urk. 10/129/67-78 S. 4 f f . und S. 10 f., Urk. 10/129/80-95 S. 4 f f . und S. 12 f.).</w:t>
      </w:r>
    </w:p>
    <w:p>
      <w:r>
        <w:t>Der Beschwerdeführer brachte vor , der psychiatrische Gutachter und in der Folge die Gutachter in ihrer Konsensbeurteilung hätten zu Unrecht seine beim pneumologischen Gutachter gemachte Aussage, dass er infolge von Atemproblemen nicht in abgeschlossenen Räumen arbeiten könne (vgl. Urk. 1 S. 9 f.), unberücksichtigt gelassen. D er Beschwerdeführer machte</w:t>
      </w:r>
    </w:p>
    <w:p>
      <w:r>
        <w:t>nach Lage der Akten einzig gegenüber dem pneu mologischen Gutachter eine derartige Aussage (Urk. 10/129/67-78 S. 5 und 7) . Befragt nach seinen Beschwerden in der psychiatrischen Begutachtung äusserte der Beschwerdeführer gegenüber Dr. H.___ nichts dergleichen (vgl.</w:t>
      </w:r>
    </w:p>
    <w:p>
      <w:r>
        <w:t>Urk. 10/129/35-50 S. 4-8). Ausdrücklich auf die Aussage des Beschwerdeführers angesprochen, legte Dr. H.___ in der Stellungnahme vom 29. Juni 2023 (E. 3.2) überzeugend dar, dass der Beschwerdeführer dies in seiner Untersuchung nie erwähnt habe und er auch keine Hinweise auf eine Angststörung oder phobische Störung in seiner Erhebung habe finden können . Zudem wies Dr. H.___ zutreffend d a rauf hin, dass der Beschwerdeführer früher in geschlossen en Räumen arbeiten konnte . Plausibel gelangte daher Dr. H.___ zum Schluss, dass keine psychiatrische Diagnose mit der Begründung einer derartigen Einschränkung vorliegt . Dies steht in Übereinstimmung mit den übrigen Akten. Auch den medizinischen</w:t>
      </w:r>
    </w:p>
    <w:p>
      <w:r>
        <w:t>Berichten der Behandler - insbesondere de n jenigen seines Psychologen und seines Psychiaters, bei welchen der Beschwerdeführer seit Dezember 2019 in Behandlung ist - lassen sich keine Anhaltspunkte</w:t>
      </w:r>
    </w:p>
    <w:p>
      <w:r>
        <w:t>für</w:t>
      </w:r>
    </w:p>
    <w:p>
      <w:r>
        <w:t>eine derartige Störung finden (vgl. Berichte von med. pract . I.___ , Facharzt für Psychiatrie und Psychotherapie FMH, und lic . phil. J.___ , Fachpsychologin für Psychotherapie FSP, vom 14. Dezember 2020 [Urk. 10/89] und ihren undatierten Bericht mit letzter vorgängiger Kontrolle am 20. April 2021 [Urk. 10/94]). Zweifel am psychiatrischen Gutachten und in der Folge an der Konsensbeurteilung vermag das Vorbringen des Beschwerdeführer s</w:t>
      </w:r>
    </w:p>
    <w:p>
      <w:r>
        <w:t>nicht zu wecken. Hinweise auf eine psychiatrische Diagnose, welche eine derartige Einschränkung begründen könnte, liegen nicht vor, wie Dr. H.___</w:t>
      </w:r>
    </w:p>
    <w:p>
      <w:r>
        <w:t>überzeu gend</w:t>
      </w:r>
    </w:p>
    <w:p>
      <w:r>
        <w:t>schlussfolgerte . Schliesslich ist auch nicht erstellt, dass der Beschwer deführer aus pneumologischer Sicht infolge von Atembeschwerden nicht in geschlossenen Räumen arbeiten kann, zumal in der Begutachtungssituation keine solchen Beschwerden verzeichnet wurden.</w:t>
      </w:r>
    </w:p>
    <w:p>
      <w:r>
        <w:rPr>
          <w:b/>
        </w:rPr>
        <w:t>E. 3.3</w:t>
      </w:r>
    </w:p>
    <w:p>
      <w:r>
        <w:t>)</w:t>
      </w:r>
    </w:p>
    <w:p>
      <w:r>
        <w:t>verbleibende Aktivitätsdauer von über fünf Jahren</w:t>
      </w:r>
    </w:p>
    <w:p>
      <w:r>
        <w:t>sowie den Umstand, dass ihm eine angepasste Tätigkeit zu 100</w:t>
      </w:r>
    </w:p>
    <w:p>
      <w:r>
        <w:t>% zumutbar ist und das Anforderungsprofil ( E. 3.1 ) durchaus einen Fächer an möglichen Tätigkeiten auf dem ausgeglichenen Arbeitsmarkt offenhält, im Lichte der bundesgerichtlichen Rechtsprechung, gemäss welcher eine Unverwertbarkeit der verbliebenen Leistungsfähigkeit nicht leichthin angenommen werden kann (Urteil des Bundesgerichts 9C_39/2022 vom 24.</w:t>
      </w:r>
    </w:p>
    <w:p>
      <w:r>
        <w:t>März 2022 E. 4.2 mit Hinweisen), zu bejahen . 6 .</w:t>
      </w:r>
    </w:p>
    <w:p>
      <w:r>
        <w:rPr>
          <w:b/>
        </w:rPr>
        <w:t>E. 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w:t>
      </w:r>
    </w:p>
    <w:p>
      <w:r>
        <w:rPr>
          <w:b/>
        </w:rPr>
        <w:t>E. 4.1.1</w:t>
      </w:r>
    </w:p>
    <w:p>
      <w:r>
        <w:t>Dem im Rahmen von Art. 44 ATSG eingeholten B.___ -Gutachten vom 19. April 2023 (E. 3.1) lagen internistische, rheumatologische, kardiologische, pneumolo gische und psychiatrische Untersuchungen zugrunde. Es beruht damit auf den erforderlichen allseitigen klinischen Untersuchungen - hierbei unter anderem auf einer Funktionsdiagnose, welcher bei somatisch begründeten Funktionsein schrän kungen zentrale Bedeutung zukommt (Urk. 10 / 129/80-95 S. 8-10 ; Urteil des Bundesgerichts 9C_335/2015 vom 1.</w:t>
      </w:r>
    </w:p>
    <w:p>
      <w:r>
        <w:t>September 2015 E.</w:t>
      </w:r>
    </w:p>
    <w:p>
      <w:r>
        <w:rPr>
          <w:b/>
        </w:rPr>
        <w:t>E. 4.1.2</w:t>
      </w:r>
    </w:p>
    <w:p>
      <w:r>
        <w:t>Die B.___ -Gutachter legten die medizinischen Zustände und Zusammenhänge aus internistischer, rheumatologischer, kardiologischer, pneumologischer und psychiatrischer Sicht einleuchtend dar und begründeten ihre Schlussfolgerungen nachvollziehbar.</w:t>
      </w:r>
    </w:p>
    <w:p>
      <w:r>
        <w:t>Einerseits zeigten die somatischen Gutachter gestützt auf ihre klinischen Unter suchungen mit Funktionsdiagnose, die medizinischen Akten, eine</w:t>
      </w:r>
    </w:p>
    <w:p>
      <w:r>
        <w:t>Echokardio graphie und ein Ruhe-EKG überzeugend auf , dass der Beschwerdeführer aufgrund der Kardiopathie und der rheumatologischen Beschwerden</w:t>
      </w:r>
    </w:p>
    <w:p>
      <w:r>
        <w:t>(insbesondere des chronischen Lumbovertebralsyndroms , der mechanischen Schmerzen in der OSG-Region links und der persistierenden Schwellungsneigung ; vgl. Urk. 10/129/80-95 S. 11-14 ) in der Arbeitsfähigkeit insofern eingeschränkt ist, als ihm nurmehr eine körperlich leichte und wechselbelastende Tätigkeit ohne längeres Sitzen und längeres Stehen an Ort und ohne spezifische Belastung der Lendenwirbelsäule (keine repetitiven oder längerdauernden Arbeitshaltungen vornübergeneigt oder rekliniert und keine wiederholten Bück- oder Torsionsbewegungen) zumutbar ist (E . 3.1) . Dabei ist anzumerken , dass aus gutachterlicher Sicht keine rheuma tologische Diagnose mit Auswirkungen auf die Arbeitsfähigkeit</w:t>
      </w:r>
    </w:p>
    <w:p>
      <w:r>
        <w:t>genannt wurde , weil der Fachgutachter Dr.</w:t>
      </w:r>
    </w:p>
    <w:p>
      <w:r>
        <w:t>E.___</w:t>
      </w:r>
    </w:p>
    <w:p>
      <w:r>
        <w:t>die angestammte Tätigkeit bei der A.___ AG als nicht über das von ihm formulierte Belastungsprofil hinausgehende Arbeit erachtet e (vgl. Urk. 10/129/80-95 S. 13 unten). Die rheumatologischen Beschwer den</w:t>
      </w:r>
    </w:p>
    <w:p>
      <w:r>
        <w:t>haben jedoch allgemein Auswirkungen auf die Arbeitsfähigkeit, wie dies auch die Gutachter zugestanden, indem sie für die Zumutbarkeit der Arbeitsfähigkeit in einer angepassten Tätigkeit die Berücksichtigung des von Dr. E.___ formu lierten Belastungsprofils voraussetzten (E. 3.1) . Ebenso zu betonen ist, dass von Seiten des als Diagnose mit Auswirkung auf die Arbeitsfähigkeit aufgelistete n Apnoe- Hypopnoesyndrom s seit dem Jahr 2017 keine Arbeitsunfähigkeiten mehr bestehen, wie dies Dr. F.___ in seinem pneumologischen Gutachten klarstellte (Urk. 10/129/67-78 S. 11). Vielmehr wollte der Gutachter mit dieser Einordnung aufzeigen, dass die Therapie mit einer CPAP-Beatmung s -Maske ab dem Jahr 2017 indiziert gewesen war (S. 9 f.).</w:t>
      </w:r>
    </w:p>
    <w:p>
      <w:r>
        <w:t>Dr. H.___</w:t>
      </w:r>
    </w:p>
    <w:p>
      <w:r>
        <w:t>zeigte sodann in seinem beweiskräftigen psychiatrischen Teilgut achten (vgl. E. 4.1.1 vorstehend) bei einem von ihm erhobenen im Wesentlichen unauffällige n psychopathologische n Befund ( Urk. 10/129/35-50 S. 9 f. ) plausibel auf, dass der Beschwerdeführer unter keiner psychischen Erkrankung mit Auswirkung auf die Arbeitsfähigkeit leidet.</w:t>
      </w:r>
    </w:p>
    <w:p>
      <w:r>
        <w:rPr>
          <w:b/>
        </w:rPr>
        <w:t>E. 4.1.3</w:t>
      </w:r>
    </w:p>
    <w:p>
      <w:r>
        <w:t>Der von den Gutachtern in ihrer polydisziplinären Gesamtbeurteilung gezogene Schluss, dass in einer Tätigkeit unter Berücksichtigung des somatischen Belas tungsprofils von einer 100%igen Arbeitsfähigkeit - zumindest für die Zeit ab der Begutachtung (letzter Begutachtungstermin bei Dr. E.___</w:t>
      </w:r>
    </w:p>
    <w:p>
      <w:r>
        <w:t>am 30. März 2023 , Urk. 10/129/ 4 ) - auszugehen ist, überzeugt.</w:t>
      </w:r>
    </w:p>
    <w:p>
      <w:r>
        <w:t>Die Einwände des Beschwerdeführers vermögen das Gutachten nicht in Frage zu stellen (vgl. E. 4.1.1 vorstehend ) .</w:t>
      </w:r>
    </w:p>
    <w:p>
      <w:r>
        <w:t>Damit entspricht das schlüssige B.___ -Gutachten vom 19. April 2023 sämt lichen bundesgerichtlichen Vorgaben an eine beweiskräftige Expertise (E. 1.6) und es ist darauf abzustellen. 4. 2 4. 2 .1</w:t>
      </w:r>
    </w:p>
    <w:p>
      <w:r>
        <w:t>Was die Arbeitsfähigkeit in der Zeit zwischen dem frühestmöglichen Renten beginn im</w:t>
      </w:r>
    </w:p>
    <w:p>
      <w:r>
        <w:t>März 2021 (vgl. E. 2.3) und dem Begutachtungszeitpunkt angeht, haben die Gutachte r betreffend die angestammte Tätigkeit in ihrer inter disziplinären Gesamtbeurteilung mit Blick auf den psychischen Gesundheits zu stand auf die Akten verwiesen (E. 3.1) . Bezüglich einer angepassten Tätigkeit fehlt es in der interdisziplinären Gesamtbeurteilung an einer Aussage über den Verlauf der Arbeitsfähigkeit vor dem Gutachtenszeitpunkt (E. 3 . 1; Urk. 10/129/1-17 S. 14 f.). 4. 2 .2</w:t>
      </w:r>
    </w:p>
    <w:p>
      <w:r>
        <w:t>Hinsichtlich des somatischen Gesundheitszustandes wies Dr. D.___ in seinem internistischen Teilgutachten - auch rückwirkend - keinerlei Diagnosen mit Aus wir kung auf die Arbeitsfähigkeit aus</w:t>
      </w:r>
    </w:p>
    <w:p>
      <w:r>
        <w:t>(Urk. 10/129/19-33 S. 13 f.) .</w:t>
      </w:r>
    </w:p>
    <w:p>
      <w:r>
        <w:t>Ebenso wenig</w:t>
      </w:r>
    </w:p>
    <w:p>
      <w:r>
        <w:t>bestand in pneumologischer Hinsicht seit Januar 2017 eine Arbeitsunfähigkeit, wie Dr. F.___ in seinem Teilgutachten nachvollziehbar aufzeigte (Urk. 10/129/67-78; insbesondere S. 11).</w:t>
      </w:r>
    </w:p>
    <w:p>
      <w:r>
        <w:t>Dr. E.___ zeigte schlüssig auf, dass weder aktuell noch in der Vergangenheit unter Berücksichtigung des von ihm formulierten Belas tungsprofils (körperlich leichte bis mittelschwere und wechselbelastende Tätigkeit ohne längeres Sitzen und längeres Stehen an Ort sowie ohne spezifische Belastung der Lendenwirbelsäule) aus rheumatologischer Sicht eine Rende ments einschränkung bestand (Urk. 10/129/80-95; insbesondere S. 13 f.).</w:t>
      </w:r>
    </w:p>
    <w:p>
      <w:r>
        <w:t>Schliesslich bestand und besteht weiterhin aus kardiologischer Sicht, wie Dr. G.___ überzeugend darlegte, für eine leidensangepasste Tätigkeit (sitzende Tätigkeit oder solche mit leichte m Arbeitsprofil ) eine 100%ige Arbeitsfähigkeit. Für mittelschwere Tätigkeiten - wie sie auch die angestammte Tätigkeit des Beschwer deführers als Lagermitarbeiter darstellte - bestand ab April 2021 eine 50%ige Arbeitsfähigkeit. Nur für schwere Arbeiten besteht seit Oktober 2020 (akute kardiale Dekompensation) eine 100%ige Arbeitsunfähigkeit (Urk. 10/129/52-65; insbesondere S. 13).</w:t>
      </w:r>
    </w:p>
    <w:p>
      <w:r>
        <w:t>A bgesehen von der akuten kardialen Dekompensation Ende Oktober 2020, derentwegen der Beschwerdeführer vom 23.</w:t>
      </w:r>
    </w:p>
    <w:p>
      <w:r>
        <w:t>bis 31. Oktober 2020 am Universitätsspital C.___ hospitalisiert war und am 31. Oktober 2020 in regelrechtem Allgemeinzustand ins Reha Zentrum K.___</w:t>
      </w:r>
    </w:p>
    <w:p>
      <w:r>
        <w:t>für eine kardiovaskuläre Rehabilitation bis zum 15. November 2020 entlassen werden konnte (vgl. Austrittsbericht Universitätsspital C.___</w:t>
      </w:r>
    </w:p>
    <w:p>
      <w:r>
        <w:t>vom 3. November 2020 [Urk. 10/ 86 /19-23 S. 2 unten], Austrittsbericht Reha Zent rum K.___ vom 12. November 2020 [Urk. 10/86/14-18 S. 1]) ,</w:t>
      </w:r>
    </w:p>
    <w:p>
      <w:r>
        <w:t>bestand demnach</w:t>
      </w:r>
    </w:p>
    <w:p>
      <w:r>
        <w:t>aus kardiologischer Sicht</w:t>
      </w:r>
    </w:p>
    <w:p>
      <w:r>
        <w:t>zumindest für eine leichte Tätigkeit stets</w:t>
      </w:r>
    </w:p>
    <w:p>
      <w:r>
        <w:t>eine 100%ige Arbeitsfähigkeit.</w:t>
      </w:r>
    </w:p>
    <w:p>
      <w:r>
        <w:t>Gesamthaft bestand demnach in somatischer Hinsicht</w:t>
      </w:r>
    </w:p>
    <w:p>
      <w:r>
        <w:t>nach der kardi alen Dekom pensation und der damit verbundenen Rehabilitatio n Ende Oktober / Anfang November 2020 – und damit jedenfalls ab der vorliegend interessierenden Zeit ab März 202 1</w:t>
      </w:r>
    </w:p>
    <w:p>
      <w:r>
        <w:t>– eine 100%ige Arbeitsfähigkeit in einer angepassten , körperlich leichten</w:t>
      </w:r>
    </w:p>
    <w:p>
      <w:r>
        <w:t>und wechselbelastenden Tätigkeit unter Berücksichtigung des umschrie benen Belastungsprofils . 4. 2 . 3</w:t>
      </w:r>
    </w:p>
    <w:p>
      <w:r>
        <w:t>Was die psychischen Beschwerden in der Zeit vor der Begutachtung in der vorliegend relevanten Zeit ab März 2021 betrifft, liegt ein undatierter , am 7. Juni 2021 bei der Beschwerdegegnerin eingegangener</w:t>
      </w:r>
    </w:p>
    <w:p>
      <w:r>
        <w:t>Bericht von</w:t>
      </w:r>
    </w:p>
    <w:p>
      <w:r>
        <w:t>med. pract . I.___ und lic. phil.</w:t>
      </w:r>
    </w:p>
    <w:p>
      <w:r>
        <w:t>J.___ mit letzter Kontrolle am 20. April 2021 (Urk. 10/94) vor. Darin diagnostizierten die behandelnde Psychiaterin und die Fachpsychologin für Psychotherapie</w:t>
      </w:r>
    </w:p>
    <w:p>
      <w:r>
        <w:t>eine rezidivierende depressive Störung mit einer gegenwärtig mittelgradigen bis schweren Episode (ICD-10 F33.1 bis F33.2) sowie eine chronische Schmerzstörung mit somatischen und psychischen Faktoren (ICD-10 F45.41) und attestierten eine 100%ige Arbeitsunfähigkeit in jeglicher beruflichen Tätigkeit .</w:t>
      </w:r>
    </w:p>
    <w:p>
      <w:r>
        <w:t>Wie die Gutachter überzeugend auf zeigten , sind die im Bericht gestellten Diagnosen nicht nachvollziehbar (E. 3.1) . So legten die Gutachter zu treffend dar, dass die von den Behandlern erwähnte mittelgradig e bis schwere depressive Episode nicht detailliert und nachvollziehbar beschrieben wurde und somit nicht nachvollzogen werden kann.</w:t>
      </w:r>
    </w:p>
    <w:p>
      <w:r>
        <w:t>Zudem führten die Gutachter zur Schmerzstörung zu Recht aus, dass sich diese aus somatischer Sicht zum Grossteil nachvollziehen</w:t>
      </w:r>
    </w:p>
    <w:p>
      <w:r>
        <w:t>lässt und</w:t>
      </w:r>
    </w:p>
    <w:p>
      <w:r>
        <w:t>betreffende organische Befunde vor liegen, weswegen die Diagnose einer Schmerzstörung nicht aufrechterhalten werden kann . Im Bericht von med. pract . I.___ und lic. phil. J.___ findet sich denn auch keine diagnostische Zuordnung des erhobenen Befundes zu den gestellten Diagnosen. Auch leite te n sie die von ihnen attestierte vollständige Arbeitsunfähigkeit in keiner Weise her. Zudem äusser te n sie sich dahingehend, dass sie den Beschwerdeführer wegen seiner psychischen und körperlichen Verfassung als nicht mehr belastbar erachten. Sie vermisch t en dabei eine psychiatrische mit einer fachfremden somatische n Begründung , ohne diese weiter aufzuschlüsseln oder zu erklären. Schliesslich passt es auch zu der von ihnen als so schwerwiegend attestierten Erkrankung nicht ins Bild, dass der Therapie-Rhythmus nach den Bedürfnissen des Beschwerdeführers eingerichtet wurde (Urk. 10/94 Ziff. 3.1) und keinerlei Medikamente verschrieben wurden , mit einem unfundierten Verweis auf erhöhte Leberwerte (Ziff. 3.2). Letzteres, obwohl es keine Hinweise in den medizinischen Unterlagen gibt - etwa in Form eines Labors oder Aussagen eines behandelnden Internisten -, dass der Beschwerdeführer adäquate Wirkstoffe nicht vertragen</w:t>
      </w:r>
    </w:p>
    <w:p>
      <w:r>
        <w:t>würde. So besteht denn auch bezüglich anderweitiger Medikation keine Einschränkung, nimmt doch der Beschwerdeführer zahlreiche Medikamente regelmässig zu sich (vgl. Urk. 10/129/19-34 S. 10). Bemerkenswert ist schliesslich auch , dass die Behandler im Verlaufsbericht vom Juni 2021 (Eingangsdatum) – explizit befragt zur Entwicklung des Gesundheitszustandes seit ihrem Vorbericht vom 14. Dezember 2020</w:t>
      </w:r>
    </w:p>
    <w:p>
      <w:r>
        <w:t>(Urk. 10/94 S. 1 oben) – von einer Verschlechterung berichteten bei allerdings identischem psychopathologischem Befund und unveränderten Diagnosen sowie gleichlautender Arbeitsfähigkeitseinschätzung (vgl. Urk. 10/89 S. 1 f., Urk. 10/94 S. 1 Ziff. 1. 2 f. und S. 3 oben ) . De r Bericht von med. pract . I.___ und lic. phil. J.___ ist damit nicht</w:t>
      </w:r>
    </w:p>
    <w:p>
      <w:r>
        <w:t>nachvollziehbar und ihm ist daher keine Aussagekraft respektive Beweiskraft zuzumessen . E ine funk tionelle Einschränkung insbesondere unter normativen Gesichtspunkten ist durch den Bericht</w:t>
      </w:r>
    </w:p>
    <w:p>
      <w:r>
        <w:t>nicht nachgewiesen. Eine solche lässt sich durch eine ergänzende Abklärung auch nicht rück blickend eruieren, womit der materiell beweisbelastete Beschwerdeführer die Folgen dieser Beweislosigkeit zu tragen hat. Eine psy chische Erkrankung mit Auswirkung auf die Arbeitsfähigkeit ist demnach auch für die Zeit ab März 2021 bis zur Begutachtung nicht erstellt.</w:t>
      </w:r>
    </w:p>
    <w:p>
      <w:r>
        <w:rPr>
          <w:b/>
        </w:rPr>
        <w:t>E. 4.2</w:t>
      </w:r>
    </w:p>
    <w:p>
      <w:r>
        <w:t>2) - , eine r</w:t>
      </w:r>
    </w:p>
    <w:p>
      <w:r>
        <w:t>Echokardiographie und einem Ruhe-EKG ( Urk. 10/129/52-65 S. 4 ) . Das dem Gutachten zugrunde liegende psychiatrische Teilgutachten von Dr.</w:t>
      </w:r>
    </w:p>
    <w:p>
      <w:r>
        <w:t>H.___ (Urk. 10/129/35-50 ) entspricht mit Anamneseerhebung, Symptomerfassung und Verhaltensbeobachtung bei der klinischen Exploration den bundesgerichtlichen Vorgaben an eine beweiskräftige psychiatrische Expertise (Urteil des Bundes gerichts 8C_47/2016 vom 15.</w:t>
      </w:r>
    </w:p>
    <w:p>
      <w:r>
        <w:t>März 2016 E.</w:t>
      </w:r>
    </w:p>
    <w:p>
      <w:r>
        <w:rPr>
          <w:b/>
        </w:rPr>
        <w:t>E. 4.3</w:t>
      </w:r>
    </w:p>
    <w:p>
      <w:r>
        <w:t>Was den vom Beschwerdeführer im vorliegenden Verfahren am 23. November 2023 eingereichten undatierten Bericht von lic. phil. J.___ (Urk. 7) angeht, vermag dieser an der Ausgangslage nichts zu ändern. Wiederum findet sich darin keinerlei überzeugende und detaillierte Herleitung der bereits zuvor von ih r gestellten Diagnose einer depressiven Störung mit mittelgradiger bis schwerer Episode (ICD-10 F33.1 bis F33.2) sowie der neu gestellten Diagnose einer Persönlichkeitsänderung bei chronischem Schmerzsyndrom (ICD-10 F62.80). Ebenso wenig leitete lic. phil. J.___</w:t>
      </w:r>
    </w:p>
    <w:p>
      <w:r>
        <w:t>darin die von ih r weiterhin attestierte 100%ige Arbeitsunfähigkeit nachvollziehbar her.</w:t>
      </w:r>
    </w:p>
    <w:p>
      <w:r>
        <w:t>Zudem setzte sich lic. phil. J.___</w:t>
      </w:r>
    </w:p>
    <w:p>
      <w:r>
        <w:t>mit keiner Silbe mit der gutachterlichen Beurteilung des Zentrums B.___</w:t>
      </w:r>
    </w:p>
    <w:p>
      <w:r>
        <w:t>auseinander. Aspekte, welche den Gutachtern unbekannt oder ungewürdigt geblieben wären und das Gutachten daher in Zweifel ziehen könnten (vgl. Urteil des Bundesgerichtes 8C_461/2021 vom 3.</w:t>
      </w:r>
    </w:p>
    <w:p>
      <w:r>
        <w:t>März 2022 E.</w:t>
      </w:r>
    </w:p>
    <w:p>
      <w:r>
        <w:t>4.1) , nannte sie in ihrem Bericht nicht . L ic. phil. J.___</w:t>
      </w:r>
    </w:p>
    <w:p>
      <w:r>
        <w:t>behauptete in ihrem Bericht eine gesundheitliche Verschlechterung, ohne sich hinreichend darüber auszu sprechen , inwiefern im Vergleich zur früheren Beurteilung eine effektive Ver änderung des Gesundheitszustands eingetreten sein soll , womit dem Bericht auch bezüglich einer allfälligen Veränderung im Nachgang zu r Begutachtung kein genügender Beweiswert zukommt ( vgl. Urteil des Bundesgerichts 8C_322/2018 vom 12.</w:t>
      </w:r>
    </w:p>
    <w:p>
      <w:r>
        <w:t>Dezember 2018 E. 2.3 mit Hinweisen) . Sie liefert auch keine Anhaltspunkte, welche Grundlage für nähere Abklärungen bieten würde .</w:t>
      </w:r>
    </w:p>
    <w:p>
      <w:r>
        <w:t>Schliess lich</w:t>
      </w:r>
    </w:p>
    <w:p>
      <w:r>
        <w:t>ist darauf hinzuweisen, dass Berichte eine r Psycholog i n nicht geeignet sind, fachärztliche Feststellungen eines Psychiaters umzustossen (vgl. etwa BGE</w:t>
      </w:r>
    </w:p>
    <w:p>
      <w:r>
        <w:t>130 V 352 E.</w:t>
      </w:r>
    </w:p>
    <w:p>
      <w:r>
        <w:t>2.2.2) . Z udem handelt es sich bei lic. phil. J.___ wie auch bei med. pract . I.___ um behandelnde Personen, so dass im Zweifelsfall auf ihre Aussagen nicht abgestellt werden kann (BGE</w:t>
      </w:r>
    </w:p>
    <w:p>
      <w:r>
        <w:t>125 V 352 E.</w:t>
      </w:r>
    </w:p>
    <w:p>
      <w:r>
        <w:t>3b/cc; Urteil des Bundesgerichts 8C_880/2015 vom 30. März 2016 E. 4.2.4 ; vgl. auch Urteil des Bundesgerichts 8C_989/2010 vom 16. Februar 2011 E. 4.4.2 ).</w:t>
      </w:r>
    </w:p>
    <w:p>
      <w:r>
        <w:rPr>
          <w:b/>
        </w:rPr>
        <w:t>E. 4.4</w:t>
      </w:r>
    </w:p>
    <w:p>
      <w:r>
        <w:t>Soweit der Beschwerdeführer gestützt auf die RAD-Stellungnahme vom 11. Januar 2021 (Urk. 10/88) eine 100%ige Arbeitsunfähigkeit ab Mai 2020 postuliert infolge von zunächst kardialen und schliesslich von psychischen Einschränkungen (Urk. 1 S. 8 f. Ziff. 5 und S. 10 Ziff. 9), kann ihm nicht gefolgt werden. In Ergänzung zum bereits Ausgeführten ist festzuhalten, dass Dr. med. L.___</w:t>
      </w:r>
    </w:p>
    <w:p>
      <w:r>
        <w:t>vom RAD, laut Medizinalberuferegister (www.medregom.admin.ch) Praktische Ärztin, im Zuge der Eintretensprüfung ausführte, im Vergleich zum Jahr 2019 (vgl. rentenverneinende Verfügung vom 14. Januar 2019, Urk. 10/65) handle es sich um eine Verschlechterung, wobei sie namentlich auf die akute kardiale Dekompensation von Ende Oktober 2020 verwies, welche sich zwar gebessert habe, bezüglich derer jedoch kein Verlaufs bericht mit Aussagen zur Arbeitsfähigkeit in angepasster Tätigkeit vorliege . Entsprechend empfahl die RAD-Ärztin die Einholung einer kardialen Verlaufsdokumentation sowie zusätz lich die Einholung von Berichten bezüglich der geltend gemachten Ver schlechterung des psychischen Gesundheitszustandes. Ihre Angabe, wonach eine Veränderung des gesamthaften Gesundheitszustandes wahrscheinlich «seit 5/2020 (100% Arbeitsunfähigkeit)» anzunehmen sei, stellt keine tragfähige Arbeitsfähigkeitseinschätzung für die Beurteilung des Rentenanspruchs des Beschwerdeführers dar. 4 . 5</w:t>
      </w:r>
    </w:p>
    <w:p>
      <w:r>
        <w:t>Nach dem Gesagten erweist sich der medizinische Sachverhalt als abschliessend abgeklärt und von weiteren Abklärungen sind keine zusätzlichen Erkenntnisse zu erwarten, weshalb davon abzusehen ist (antizipierte Beweiswürdigung; BGE 122 V 157 E. 1d).</w:t>
      </w:r>
    </w:p>
    <w:p>
      <w:r>
        <w:t>Zusammengefasst ist festzustellen, dass gestützt auf das beweiskräftige B.___ -Gutachten vom 19. April 2023 (E. 3.1 ; vgl. E. 4.1 ) und die übrige medizinische Aktenlage (E. 4.2)</w:t>
      </w:r>
    </w:p>
    <w:p>
      <w:r>
        <w:t>von einer für die Beurteilung des Rentenanspruches mass geblichen Arbeitsfähigkeit in einer angepassten Tätigkeit - unter Berücksich ti gung des von den Gutachtern formulierten Belastungsprofils - von 100 % aus zugehen ist . Auch für die Zeit nach der Begutachtung liegen keine Hinweise auf eine mögliche wesentliche Veränderung vor (E. 4.3). 5.</w:t>
      </w:r>
    </w:p>
    <w:p>
      <w:r>
        <w:t>Was die Verwertbarkeit der Restarbeitsfähigkeit anbelangt (vgl. Urk. 1 S. 8) , ist diese mit Blick auf das Alter des am 5. Januar 1964 geborenen Beschwerdeführers (vgl. Urk. 10/67) und die ihm im Gutachtenszeitpunkt (BGE</w:t>
      </w:r>
    </w:p>
    <w:p>
      <w:r>
        <w:t>138 V 457 E.</w:t>
      </w:r>
    </w:p>
    <w:p>
      <w:r>
        <w:rPr>
          <w:b/>
        </w:rPr>
        <w:t>E. 5</w:t>
      </w:r>
    </w:p>
    <w:p>
      <w:r>
        <w:t>War eine Rente wegen eines zu geringen Invaliditäts 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 weis). Anlass zur Rentenrevision gemäss Art. 17 ATSG gibt jede wesentliche Änderung in den tatsächlichen Ver hältnissen seit Zusprechung der Rente, die geeignet ist, den Invaliditätsgrad und damit den Rentenanspruch zu beeinflussen. Insbesondere ist die Rente bei einer wesent lichen Änderung des Gesundheitszustandes revidierbar (BGE 141 V 9 E. 2.3, 134 V 131 E. 3). 1.</w:t>
      </w:r>
    </w:p>
    <w:p>
      <w:r>
        <w:rPr>
          <w:b/>
        </w:rPr>
        <w:t>E.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der Experten begründet sind (BGE 134 V 231 E. 5.1, 125 V 351 E. 3a mit Hinweis). 2.</w:t>
      </w:r>
    </w:p>
    <w:p>
      <w:r>
        <w:rPr>
          <w:b/>
        </w:rPr>
        <w:t>E. 6.1</w:t>
      </w:r>
    </w:p>
    <w:p>
      <w:r>
        <w:t>Bei erwerbstätigen Versicherten ist der Invaliditätsgrad gemäss Art. 16 ATSG in Verbindung mit Art. 28a Abs. 1 IVG aufgrund eines Einkommensvergleichs zu bestimmen .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m nicht invalid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 128 V 29 E. 1 ).</w:t>
      </w:r>
    </w:p>
    <w:p>
      <w:r>
        <w:rPr>
          <w:b/>
        </w:rPr>
        <w:t>E. 6.2</w:t>
      </w:r>
    </w:p>
    <w:p>
      <w:r>
        <w:t>Der Beschwerdeführer musste seine letzte Tätigkeit bei der A.___ AG als Produktions- und Lagermitarbeiter gesundheitsbedingt aufgeben ,</w:t>
      </w:r>
    </w:p>
    <w:p>
      <w:r>
        <w:t>wobei der letzte Arbeitstag am 27. November 2016 war (Urk. 10/21 S. 1 f.). Für das Valideneinkommen ist daher an den letzten Lohn anzuknüpfen und für das Jahr 2016 von einem</w:t>
      </w:r>
    </w:p>
    <w:p>
      <w:r>
        <w:t>Einkommen von Fr.</w:t>
      </w:r>
    </w:p>
    <w:p>
      <w:r>
        <w:t>58’430 .-- auszugehen</w:t>
      </w:r>
    </w:p>
    <w:p>
      <w:r>
        <w:t>( vgl. Arbeitge ber fragebogen vom 3 . August 201 7 ; Urk.</w:t>
      </w:r>
    </w:p>
    <w:p>
      <w:r>
        <w:rPr>
          <w:b/>
        </w:rPr>
        <w:t>E. 10</w:t>
      </w:r>
    </w:p>
    <w:p>
      <w:r>
        <w:t>/ 21 S. 2 ). Angepasst an die Nominallohnentwicklung entspricht dies im Jahr des frühestmöglichen Renten beginns 2021 (vgl. E. 2.3) einem Valideneinkommen von Fr.</w:t>
      </w:r>
    </w:p>
    <w:p>
      <w:r>
        <w:t>59'526.10</w:t>
      </w:r>
    </w:p>
    <w:p>
      <w:r>
        <w:t>(Fr.</w:t>
      </w:r>
    </w:p>
    <w:p>
      <w:r>
        <w:t>58’430. -- : 2’239 [Index 2016 ] x 2’281 [Index 2021 ]; Tabelle T 39 des Bundesamtes für Statistik [BFS] , Männer) .</w:t>
      </w:r>
    </w:p>
    <w:p>
      <w:r>
        <w:t>Der Beschwerdeführer war nach Auflösung des Arbeitsverhältnisses mit der A.___ AG per 30. September 2017 (Urk. 10/21) nicht mehr arbeitstätig, weshalb für die Ermittlung des Invalideneinkommens auf die Tabellen der vom Bundesamt für Statistik herausgegebenen Schweizerischen Lohnstrukturerhebung (LSE) abzustellen ist. Vorliegend ist vom Durchschnittslohn der Männer für einfache Tätigkeiten gemäss TA1 _ tirage _ skill level , Kompetenzniveau 1 , auszugehen (vgl. Urteil des Bundesgerichts 8C_227/2018 vom 14. Juni 2018 E. 4.2).</w:t>
      </w:r>
    </w:p>
    <w:p>
      <w:r>
        <w:t>Damit resultiert ausgehend vom monatlichen Bruttolohn (Zentralwert) von Fr. 5’261.-- (LSE 2020 TA1_t i rage_skill_level, Total , Männer, Kompetenzniveau 1) und angepasst an die betriebsübliche Arbeitszeit von 41.7 Wochenstunden ( BFS, Tabelle T03.02.03.01.04.01) sowie unter Berücksichtigung der Nominal lohnentwicklung ( vorerwähnte Tabelle T</w:t>
      </w:r>
    </w:p>
    <w:p>
      <w:r>
        <w:t>39, Männer) für 2021 ein Invaliden einkommen von Fr. 65'328.25 (Fr. 5’261.-- x 12 : 40 x 41.7 : 2’298 x 2’281).</w:t>
      </w:r>
    </w:p>
    <w:p>
      <w:r>
        <w:t>Bei der Gegenüberstellung der massgeblichen Vergleichseinkommen für das Jahr 2021 resultiert keine Erwerbseinbusse ( Fr. 59'526.10 - Fr. 65'328.25). Ohne näher zu prüfen, ob ein solcher angemessen wäre, resultierte selbst unter Gewährung eines maximal zulässigen leidensbedingten Tabellenlohnabzuges von 25 % (BGE 126 V 75) bei einer Erwerbseinbusse von Fr. 10'529.90 ( Fr. 59'526.10 - [Fr. 65'328.25 x 0.75]) ein rentenausschliessender Invaliditätsgrad von aufge rundet 18 % (vgl. E. 1.4).</w:t>
      </w:r>
    </w:p>
    <w:p>
      <w:r>
        <w:t>Die Beschwerde ist folglich abzuweisen. 7 .</w:t>
      </w:r>
    </w:p>
    <w:p>
      <w:r>
        <w:t>Der Beschwerdeführer beantragte (Urk. 1 S. 2) die unentgeltliche Rechtspflege. Die Prozessführung schien zum Zeitpunkt der Verfahrenseinleitung nicht aus sichtlos und die Bedürftigkeit des Beschwerdeführers ist ausgewiesen (Urk. 3). Ihm ist daher die unentgeltliche Rechtspflege zu gewähren (vgl. BGE 103 V 46, 100 V 61, 98 V 115). Die Verfahrenskosten gemäss Art. 69 Abs. 1 bis IVG sind auf Fr. 800.-- festzusetzen. Ausgangsgemäss sind sie dem Beschwerdeführer aufzu erlegen, infolge der bewilligten unentgeltlichen Prozessführung jedoch einst weilen auf die Gerichtskasse zu nehmen. Der Beschwerdeführer ist auf § 16 Abs. 4 des Gesetzes über das Sozialversicherungsgericht ( GSVGer ) hinzuweisen, wonach er zur Nachzahlung der Gerichtskosten verpflichtet ist, sobald er dazu in der Lage ist. Das Gericht beschliesst:</w:t>
      </w:r>
    </w:p>
    <w:p>
      <w:r>
        <w:t>In Bewilligung des Gesuches vom 9. November 202 3 wird dem Beschwerdeführer für das vorliegende Verfahren die unentgeltliche Prozessführung gewährt . Das Gericht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