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IV.2023.00489 vom 29. Februar 2024</w:t>
      </w:r>
    </w:p>
    <w:p>
      <w:r>
        <w:t>ZH Sozialversicherungsgericht, 2024-02-29, DE</w:t>
      </w:r>
    </w:p>
    <w:p>
      <w:r>
        <w:rPr>
          <w:b/>
        </w:rPr>
        <w:t xml:space="preserve">Quelle: </w:t>
      </w:r>
      <w:r>
        <w:t>https://mcp.opencaselaw.ch/entscheid/zh_sozialversicherungsgericht_IV.2023.00489</w:t>
      </w:r>
    </w:p>
    <w:p>
      <w:r>
        <w:t>FR: ZH_SOZIALVERSICHERUNGSGERICHT IV.2023.00489 du 29 février 2024</w:t>
      </w:r>
    </w:p>
    <w:p>
      <w:r>
        <w:t>IT: ZH_SOZIALVERSICHERUNGSGERICHT IV.2023.00489 del 29 febbraio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 K S ÜB WE IV], gültig ab 1. Januar 2022 ).</w:t>
      </w:r>
    </w:p>
    <w:p>
      <w:r>
        <w:t>Seitens der Beschwerdeführerin wurde der frühstmögliche Rentenbeginn nicht thematisiert. Die angefochtene Verfügung erging</w:t>
      </w:r>
    </w:p>
    <w:p>
      <w:r>
        <w:t>nach dem 1. Januar 2022 und betrifft gemäss ihrer Begründung</w:t>
      </w:r>
    </w:p>
    <w:p>
      <w:r>
        <w:t>den Rentenanspruch a b Abschluss der Einglie derungsmassnahmen im Frühjahr 2022, da die Beschwerdeführerin während der Eingliederung Taggelder der Invalidenversicherung erhielt ( Urk. 2 S.</w:t>
      </w:r>
    </w:p>
    <w:p>
      <w:r>
        <w:t>1) . Dies steht soweit im Einklang mit Art. 29 Abs. 2 IVG . Nachfolgend werden die Rechts vorschriften daher in der ab 1. Januar 2022 gültigen Fassung zitiert und – soweit sinnvoll – um Ausführungen zur früheren Rechtslage ergänzt.</w:t>
      </w:r>
    </w:p>
    <w:p>
      <w:r>
        <w:rPr>
          <w:b/>
        </w:rPr>
        <w:t>E. 1.2</w:t>
      </w:r>
    </w:p>
    <w:p>
      <w:r>
        <w:t>Erw erbsunfähigkeit ist gemäss Art.</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 aliditätsgrad unter 50 % gelten die in Abs. 4 der genannten Bestimmung detailliert aufgeführten prozentualen Anteile .</w:t>
      </w:r>
    </w:p>
    <w:p>
      <w:r>
        <w:t>Auch Art. 28 IVG in der bis 3 1. Dezember 2021 geltenden Fassung sah einen rentenbegründenden Mindestinvaliditätsgrad von 40 % vor. 2.</w:t>
      </w:r>
    </w:p>
    <w:p>
      <w:r>
        <w:rPr>
          <w:b/>
        </w:rPr>
        <w:t>E. 1.4</w:t>
      </w:r>
    </w:p>
    <w:p>
      <w:r>
        <w:t>Am</w:t>
      </w:r>
    </w:p>
    <w:p>
      <w:r>
        <w:t>1. Juli 2022 trat die Versicherte eine bis 3 1. Dezember 2022 befristete 80%-Anstellung als Sachbearbeiterin bei der D.___ an</w:t>
      </w:r>
    </w:p>
    <w:p>
      <w:r>
        <w:t>(Urk.</w:t>
      </w:r>
    </w:p>
    <w:p>
      <w:r>
        <w:t>7/246/90 und 7/252 ) . Bei einem Autounfall im August 2022 zog sie sich sodann</w:t>
      </w:r>
    </w:p>
    <w:p>
      <w:r>
        <w:t>eine SLAP-Läsion rechts zu und war erneut arbeitsunfähig ( Urk. 7/241/ und 7/246) .</w:t>
      </w:r>
    </w:p>
    <w:p>
      <w:r>
        <w:t>Schliesslich teilte sie der IV-Stelle i m Frühjahr 2023 mit, sie habe sich bei der Arbeits losenversicherung angemeldet und sei schwanger</w:t>
      </w:r>
    </w:p>
    <w:p>
      <w:r>
        <w:t>(Urk.</w:t>
      </w:r>
    </w:p>
    <w:p>
      <w:r>
        <w:t>7/250). Die IV-Stelle holte derweilen eine n aktuellen hausärztlichen Bericht ein (Urk.</w:t>
      </w:r>
    </w:p>
    <w:p>
      <w:r>
        <w:t>7/236 ) und zog die Akten des Unfallversicherers</w:t>
      </w:r>
    </w:p>
    <w:p>
      <w:r>
        <w:t>bei ( Urk. 7/248) .</w:t>
      </w:r>
    </w:p>
    <w:p>
      <w:r>
        <w:t>Hernach ersetzte sie den Vorbescheid vom 1 2. September 2017 durch jenen vom 4. Mai 2023, wobei sie der Versicherten – gestützt auf eine Stellungnahme des regionalen ärztlichen Dienstes (RAD) vom 22.</w:t>
      </w:r>
    </w:p>
    <w:p>
      <w:r>
        <w:t>August 2019</w:t>
      </w:r>
    </w:p>
    <w:p>
      <w:r>
        <w:t>( Urk. 7/253/5 und 7/253/7 f.) –</w:t>
      </w:r>
    </w:p>
    <w:p>
      <w:r>
        <w:t>erneut die Verneinung eines Rentenanspruchs in Aussicht stellte</w:t>
      </w:r>
    </w:p>
    <w:p>
      <w:r>
        <w:t>( Urk. 7/255). Dagegen liess die Versicherte Einwand erheben ( Urk. 7/256; Begründung Urk. 7/260) . Am 15.</w:t>
      </w:r>
    </w:p>
    <w:p>
      <w:r>
        <w:t>August 2023 verfügte die IV-Stelle wie angekündigt ( Urk. 2). 2.</w:t>
      </w:r>
    </w:p>
    <w:p>
      <w:r>
        <w:t>Gegen diesen Entscheid erhob die Versicherte, vertreten durch Rechtanwältin Schweri , mit Eingabe vom 1 5. September 2023 Beschwerde ( Urk. 1). Darin beantragte sie, es sei der angefochtene Entscheid aufzuheben und ihr eine Invalidenrente zuzusprechen; eventualiter sei die Sache an die IV-Stelle zurück zuweisen, damit diese nach weiteren Abklärungen zur Eingliederungs- und Arbeitsfähigkeit neu über den Anspruch verfüge; alles unter Kosten- und Entschädigungsfolgen zulasten der IV-Stelle ( Urk. 1 S. 2). Diese schloss in der Beschwerdeantwort vom 2 6. Oktober 2023 auf Abweisung der Beschwerde (Urk. 6). Die Beschwerdeantwort wurde der Versicherten mit Verfügung vom 1. November 2023 zur Kenntnis gebracht ( Urk. 8). Das Gericht zieht in Erwägung: 1 .</w:t>
      </w:r>
    </w:p>
    <w:p>
      <w:r>
        <w:rPr>
          <w:b/>
        </w:rPr>
        <w:t>E. 2</w:t>
      </w:r>
    </w:p>
    <w:p>
      <w:r>
        <w:t>und 7/90 ) wurde für die Dauer der daraus resultierenden Lehre als Büroassistentin EBA – mit Lehr beginn am 1 0. August 2016 ( Urk. 7/89 ) und Auflösung des Lehrvertrags wegen persönlicher Differenzen per 7. Oktober 2016 ( Urk. 7/98 und 7/107/2 ) – fortgesetzt ( Urk. 7/92).</w:t>
      </w:r>
    </w:p>
    <w:p>
      <w:r>
        <w:t>Am 2 2. Oktober 20 16 wurde bei der Versicherten eine Ovarialzyste entfernt ( Urk. 7/110/1). Die Schnupperwoche im Büro im November 2016 brach die Versicherte ab ( Urk. 7/107/2) . Da sie auch die Termine bei der Berufsberaterin ( Urk. 7/113)</w:t>
      </w:r>
    </w:p>
    <w:p>
      <w:r>
        <w:t>und der</w:t>
      </w:r>
    </w:p>
    <w:p>
      <w:r>
        <w:t>Psychiaterin ( Urk. 7/11/2 , 7/115/1 und 7/119 f. )</w:t>
      </w:r>
    </w:p>
    <w:p>
      <w:r>
        <w:t>nicht mehr zuverlässig wahrnahm , schloss die IV-Stelle die Berufs beratung am 2. Mai 2017 ab ( Urk. 7/114) . M it Vorbescheid vom 1 2. September 2017 kündigte sie der Versicherten an, einen Rentenanspruch zu verneinen ( Urk. 7/122) . Dagegen erhob diese</w:t>
      </w:r>
    </w:p>
    <w:p>
      <w:r>
        <w:t>Einwand</w:t>
      </w:r>
    </w:p>
    <w:p>
      <w:r>
        <w:t>( Urk. 7/1</w:t>
      </w:r>
    </w:p>
    <w:p>
      <w:r>
        <w:rPr>
          <w:b/>
        </w:rPr>
        <w:t>E. 2.1</w:t>
      </w:r>
    </w:p>
    <w:p>
      <w:r>
        <w:t>Die Beschwerdegegnerin erwog,</w:t>
      </w:r>
    </w:p>
    <w:p>
      <w:r>
        <w:t>g emäss RAD könne m it einer regelmässigen fachpsychiatrischen Behandlung eine wesentliche Besserung und volle Erwerbs fähigkeit in einer angepassten Tätigkeit in ruhiger Atmosphäre ohne regel mässigen Kundenkontakt erreicht werden.</w:t>
      </w:r>
    </w:p>
    <w:p>
      <w:r>
        <w:t>Eine regelmässige Behandlung finde nicht statt. Die Beschwerdeführerin könne letztlich wie ab Sommer 2022 eine kauf männische Tätigkeit mit der Möglichkeit , teilweise im Homeoffice zu arbeiten, in einem Pensum von mindestens 80 %</w:t>
      </w:r>
    </w:p>
    <w:p>
      <w:r>
        <w:t>ausüben und damit ein rentenausschlies sendes Einkommen erzielen. Die Schulterbeschwerden hätten nach dem Unfall im August 2022 vorübergehend zu einer Arbeitsunfähigkeit geführt , seien aber im März 2023 abgeklungen gewesen . Die mehrstündige Autofahrt habe sich die Beschwerdeführerin zudem trotz psychischer Beschwerden zugetraut und ohne erhebliche Mühen bewältigt. Es bestehe somit ein unauffälliges Aktivitätsniveau ( Urk. 2).</w:t>
      </w:r>
    </w:p>
    <w:p>
      <w:r>
        <w:rPr>
          <w:b/>
        </w:rPr>
        <w:t>E. 2.2</w:t>
      </w:r>
    </w:p>
    <w:p>
      <w:r>
        <w:t>Dem hielt die Beschwerdeführerin entgegen, bei der Rentenprüfung sei weder eine medizinische Beurteilung eingeholt worden, noch sei der gesamte Verlauf der Eingliederungsmassnahmen berücksichtigt worden ( Urk. 1 Rz 31 und 44 ). Der RAD habe die psychiatrischen Diagnosen des Behandlers bestätigt und ein Belastungsprofil entsprechend dem zweiten Arbeitsmarkt formuliert. Seine Annahme , langfristig sei eine</w:t>
      </w:r>
    </w:p>
    <w:p>
      <w:r>
        <w:t>entsprechende Tätigkeit als medizinische Sekretärin (mit übrigens offenem Pensum)</w:t>
      </w:r>
    </w:p>
    <w:p>
      <w:r>
        <w:t>m öglich, habe sich nicht bewahrheitet</w:t>
      </w:r>
    </w:p>
    <w:p>
      <w:r>
        <w:t>( Urk. 1 Rz 32 , 34 f. und 40 ). Di e Diagnosen</w:t>
      </w:r>
    </w:p>
    <w:p>
      <w:r>
        <w:t>stünden einer langen Autofahrt mit dem Partner nicht entgegen (Urk. 1 Rz 38), w ürden aber erklären, weshalb sie keine Schule bzw. Ausbildung habe absolvieren können, sie nur in anspruchslosen praktischen Tätigkeiten auf dem zweiten Arbeitsmarkt ein gewisses Teil zeit pensum erreicht habe und</w:t>
      </w:r>
    </w:p>
    <w:p>
      <w:r>
        <w:t>es bei Büroarbeiten rasch zu einer Überforderung und Konflikten gekommen sei ( Urk. 1 Rz 33).</w:t>
      </w:r>
    </w:p>
    <w:p>
      <w:r>
        <w:t>Dies gelte auch für die letzte Arbeitsstelle; wäre sie nicht verunfallt, wäre sie zusammengebrochen. Sie habe deswegen schon vor den Ferien um ein</w:t>
      </w:r>
    </w:p>
    <w:p>
      <w:r>
        <w:t>Gespräch gebeten ( Urk. 1 Rz 37). Die kaufmännische Tätigkeit werde auch zu Unrecht als angestammt betrachtet ; sie sei hierfür weder ausge bildet noch habe sie Erfahrung . Zudem benötige sie eine Bezugsperson und eine klar strukturierte Tätigkeit vor Ort ( Urk. 1 Rz 36 und 39 ).</w:t>
      </w:r>
    </w:p>
    <w:p>
      <w:r>
        <w:t>Letztlich sei sie seit Jahren in psychiatrischer Behandlung. Dementsprechend sei auch der RAD in einer späteren Stellungnahme davon ausgegangen, dass die psychiatrische Behandlung keine Besserung gebracht habe und deshalb nicht im Sinne einer Mitwirkungspflicht auferlegt werden könne ( Urk. 1 Rz 41). 3. 3. 1</w:t>
      </w:r>
    </w:p>
    <w:p>
      <w:r>
        <w:t>Nach Art. 43 Abs. 1 und Art. 61 lit . c ATSG haben Verwaltung und Gericht den rechtserheblichen Sachverhalt von Amtes wegen festzustellen. Die se Unter 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144 V 361 E. 6.5; 136 I 229 E. 5.3). Bleiben jedoch erhebliche Zweifel an Vollständigkeit und/oder Richtigkeit der bisher getroffenen Tatsachenfeststellung bestehen, ist weiter zu ermitteln, soweit von zusätzlichen Abklärungsmassnahmen noch neue wesentliche Erkenntnisse zu erwarten sind ( zum Ganzen: Urteil des Bundesgerichts 9C_475/2022 vom 4. Dezember 2023 E. 4.2 mit Hinweisen). 3.2</w:t>
      </w:r>
    </w:p>
    <w:p>
      <w:r>
        <w:t>Bei der Beurteilung der Arbeits ( un ) fähigkeit stütz en sich Verwaltung und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(oberwähntes Bundesgerichtsurteil 9C_475/2022 E. 2.2.1 mit Hinweis auf BGE 134 V 231 E. 5.1 und 125 V 351 E. 3a). 3.3</w:t>
      </w:r>
    </w:p>
    <w:p>
      <w:r>
        <w:t>Die Annahme eines psychischen Gesundheitsschadens im Sinne von Art. 4 Abs. 1 IVG sowie Art. 3 Abs. 1 und Art. 6 ATSG setzt dabei eine psychiatrische, lege artis auf die Vorgaben eines anerkannten Klassifikationssystems abgest 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4</w:t>
      </w:r>
    </w:p>
    <w:p>
      <w:r>
        <w:t>und 7/128 ).</w:t>
      </w:r>
    </w:p>
    <w:p>
      <w:r>
        <w:rPr>
          <w:b/>
        </w:rPr>
        <w:t>E. 4.1</w:t>
      </w:r>
    </w:p>
    <w:p>
      <w:r>
        <w:t>Aus den Akten geht hervor, dass die Beschwerdeführerin v on Mai 2013 bis April 2014 eine psychologische Behandlung wa h r nahm (vgl. Urk. 7/111/1 und 7/27).</w:t>
      </w:r>
    </w:p>
    <w:p>
      <w:r>
        <w:t>Die langjährig b ehandelnde Allgemeinärztin Dr. med. E.___</w:t>
      </w:r>
    </w:p>
    <w:p>
      <w:r>
        <w:t>berichtete am 1 0. Februar 2015 über eine massive soziale Phobie und Angst störung unter Hinweis auf ein schweres Mobbing in der Kindheit mit mehreren Heim wechseln . Es bestünden teils Probleme beim Einkaufen, in öffentlichen Verkehrs mitteln und abends beim Ausgang. Neben einer leichten körperlichen Einschrän kung bei einem Status nach Kreuzbandläsion rechts (kauern/knien nur ein bis zwei Stunden möglich) bestünden psychische Probleme bei der Arbeit im Team und eine verminderte Leistungsfähigkeit, die zu testen sei . Die Ein schränkungen könnten durch eine regelmässige psychiatrische Behandlung, Antidepressiva und psychologische Unterstützung bei Konflikten am Arbeitsplatz vermindert werden. Die Beschwerdeführerin b edürfe eines kleinen , verständnis vollen Teams mit sozialen Kompetenzen. Mit entsprechender Unterstützung und gutem Umfeld sei die Prognose punkto psychischer Situation und Arbeitsfähigkeit gut . Nach eine m Arbeitsintegrationsprozess könne mit der Aufnahme einer beruflichen Tätigkeit gerechnet werden ( Urk. 7/15/5-7). 4. 2</w:t>
      </w:r>
    </w:p>
    <w:p>
      <w:r>
        <w:t>Am 9. März 2015 ging ein Bericht von Dr. med. F.___ , Fachärztin für Psychiatrie und Psychotherapie, bei der Beschwerdegegnerin ein . Gemäss demselben besuchte die Beschwerdeführerin ab 1 7. November 2014 vierzehntäg lich Gesprächstermine, bedarfsweise öfters, und nahm Cipralex</w:t>
      </w:r>
    </w:p>
    <w:p>
      <w:r>
        <w:rPr>
          <w:b/>
        </w:rPr>
        <w:t>E. 4.4</w:t>
      </w:r>
    </w:p>
    <w:p>
      <w:r>
        <w:t>Trotz dieser zuversichtlichen Beurteilungen</w:t>
      </w:r>
    </w:p>
    <w:p>
      <w:r>
        <w:t>wurden so wohl das</w:t>
      </w:r>
    </w:p>
    <w:p>
      <w:r>
        <w:t>am 1.</w:t>
      </w:r>
    </w:p>
    <w:p>
      <w:r>
        <w:t>Januar 2016 begonnene kaufmännische Praktikum</w:t>
      </w:r>
    </w:p>
    <w:p>
      <w:r>
        <w:t>(Urk.</w:t>
      </w:r>
    </w:p>
    <w:p>
      <w:r>
        <w:t>7/91/1) als auch das am 10.</w:t>
      </w:r>
    </w:p>
    <w:p>
      <w:r>
        <w:t>August 2016 begründete Lehrverhältnis als Büroassistentin EBA</w:t>
      </w:r>
    </w:p>
    <w:p>
      <w:r>
        <w:t>aufgrund von Differenzen am Arbeitsplatz abgebrochen. Die Schnupperwoche im Büro im November 2016 dauerte letztlich zwei Tage ( Urk. 7/107/2 ; Urk. 7/224/8 unten ) .</w:t>
      </w:r>
    </w:p>
    <w:p>
      <w:r>
        <w:t>Im B ericht vom 2 2. Februar 2017 diagnostizierte Dr. F.___</w:t>
      </w:r>
    </w:p>
    <w:p>
      <w:r>
        <w:t>zusätzlich</w:t>
      </w:r>
    </w:p>
    <w:p>
      <w:r>
        <w:t>eine Panikstörung (ICD-10: F41.0) und erläuterte, d ie Beschwerdeführerin sei relativ regelmässig zur Behandlung erschienen und mit Cipralex behandelt worden, da s einen positiven Effekt auf die sozialen Ängste, Paniksymptome und d ep ressiven Symptome gehabt habe. Von Dezember 2015 bis Juni 2016 habe sie</w:t>
      </w:r>
    </w:p>
    <w:p>
      <w:r>
        <w:t>eine eigene Wohnung gehabt. Nach misslungene r Zweier-Wohngemeinschaft sei sie im August 2016 zurück zu r Mutter gezogen. Die Lehre als Büroassistentin</w:t>
      </w:r>
    </w:p>
    <w:p>
      <w:r>
        <w:t>habe sie nach vier Tagen wegen «unhaltbarer Zustände» abgebrochen und eine neue Lehr stelle gesucht. Da sie erneut Angst bekommen habe, in die Schule zu gehen, habe sie die Lehre abgebrochen. Nach der notfallmässigen Behandlung einer Ovarial zyste am 25.</w:t>
      </w:r>
    </w:p>
    <w:p>
      <w:r>
        <w:t>Oktober 2016 sei die Beschwerdeführerin</w:t>
      </w:r>
    </w:p>
    <w:p>
      <w:r>
        <w:t>erst am 18.</w:t>
      </w:r>
    </w:p>
    <w:p>
      <w:r>
        <w:t>Januar 2017 wieder zum Gespräch erschienen. Die Medikation habe sie zwei Monate zuvor abgesetzt gehabt und daher vermehrt unter sozialen Ängsten und Paniksymp tomen gelitten. Die Medikation sei nun wieder angesetzt worden und eine</w:t>
      </w:r>
    </w:p>
    <w:p>
      <w:r>
        <w:t>Anmeldung</w:t>
      </w:r>
    </w:p>
    <w:p>
      <w:r>
        <w:t>zur teilstationäre n / ambulante n Behandlung in de r psychiatrischen Klinik H.___</w:t>
      </w:r>
    </w:p>
    <w:p>
      <w:r>
        <w:t>erfolgt . Zum heutigen Termin sei die Beschwer deführerin</w:t>
      </w:r>
    </w:p>
    <w:p>
      <w:r>
        <w:t>wieder nicht erschienen.</w:t>
      </w:r>
    </w:p>
    <w:p>
      <w:r>
        <w:t>Zum Befund notierte die Psychiaterin , die Stimmung sei teils wechselhaft, in depressiven Phasen bedrückt und traurig. Es bestünden ein niedriges Selbstwertgefühl, Ängste in sozialen Situationen, zeitweilig Panikgefühle und Schwierigkeiten, die öffentlichen Verkehrsmittel zu nutzen. Konzentration und Aufmerksamkeit seien zeitweilig herabgesetzt, der Antrieb reduziert. Zudem bestünden Schlafstörungen.</w:t>
      </w:r>
    </w:p>
    <w:p>
      <w:r>
        <w:t>Aktuell bestehe keine Arbeitsfähigkeit. Mit vorheriger stationärer und teilstationärer Behandlung sowie mit anschliessend ausreichender psychosozialer Begleitung, wie durch das</w:t>
      </w:r>
    </w:p>
    <w:p>
      <w:r>
        <w:t>Y.___ , sei die Prognose gut ( Urk. 7/111) .</w:t>
      </w:r>
    </w:p>
    <w:p>
      <w:r>
        <w:t>Auf telefonische Anfrage der Beschwerdegegnerin erklärte Dr. F.___</w:t>
      </w:r>
    </w:p>
    <w:p>
      <w:r>
        <w:t>am 7.</w:t>
      </w:r>
    </w:p>
    <w:p>
      <w:r>
        <w:t>September 2017 ergänzend , dass die Beschwerdeführerin zuletzt im Mai 2017 drei Termine wahrgenommen habe ( Urk. 7/119).</w:t>
      </w:r>
    </w:p>
    <w:p>
      <w:r>
        <w:t>Im Übrigen beschrieb di e Beschwerdeführerin auch</w:t>
      </w:r>
    </w:p>
    <w:p>
      <w:r>
        <w:t>i n ihrer E-Mail an die Eingliederungsberaterin vom 1 7. Januar 2017 sehr starke soziale Ängste und Panikattacken seit ihrer Operation im Oktober 201 6. Die Therapie habe keine grossen Erfolge gebracht. Sie habe immer mal wieder einen guten Moment, aber nicht auf Dauer. Sie könne zurzeit nicht arbeiten und schaffe es auch nicht, in den Bus zu steigen</w:t>
      </w:r>
    </w:p>
    <w:p>
      <w:r>
        <w:t>( Urk. 7/112).</w:t>
      </w:r>
    </w:p>
    <w:p>
      <w:r>
        <w:t>Hierauf schloss d ie Beschwerdegegnerin die Eingliederung mit Mitteilung vom 2. Mai 2017 ab ( Urk. 7/114).</w:t>
      </w:r>
    </w:p>
    <w:p>
      <w:r>
        <w:rPr>
          <w:b/>
        </w:rPr>
        <w:t>E. 4.5</w:t>
      </w:r>
    </w:p>
    <w:p>
      <w:r>
        <w:t>M ed. pract . I.___ , Facharzt für Psychiatrie und Psychotherapie, berichtete am 1 0. Dezember 2018 , die Beschwerdeführer in nehme seit 7.</w:t>
      </w:r>
    </w:p>
    <w:p>
      <w:r>
        <w:t>November 201 7 wöchentliche Konsultationen bei ihm wahr – mit kürzeren krankheitsbedingten Therapieabstinenzen . Er</w:t>
      </w:r>
    </w:p>
    <w:p>
      <w:r>
        <w:t>diagnostizierte ebenso eine Panikstörung, soziale Phobie und rezidivierende depressive Störung, gegenwärtig mittelgradige Episode . Zusätzlich äusserte er den Verdacht auf frühkindliche Traumata bei emotionaler Deprivation und attestierte eine volle Arbeitsunfähigkeit ab Behandlungsbeginn . Dazu erläuterte er , i n emotionalen Anforderungssituationen zeige sich die Tendenz zum Wiederauftreten einer angstbesetzten Symptomatik mit Versag en s ängsten sowie ausgeprägtem Rückzugsverhalten. Auf die Frage, was sie tue, wenn sie die meiste Ze i t zuhause sei , reagiere die Beschwerdeführerin verunsichert : Sie treffe daheim Kollegen und vertreibe sich die Zeit. Zur Herkunftsfamilie habe sie wenig Kontakt. Konkrete Pläne und Ziele könne sie nicht benennen, und erwarte auch keine wirksame Bekämpfung der Ängste durch eine teilstationäre Behand lung, weshalb sie nur wenig Hoffnung auf eine berufliche E ingliederung habe. Sie wünsche sich einfach, in Ruhe gelassen zu werden, und freue sich über die eigene Wohnung seit Mitte 201 8. Es bestehe</w:t>
      </w:r>
    </w:p>
    <w:p>
      <w:r>
        <w:t>somit zunehmend Perspektiv losigkeit. Trotz Umstellung in der anxiolytischen Medikation und begleitender regelmässiger Psychotherapie bestehe ein hoher Leidensdruck mit Chronifizie rungstendenz .</w:t>
      </w:r>
    </w:p>
    <w:p>
      <w:r>
        <w:t>Ziel des</w:t>
      </w:r>
    </w:p>
    <w:p>
      <w:r>
        <w:t>[seit März 2018 angemeldeten, Urk. 7/131] teilstationären Aufenthalts werde die mittelfristige Wiedererlangung der vollen Arbeits fähigkeit sein , jedoch müsse die Frage der Chronifizierung</w:t>
      </w:r>
    </w:p>
    <w:p>
      <w:r>
        <w:t>bzw. der durch die langjährige Angsterkrankung bereits eingetreten e</w:t>
      </w:r>
    </w:p>
    <w:p>
      <w:r>
        <w:t>Invalidisierungsgrad evaluiert werden . Bei Versagen der Therapiemassnahmen bzw. Vorliegen einer invalidisierenden Angsterkrankung wäre eine psychiatrische Begutachtung wünschenswert (Ur k. 7/140).</w:t>
      </w:r>
    </w:p>
    <w:p>
      <w:r>
        <w:t>Auf telefonische Anfrage der Beschwerdegegnerin ergänzte med. pract . I.___ am 3 0. Januar 201 9, wegen eines Überlastungsengpasses bei den Kliniken sei keine teilstationäre Behandlung möglich und vor einer stationären Behandlung habe die Beschwerdeführerin Angst. Grundsätzlich sei sie ausbildungsfähig . Wichtig sei, dass die Ausbildung nicht ausserhalb der Stadt J.___ stattfinde. Sie könne gesundheitlich keine grossen Distanzen bewältigen ( Urk. 7/144) .</w:t>
      </w:r>
    </w:p>
    <w:p>
      <w:r>
        <w:t>Ab 2 6. März 2019 erfolgte die fachärztliche psychiatrische Behandlung durch Dr. med. K.___ . Sie berichtete am 2 8. Mai 2019 über eine stabile Stimmung, mit nur kurzzeitigen Schwankungen/Krisen in emotionalen Belastungssituationen, wie finanziellen Engpässen oder familiären Konflikten. Die Beschwerdeführerin halte Menschenansammlung en etwa im öffentlichen Verkehr, im Kino oder in Warenhäusern nicht aus. Sie gehe daher zu Fuss zur Behandlung und mache Online-Shopping. Neu erwähnte Dr. K.___ Flashbacks bzw. Traumatrigger vor allem bei Menschengruppen und schulähnlichen Situation en respektive Intrusio nen von Mobbingerfahrungen; gemäss SKID II bestünden zudem Hinweise auf eine kombinierte Persönlichkeitsstörung. Zur Panikstörung, sozialen Phobie und rezidivierenden depressiven Störung, gegenwärtig remittiert, äusserte Dr. K.___ daher neu den Verdacht auf eine chronische posttraumatische Belastungsstörung (PTBS) sowie eine kombinierte Persönlichkeitsstörung. Sie attestierte der Beschwerdeführerin für den ersten Arbeitsmarkt und Beschäftigungsprogramme des Sozialamtes weiterhin eine volle Arbeitsunfähigkeit . Sie hielt allerdings fest, der Behandlungszeitraum sei für eine Beurteilung sehr kurz, jedoch erscheine das Erlangen einer Arbeitsfähigkeit auf längere Sicht mit unterstützenden Mass nahmen und aufbauendem Prozedere als möglich. Die Beschwerdeführerin wolle eine Ausbildung zur medizinischen Sekretärin im Fernstudium absolvieren, um später in einem Spital oder einer Praxis eine Bürotätigkeit auszuüben. Hierfür sei sie ausreichend stabil und die berufliche Zielsetzung wirke realistisch, da die Arbeit nicht in Gruppen ausgeführt werden müsse . Bei emotionaler Belastung oder interaktionellen Anforderungen, etwa im Mehrpersonensetting, sei sie rasch überfordert und reagiere mit Ängsten, Anspannung oder Rückzug. Sie meide den öffentlichen Verkehr und sei somit im Arbeitsweg eingeschränkt ( Urk. 7/149).</w:t>
      </w:r>
    </w:p>
    <w:p>
      <w:r>
        <w:t>Wie sich dem E-Mail-Verkehr mit der Beschwerdegegnerin entnehmen lässt, fanden aufgrund von Meinungsverschiedenheiten spätestens ab dem 2 5. Oktober 2019 nur noch vereinzelte (bzw. von Mitte Dezember 2019 bis Mitte März 2020 und nach April bis Ende Juni 2020 gar keine) Konsultationen mehr bei Dr. K.___ statt. Die wenigen Kontakte erfolgten zudem auf Anstoss der Beschwerdegegnerin ( Urk. 7/222/2 unten, 7/224/11 f. und 7/224/15).</w:t>
      </w:r>
    </w:p>
    <w:p>
      <w:r>
        <w:rPr>
          <w:b/>
        </w:rPr>
        <w:t>E. 4.6</w:t>
      </w:r>
    </w:p>
    <w:p>
      <w:r>
        <w:t>Gestützt auf Dr. K.___ s Einschätzung führte die RAD-Ärztin Dr. med. L.___ , Fachärztin für Psychiatrie und Psychotherapie, am 22.</w:t>
      </w:r>
    </w:p>
    <w:p>
      <w:r>
        <w:t>August 2019 aus , es bestehe eine Arbeitsfähigkeit von 50 % in angepassten Tätigkeiten. Förderlich seien Tätigkeiten in wohlwollender ruhiger Atmosphäre mit zugäng licher Bezugsperson und steten Arbeitsbedingungen, ohne viele Wechsel oder Umstellungen am Arbeitsplatz . Die Tätigkeit sollte klar strukturiert, ohne hohe Anforderungen an die psychische Belastbarkeit, ohne Publikumsverkehr und ohne Verantwortung für Personen sein. Es sollte eine Arbeit in einem kleinen Team, gegebenenfalls zu Beginn ein Einzelarbeitsplatz, sein. Es habe ein schritt weiser, langsamer Aufbau in Absprache mit der behandelnden Psychiaterin zu erfolgen. Langfristig sei medizinisch-theoretisch eine Vollbelastung zu erreichen. Durch psychotherapeutische Massnahmen mit Schwerpunkt Exposition könne der Gesundheitszustand wesentlich gebessert werden. Die RAD-Ärztin fügte an, durch die lange Dauer der Angststörung sei mit einer sehr langsam fortschreitenden Therapie zu rechnen. Es sei nachvollziehbar, dass eine Lehre, die mit einem Schul besuch einhergehe, die Beschwerdeführerin derzeit psychisch noch überforder e . Eine Tätigkeit als medizinische Sekretärin ohne direkten Patientenkontakt sei theoretisch langfristig möglich. Es handle sich durch den frühen und langen Verlauf um eine ausgeprägte Störung. Die Therapien würden wahrgenommen, es bestehe Compliance. Das Ausmass der funktionellen Leistungseinschränkungen betreffe alle Lebensbereiche (vgl. Urk. 7/253/5). 4. 7</w:t>
      </w:r>
    </w:p>
    <w:p>
      <w:r>
        <w:t>Nach der Therapie bei Dr. K.___ fand – soweit aus den Akten ersichtlich – keine ne nnenswerte fachärztliche Behandlung mehr statt. Eine solche wurde auch in der Beschwerde nicht dargetan ( Urk. 1 Rz 41). Ab Sommer 2020 suchte die Beschwerdeführerin einen</w:t>
      </w:r>
    </w:p>
    <w:p>
      <w:r>
        <w:t>Psychiater, wobei der Job Coach ihr Adressen abgab und sie im Oktober 2020 ein Erstgespräch ohne Folgegespräch wahrnahm ( Urk. 7/224/17). Anfang März 2021 fand ein Termin bei einem neuen Therapeuten statt ( Urk. 7/224/18). Am 3 0. September 2021 gab die Beschwerdeführerin an, die Suche nach einem Psychiater gestalte sich schwierig ( Urk. 7/224/23). Im Oktober 2021 berichtete der Job Coach über die Notwendigkeit einer medizinischen Behandlung , wozu die Beschwerdeführerin Bereitschaft zeigen müsse (Urk.</w:t>
      </w:r>
    </w:p>
    <w:p>
      <w:r>
        <w:t>7/224/24). Am 2. Dezember 2021 teilte die Beschwerdeführerin mit, einmal pro Woche eine psychiatrische Spitex zu bekommen, die ihr gut</w:t>
      </w:r>
    </w:p>
    <w:p>
      <w:r>
        <w:t>tue . Ein erstes Gespräch bei einer Assistent Psychologin sei für den 1 0. Januar 2022 geplant ( Urk. 7/224/26). Gemäss Job Coach war die therapeutische Begleitung Mitte Januar 2022 weiterhin ausstehend, wobei er eine erfolgreiche Eingliederung ohne solche als fraglich erachtet e. Der Job Coach wies darauf hin, dass die Beschwer deführerin v on der M.___ eine Liste mit Namen zum Abtelefonieren erhalten habe, jedoch sage, es genüge ihr , dort bei einer Assistent Psychologin die Medikamente zu holen und eine psychiatrische Spitex zu haben ( Urk. 7/224/28 f.). Schliesslich fand gemäss Job Coach ein erster Termin bei einem Psychologen Ende Februar 2022 statt ( Urk. 7/222/2). Die Beschwerdeführerin erklärte dazu, der erste Therapeut habe erst den Termin verwechselt und dann nur von seiner Katze gesprochen. Am 2. März 2022 habe sie den ersten Termin bei med. pract . N.___ vom Zentrum O.___ in P.___ gehabt , bei dem sie auch die Schmerztherapie mache ( Urk. 7/224/30 f. ). Im Telefonat vom 2 2. März 2023 gab sie an, med. pract . N.___ sei bis September 2022 ihr bisher letzter Behandler gewesen; aktuell finde keine psychiatrische Behandlung statt ( Urk. 7/250).</w:t>
      </w:r>
    </w:p>
    <w:p>
      <w:r>
        <w:t>In diesem Kontext findet sich eine Notiz de r Eingliederungsberaterin zu einem Telefonat mit Dr. L.___ vom 9. Februar 202 1. Sie hielt fest, die RAD-Ärztin empfehle aufgrund der Diagnosen eine klare Führung und etwas Druck auf die Beschwerdeführerin , dass sie sich an Abmachungen halte. Grund la ge für eine Auferlegung der Mitwirkungspflicht wäre, dass sich dadurch der Gesundheits zustand verbessere. Die Beschwerdeführerin sei seit Jahren in psychiatrischer Behandlung, doch eine Verbesserung der Stabilität und Arbeitsmarktfähigkeit hätten sich bis anhin nicht eingestellt. Eventuell bringe die Zeit eine Reifung in der Persönlichkeit, welche eine Wiederaufnahme der psychiatrischen Behandlung begünstige (vgl. Urk. 7/224/19).</w:t>
      </w:r>
    </w:p>
    <w:p>
      <w:r>
        <w:rPr>
          <w:b/>
        </w:rPr>
        <w:t>E. 4.8</w:t>
      </w:r>
    </w:p>
    <w:p>
      <w:r>
        <w:t>Die Eingliederungsberatung war dennoch im Herbst 2019 wieder aufgenommen worden , wobei die Beschwerdeführerin zunächst wenig Interesse zeigte . Sie brachte dabei die Covid-19-Pandemie sowie vermehrte Beschwerden vor (vgl. Urk. 7/224/8-1 5 ). A b August 2020 konnte sie ihre</w:t>
      </w:r>
    </w:p>
    <w:p>
      <w:r>
        <w:t>Präsenz im Belast barkeitstraining in der Werkstatt «Verpacken» steigern ( Urk. 7/161). Das Arbeitstraining im « Office » ab November 2020 startete gut und wurde ( nach dreimonatige m</w:t>
      </w:r>
    </w:p>
    <w:p>
      <w:r>
        <w:t>Unterbruch wegen Sehnenscheidenentzündung / abgerissenen Bändern, Urk. 7/224/18 ) verlängert. Im Anschluss empfahl der Job-Coach eine Präsenz von 60 bis 80 % und beurteilte die Leistungsfähigkeit mit 80 % . Er berücksichtigte, dass die Beschwerdeführerin effektiv ein 70 % - Pensum erreicht hatte, wobei eine weitere Steigerung aus zeitlichen Gründen nicht versucht werden konnte, es früher aber bei einem Pensum ab 80</w:t>
      </w:r>
    </w:p>
    <w:p>
      <w:r>
        <w:t>% zu depressiven Symptomen/somatischen Beschwerden gekommen war . Er</w:t>
      </w:r>
    </w:p>
    <w:p>
      <w:r>
        <w:t>merkte</w:t>
      </w:r>
    </w:p>
    <w:p>
      <w:r>
        <w:t>an, bezüglich der dissoziativen Persön lichkeitsstörung sei sie medikamentös gut eingestellt ( Urk. 7/161, 7/169 und 7/203). Nebenbei s chloss die Beschwerdeführerin</w:t>
      </w:r>
    </w:p>
    <w:p>
      <w:r>
        <w:t>im Mai 2021</w:t>
      </w:r>
    </w:p>
    <w:p>
      <w:r>
        <w:t>eine zweijährige Fernausbildung (inkl. Abschlussprüfung zuhause, Urk. 7/224/18 f.) zur medizi nischen Sekretärin und Dentalsekretärin ab ( Urk. 7/183 ; Urk. 7/203/2 ; Urk. 7/224/7 ).</w:t>
      </w:r>
    </w:p>
    <w:p>
      <w:r>
        <w:t>Nachdem ihr</w:t>
      </w:r>
    </w:p>
    <w:p>
      <w:r>
        <w:t>die Wohnung gekündigt worden war, zog</w:t>
      </w:r>
    </w:p>
    <w:p>
      <w:r>
        <w:t>sie am 1 9. Juni 2021 mit ihrem Partner zusammen (Urk.</w:t>
      </w:r>
    </w:p>
    <w:p>
      <w:r>
        <w:t>7/203/4 , Urk. 7/222/2 , Urk. 7/224/19 ; Urk.</w:t>
      </w:r>
    </w:p>
    <w:p>
      <w:r>
        <w:t>7/224/10 ) und trat am 5. Juli 2021 eine 70 % -Festanstellung als Pflegehilfe im Seniorenzentrum an . Der Job Coach hielt fest, sie ohne Ausbildung</w:t>
      </w:r>
    </w:p>
    <w:p>
      <w:r>
        <w:t>einzu setzen, um die Zeit bis zur Pensionierung der Stelleninhaber in im Büro im Frühjahr 2022 z u überbrücken, habe alle überfordert. In der zweiten Arbeitswoche habe die</w:t>
      </w:r>
    </w:p>
    <w:p>
      <w:r>
        <w:t>Vorgesetzte ihr</w:t>
      </w:r>
    </w:p>
    <w:p>
      <w:r>
        <w:t>zurückgemeldet, dass sie sich zu wenig engagiere, was sie verletzt habe.</w:t>
      </w:r>
    </w:p>
    <w:p>
      <w:r>
        <w:t>Wegen entzündeter Fussgelenke sei sie nach zwei Wochen</w:t>
      </w:r>
    </w:p>
    <w:p>
      <w:r>
        <w:t>krankgeschrieben</w:t>
      </w:r>
    </w:p>
    <w:p>
      <w:r>
        <w:t>und per 3.</w:t>
      </w:r>
    </w:p>
    <w:p>
      <w:r>
        <w:t>August 2021 gekündigt worden ( Urk. 7/204 ; Urk.</w:t>
      </w:r>
    </w:p>
    <w:p>
      <w:r>
        <w:t>7/224/4 ; Urk. 7/224/19 ; Urk.</w:t>
      </w:r>
    </w:p>
    <w:p>
      <w:r>
        <w:t>7/224/20 ).</w:t>
      </w:r>
    </w:p>
    <w:p>
      <w:r>
        <w:t>Im Aufbautraining ab September 2021 betrug die Präsenz 4 bis 5 Stunden pro Tag ; d as stabile Pensum betrug infolge vieler Krankheitsausfälle (Panikattacken, Urk. 7/224/23 oben) 34 % bei einer Leistungsfähigkeit von 40</w:t>
      </w:r>
    </w:p>
    <w:p>
      <w:r>
        <w:t>%.</w:t>
      </w:r>
    </w:p>
    <w:p>
      <w:r>
        <w:t>Die Beschwer deführerin</w:t>
      </w:r>
    </w:p>
    <w:p>
      <w:r>
        <w:t>erledig t e nur sehr einfache, repetitive Arbeiten und lehnte neue, fordernde Aufgaben ab. Im November 2021 äusserte sie , der Arbeitsplatz müsse sich im Umkreis von drei Tramstationen befinden und sie könne sich nur eine Anstellung im kaufmännischen Bereich, als Arztsekretärin oder im Verkauf im</w:t>
      </w:r>
    </w:p>
    <w:p>
      <w:r>
        <w:t>Q.___ vorstellen ( Urk. 7/210 ; Urk.</w:t>
      </w:r>
    </w:p>
    <w:p>
      <w:r>
        <w:t>7/224/25 ).</w:t>
      </w:r>
    </w:p>
    <w:p>
      <w:r>
        <w:t>Am 1.</w:t>
      </w:r>
    </w:p>
    <w:p>
      <w:r>
        <w:t>Januar 2022 trat sie einen Arbeitsversuch am Empfang der Neurochiru r gie eines Kantonsspitals an, wobei sie stabil an fünf Tagen pro Woche jeweils vier Stunden arbeitete bei einer Leistungsfähigkeit von 70 % . Sie meldete nach wenigen Tagen zurück, dass es ihr nicht gefalle, sie zu wenig Arbeit habe und eine Reizüberflutung bestehe . Die Integration ins Team sei schwierig, doch das sei ihr egal ; sie wolle sich keine Mühe geben, da sie sowieso bald wieder weg sei . Sie überlege abzubrechen , habe sowieso eine Rente zugute und benötige Geld, wenn sie im März 2022 mit ihrem Partner in eine teurere Wohnung umziehe . Der Arbeitgeber gab an, sie</w:t>
      </w:r>
    </w:p>
    <w:p>
      <w:r>
        <w:t>benötige vier Stunden für Aufgaben, die andere in</w:t>
      </w:r>
    </w:p>
    <w:p>
      <w:r>
        <w:rPr>
          <w:b/>
        </w:rPr>
        <w:t>E. 7</w:t>
      </w:r>
    </w:p>
    <w:p>
      <w:r>
        <w:t>ATSG der durch Beeinträchtigung der körperlichen, geistigen oder psychischen Gesundheit verursachte und nach zumutbarer Behandlung und Eingliederung verbleibende ganze oder teilweise Verlust der Erwerbsmöglichkeiten auf dem in Betracht kommenden au sgegliche nen Arbeitsmarkt (Abs. 1). Für die Beurteilung des Vorliegens einer Erwerbs unfähigkeit sind ausschliesslich</w:t>
      </w:r>
    </w:p>
    <w:p>
      <w:r>
        <w:t>die Folgen der gesundheitlichen Beeinträchti gung zu berücksichtigen. Eine Erwerbsunfähigkeit liegt zudem nur vor, wenn sie aus objektiver Si cht nicht überwindbar ist (Art. 7 Abs. 2 ATSG).</w:t>
      </w:r>
    </w:p>
    <w:p>
      <w:r>
        <w:rPr>
          <w:b/>
        </w:rPr>
        <w:t>E. 7.1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800.--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w:t>
      </w:r>
    </w:p>
    <w:p>
      <w:r>
        <w:rPr>
          <w:b/>
        </w:rPr>
        <w:t>E. 7.2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GSVGer sowie § 7 GebV</w:t>
      </w:r>
    </w:p>
    <w:p>
      <w:r>
        <w:t>SVGer ). In Anwendung dieser Kriterien sowie des gerichtsüblichen Stundenansatzes von Fr. 220.-- ist die Beschwerdegegnerin zu verpflichten, der anwaltlich vertretenen Beschwerde führerin eine Prozessentschädigung von Fr. 2’100.-- (inkl. MWST und Baraus lagen) zu bezahlen. Das Gericht erkennt: 1.</w:t>
      </w:r>
    </w:p>
    <w:p>
      <w:r>
        <w:t>Die Beschwerde wird in dem Sinne gutgeheissen, als die angefochtene Verfügung der Sozialversicherungsanstalt des Kantons Zürich, IV-Stelle, vom 1 5. August 2023 aufge hoben und die Sache an diese zurückgewiesen wird, damit sie nach weiteren Abklärun gen im Sinne der Erwägungen neu über den Rentenanspruch der Beschwerdeführerin verfüge.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Parteient schädigung von Fr. 2’100 .-- (inkl. Barauslagen und MWST) zu bezahlen. 4.</w:t>
      </w:r>
    </w:p>
    <w:p>
      <w:r>
        <w:t>Zustellung gegen Empfangsschein an: - Rechtsanwältin Yolanda Schweri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PhilippBonetti</w:t>
      </w:r>
    </w:p>
    <w:p>
      <w:r>
        <w:rPr>
          <w:b/>
        </w:rPr>
        <w:t>E. 9</w:t>
      </w:r>
    </w:p>
    <w:p>
      <w:r>
        <w:t>V 547 E. 5.2, 127 V 294 E. 4c; vgl. Art. 7 Abs. 2 ATSG).</w:t>
      </w:r>
    </w:p>
    <w:p>
      <w:r>
        <w:t>Geht es um psychische Erkrankungen sind für die Beurteilung der Arbeitsfähig keit darüber hinaus systematisierte Indikatoren (Beweisthemen, Indizien) beachtlich, die - unter Berücksichtigung leistungshindernder äusserer Belastungs faktoren einerseits und Kompensationspotentialen (Ressourcen) anderseits - erlauben, das tatsächlich erreichbare Leistungsvermögen einzuschätzen ( oberwähntes Bundesgerichtsurteil 9C_475/2022 E. 2.2.2 mit Hinweisen BGE 141 V 281 E. 2, E. 3.4-3.6 und 4.1 ). 4.</w:t>
      </w:r>
    </w:p>
    <w:p>
      <w:r>
        <w:rPr>
          <w:b/>
        </w:rPr>
        <w:t>E. 10</w:t>
      </w:r>
    </w:p>
    <w:p>
      <w:r>
        <w:t>Minuten erledigen würden bzw. sei unmotiviert .</w:t>
      </w:r>
    </w:p>
    <w:p>
      <w:r>
        <w:t>Ihr wurde daraufhin die Möglichkeit eingeräumt, drei Stunden im Einzelbüro zu arbeiten , was ihr nach eigenen Angaben gut</w:t>
      </w:r>
    </w:p>
    <w:p>
      <w:r>
        <w:t>ta t . Ab 7. Februar 2022 wurde sie wegen Rückenschmerzen krankgeschrieben und äusserte, dass sie einen Abbruch des Arbeitsversuch s und eine Rentenprüfung wünsche . Hätte sie gewusst, wie die Rentenrevision ausfalle, hätte sie den Arbeitsversuch nie gestartet, sondern wäre direkt zum RAV gegan gen. Am 1. März 2022 nahm sie dort einen Termin wa h r, am 7. März 2022 starb ihre Grossmutter und per 9. März 2022</w:t>
      </w:r>
    </w:p>
    <w:p>
      <w:r>
        <w:t>wurde der Arbeitsversuch abgebrochen , da die Beschwerdeführerin ihren Rücken ganz auskurieren wollte .</w:t>
      </w:r>
    </w:p>
    <w:p>
      <w:r>
        <w:t>Dabei hatte d ie Eingliederungsberaterin das Aufgabenfeld von Anfang an als sehr anspruchsvoll beurteilt und d er Job Coach erachtete eine Vermittlung auf dem ersten Arbeits markt explizit aufgrund der Rückenbeschwerden als dannzumal nicht möglic h</w:t>
      </w:r>
    </w:p>
    <w:p>
      <w:r>
        <w:t>( Urk. 7/222 ; Urk. 7/224/2 ; Urk. 7/224/27 - 31 ) . Ab 1. Juli 2022 arbeitete die Beschwerdeführerin befristet 80 % als Sachbearbeiterin bei der D.___ bis zum Autounfall am 1 3. August 2022 ( Urk. 7/246/114).</w:t>
      </w:r>
    </w:p>
    <w:p>
      <w:r>
        <w:t>Im März 2023 teilte sie mit, im Oktober 2023 ihr erstes Kind zu erwarten und beim RAV gemeldet zu sein . Sie sei wieder arbeitsfähig und wolle nach der Mutterschaft ein Pensum von 50 bis 60 % ausüben ; sie sei nur in diesem Umfang arbeitsfähig und wünsche die Prüfung einer Teilrente (Urk. 7/250/1). Im Herbst 2023 heiratete sie</w:t>
      </w:r>
    </w:p>
    <w:p>
      <w:r>
        <w:t>(Urk.</w:t>
      </w:r>
    </w:p>
    <w:p>
      <w:r>
        <w:t>3).</w:t>
      </w:r>
    </w:p>
    <w:p>
      <w:r>
        <w:t>5. 5.1</w:t>
      </w:r>
    </w:p>
    <w:p>
      <w:r>
        <w:t>Zusammenfassend ist somit festzuhalten, dass die Beschwerdeführerin über mehrere Jahre wiederholt</w:t>
      </w:r>
    </w:p>
    <w:p>
      <w:r>
        <w:t>eine psychologische bzw. psychiatrische und auch psychopharmakologische Behandlung wahrnahm . Dabei waren</w:t>
      </w:r>
    </w:p>
    <w:p>
      <w:r>
        <w:t>die Teilnahme an den Sitzungen wie auch die Medikamenteneinnahme nicht</w:t>
      </w:r>
    </w:p>
    <w:p>
      <w:r>
        <w:t>immer konseque nt mit auch längere n</w:t>
      </w:r>
    </w:p>
    <w:p>
      <w:r>
        <w:t>Therapieunterbrüche n .</w:t>
      </w:r>
    </w:p>
    <w:p>
      <w:r>
        <w:t>Eine angedachte teilstationäre Behandlung war bei Überlastung der anvisierten Klinik nicht durchführbar, einem stationären Aufenthalt stand die Beschwerdeführerin ablehnend gegenüber (vgl. E. 4.5) . Auf eine regelmässige</w:t>
      </w:r>
    </w:p>
    <w:p>
      <w:r>
        <w:t>ambulante Behandlung sprach sie gut an (insbesondere E. 4.1 und 4.2) , während die Symptome nach (eigenmächtigem) Absetzen der Medika tion deutlich zunahmen (E. 4.4) .</w:t>
      </w:r>
    </w:p>
    <w:p>
      <w:r>
        <w:t>Zuletzt ermöglichten die Medikamente ihr ( zusammen mit der psychiatrischen Spitex ) ein soweit ersichtlich normales Privatleben (Schwangerschaft, Heirat, Ferien ) . D ie Suche nach einem neuen Psychiater rückte für sie dabei , obschon die Wiederaufnahme einer regelmässigen Psychotherapie von</w:t>
      </w:r>
    </w:p>
    <w:p>
      <w:r>
        <w:t>Job Coach und Eingliederungsberaterin mehrfach</w:t>
      </w:r>
    </w:p>
    <w:p>
      <w:r>
        <w:t>forciert wurde, in den Hintergrund (vgl. E. 4.7 und 4.8) . 5.2</w:t>
      </w:r>
    </w:p>
    <w:p>
      <w:r>
        <w:t>Die</w:t>
      </w:r>
    </w:p>
    <w:p>
      <w:r>
        <w:t>Mediziner</w:t>
      </w:r>
    </w:p>
    <w:p>
      <w:r>
        <w:t>diagnostizierten im Wesentlichen alle dieselben psychischen Leiden (soziale Phobie, Angststörung, rezidivierende depressive Störung) , auch wenn sie teils weitere Verdachtsdiagnosen äusserten . Sie beschrieben zudem alle dieselben Auswirkungen auf die Arbeitsfähigkeit ( vorab</w:t>
      </w:r>
    </w:p>
    <w:p>
      <w:r>
        <w:t>Einschränkungen in der Kontaktfähigkeit zu Dritten, der Flexibilität und psychischen Belastbarkeit)</w:t>
      </w:r>
    </w:p>
    <w:p>
      <w:r>
        <w:t>und stell t en eine</w:t>
      </w:r>
    </w:p>
    <w:p>
      <w:r>
        <w:t>gute Prognose</w:t>
      </w:r>
    </w:p>
    <w:p>
      <w:r>
        <w:t>im Sinne eine r künftig (annähernd) volle n Arbeitsfähigkeit bei konsequenter Therapie und begleiteter Integration in den Arbeitsprozess (vgl. 4.1, 4.2, 4.4, 4.5 und 4.6) . Allerdings wurde inzwischen auch die Frage einer teilweisen Chronifizierung aufgeworfen (vgl. E. 4.5). Ebenso kamen die beruflichen Fachleute wiederholt zum Schluss, dass ein hohes Arbeits pensum mit guter Leistungsfähigkeit möglich sein würde , eine erfolgreiche Eingliederung jedoch eine therapeu t i s che Unterstützung erfordere ( vgl. E. 4.3 , 4.7 und 4.8 ). 5.3</w:t>
      </w:r>
    </w:p>
    <w:p>
      <w:r>
        <w:t>Wie aus den B ericht en der Mediziner und beruflichen Fachleute</w:t>
      </w:r>
    </w:p>
    <w:p>
      <w:r>
        <w:t>weiter zu schliessen ist, spielten bei der Durchführung</w:t>
      </w:r>
    </w:p>
    <w:p>
      <w:r>
        <w:t>von Eingliederungsmassnahmen sowie für</w:t>
      </w:r>
    </w:p>
    <w:p>
      <w:r>
        <w:t>die persönliche Motivation</w:t>
      </w:r>
    </w:p>
    <w:p>
      <w:r>
        <w:t>der Beschwerdeführerin ferner psycho soziale Faktoren eine Rolle . Dazu gehör ten die häufig wechselnde Wohnsituation, die von Drogen und Demenz geprägte Beziehung zur Mutter , Überlegungen finanzieller Art</w:t>
      </w:r>
    </w:p>
    <w:p>
      <w:r>
        <w:t>( wie etwa ein möglicher Rentenanspruch oder die Höhe der Arbeitslosentaggelder , v gl. E. 4.8, ferner Urk. 7/107/3 oben)</w:t>
      </w:r>
    </w:p>
    <w:p>
      <w:r>
        <w:t>oder auch der Kinderwunsch (Urk.</w:t>
      </w:r>
    </w:p>
    <w:p>
      <w:r>
        <w:t>7/224/30 unten) .</w:t>
      </w:r>
    </w:p>
    <w:p>
      <w:r>
        <w:t>So fiel etwa eine misslungene Zweier-Wohngemeinschaft und der Wiedereinzug bei der Mutter in den Zeitraum des Scheiterns des kaufmännischen Praktikums, der Lehre als Büroassistentin und der Schnupperwoche</w:t>
      </w:r>
    </w:p>
    <w:p>
      <w:r>
        <w:t>im Jahr 2016 (vgl. E.</w:t>
      </w:r>
    </w:p>
    <w:p>
      <w:r>
        <w:t>4.4). D er Abbruch des Arbeitsversuchs Anfang 2022 er folgte auf den Tod der Grossmutter und fiel mit dem Umzug in eine teurere Wohnung zusammen , weshalb die Beschwerdeführerin über den Bezug von Arbeitslosenentschädigung nachdacht e (vgl. E. 4.8).</w:t>
      </w:r>
    </w:p>
    <w:p>
      <w:r>
        <w:t>In der späteren Phase der Eingliederung beanstandeten die Arbeitgeber und beruflichen Fach leute den n auch die Motivation der Beschwerdeführerin zur erforderlichen Therapie und Eingliederung auf dem ersten Arbeitsmarkt, während sie selbst Sinn und Zweck der Massnahmen anzweifelt e und sich wenig um Integration bemühte (vgl. E. 4.8). Inwieweit dies mit ihren psychischen Leiden zusammenhängt, ist von einem Mediziner zu beurteilen. 5. 4</w:t>
      </w:r>
    </w:p>
    <w:p>
      <w:r>
        <w:t>Mit Bezug auf den medizinischen Sachverhalt bestehen gesamthaft betrachtet somit klare Anhaltspunkte für ein psychische s Leiden mit Auswirkungen auf die Arbeitsfähigkeit, wobei</w:t>
      </w:r>
    </w:p>
    <w:p>
      <w:r>
        <w:t>aber auch nur zeitweise eine konsequente Behandlung erfolgte, wie sie für di e theoretisch günstige Prognose bzw. die Eingliederungs fähigkeit allseits vorausgesetzt wurde. Eine Therapieresistenz wurde seitens der Behandler dabei nicht dargetan ; ob die Überlegungen zur Mitwirkungspflicht in der Telefonnotiz vom Februar 2021 von der RAD-Ärztin oder der Eingliederungs beraterin stammen, ist insoweit unerheblich. E ine Therapierbarkeit steht dem Eintritt einer rentenbegründenden Invalidität allerdings nicht absolut entgegen.</w:t>
      </w:r>
    </w:p>
    <w:p>
      <w:r>
        <w:t>Eine Leistungsverweigerung oder -kürzung mit der Begründung, die versicherte Person schöpfe ihre Behandlungsressourcen nicht aus, würde sodann ein Vorgehen nach Art. 21 Abs. 4 ATSG voraussetzen (etwa Urteil des Bundesgerichts 9C_327/2022 vom 10. Oktober 2023 E. 4.2). Faktisch</w:t>
      </w:r>
    </w:p>
    <w:p>
      <w:r>
        <w:t>konnte</w:t>
      </w:r>
    </w:p>
    <w:p>
      <w:r>
        <w:t>die Beschwerde führerin bisher auf dem ersten Arbeitsmarkt</w:t>
      </w:r>
    </w:p>
    <w:p>
      <w:r>
        <w:t>nicht Fuss fassen , wobei sie zu Beginn der Eingliederung</w:t>
      </w:r>
    </w:p>
    <w:p>
      <w:r>
        <w:t>vermehrt Eigeninitiative (zweijährige Fernausbildung und intensive Stellensuche ) und später zunehmend</w:t>
      </w:r>
    </w:p>
    <w:p>
      <w:r>
        <w:t>Motivationsschwierigkeiten zeigte . 5. 5</w:t>
      </w:r>
    </w:p>
    <w:p>
      <w:r>
        <w:t>Aus rechtlicher Sicht lassen sich m it Blick auf das strukturierte Beweisverfahren, insbesondere den b eweisrechtlich entscheidenden verhaltensbezogenen Aspekt der Konsistenz (BGE 141 V 281 E. 4.4; vgl. Urteil des Bundesgerichts 8C_604/2017 vom 15. März 2018 E. 7.4 ), Diskrepanzen zwischen dem Verlauf der beruflichen Eingliederung einerseits sowie den positiven Entwicklungen im Privatleben und dem behandlungsanamnestisch ausgewiesenen Leidensdruck andererseits erkennen, auch wenn die Therapieabstinenz teils als krankheits bedingt (vgl. E. 4.5) angegeben wurde. Zudem scheinen psychosoziale Faktoren einen nicht zu unterschätzenden Einfluss auf den Krankheitsverlauf zu zeitigen . Letztlich ist aber über den Gesundheitszustand und die Alltagsgestaltung im Zeitpunkt des diskutierten Rentenbeginns</w:t>
      </w:r>
    </w:p>
    <w:p>
      <w:r>
        <w:t>im Frühjahr 2022 wie auch bei Erlass der angefochtenen Verfügung</w:t>
      </w:r>
    </w:p>
    <w:p>
      <w:r>
        <w:t>zu wenig bekannt, um die Standardindikatoren abschliessend prüfen zu können .</w:t>
      </w:r>
    </w:p>
    <w:p>
      <w:r>
        <w:t>Die letzte psychiatrische Beurteilung, die auf eigener Exploration beruhte , wurde von Dr. K.___ im Mai 2019 verfasst. Darauf stützt sich die Aktenbeurteilung des RAD vom August 2019, die dem angefoch tenen Entscheid zugrunde liegt. Ein Bericht von med. pract .</w:t>
      </w:r>
    </w:p>
    <w:p>
      <w:r>
        <w:t>N.___ fehlt, wobei er die Beschwerdeführerin auch nur wenige Monate mit unbekannter Frequenz im Jahr 2022 behandelte. 5. 6</w:t>
      </w:r>
    </w:p>
    <w:p>
      <w:r>
        <w:t>Im Übrigen erörterte das Bundesgericht in seinem Urteil 8C_52/2022 vom 2. Juni 2022 E. 4.3.2, es gebe auf dem ausgeglichenen Arbeitsmarkt im kaufmännischen Bereich diverse Arbeitsstelle n , die nicht an einen Ort gebunden seien. Eine medizinische Beurteilung der Arbeitsfähigkeit im Homeoffice liegt allerdings nicht vor. Dabei verfügt die Beschwerdeführerin weder über eine Lehre noch nennenswerte praktische Erfahrung, schaffte es aber immerhin, zuhause selbstän dig eine zweijährige Fernausbildung zu absolvieren (vgl. E. 4.8). 6.</w:t>
      </w:r>
    </w:p>
    <w:p>
      <w:r>
        <w:t>Nach dem vorstehend Ausgeführten geben die Akten nicht hinreichend Auskunft über Ausmass und Chronifizierung de s psychischen Leiden s , die konkreten Lebensumstände der Beschwerdeführerin sowie die zumutbare Arbeitsfähigkeit, um mit der Beschwerdegegnerin mit dem nötigen Beweisgrad der überwiegenden Wahrscheinlichkeit von einem rentenausschliessendes Invalideneinkomme n auszugehen. Es sind folglich weitere medizinische Abklärungen nötig .</w:t>
      </w:r>
    </w:p>
    <w:p>
      <w:r>
        <w:t>I m Übrigen wird auch die für die Methodenwahl (Einkommensvergleich, gemischte Methode) entscheidende Statusfrage sowie</w:t>
      </w:r>
    </w:p>
    <w:p>
      <w:r>
        <w:t>– mit Blick auf die Einkommenseinbusse</w:t>
      </w:r>
    </w:p>
    <w:p>
      <w:r>
        <w:t>– die Frage zu prüfen sein, ob die Beschwerdeführerin bis anhin überwiegend wahrscheinlich vorab aufgrund ihrer psychischen Leiden keine Ausbildung absolvierte (vgl. Art. 26 Abs. 5 und 6 IVV in der aktuellen Fassung bzw. Art. 26</w:t>
      </w:r>
    </w:p>
    <w:p>
      <w:r>
        <w:t>und 26 bis</w:t>
      </w:r>
    </w:p>
    <w:p>
      <w:r>
        <w:t>IVV i n der bis 3 1. Dezember 2021 geltenden Fassung) .</w:t>
      </w:r>
    </w:p>
    <w:p>
      <w:r>
        <w:t>In diesem Sinne ist der angefochtene Entscheid aufzuheben und die Sachen an die Beschwerde gegnerin zurückzuweisen, damit diese nach weiteren Abklärungen im Sinne der Erwägungen n eu über den Rentenanspruch verfüge.</w:t>
      </w:r>
    </w:p>
    <w:p>
      <w:r>
        <w:t>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