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IV.2023.00480 vom 14. März 2025</w:t>
      </w:r>
    </w:p>
    <w:p>
      <w:r>
        <w:t>ZH Sozialversicherungsgericht, 2025-03-14, DE</w:t>
      </w:r>
    </w:p>
    <w:p>
      <w:r>
        <w:rPr>
          <w:b/>
        </w:rPr>
        <w:t xml:space="preserve">Quelle: </w:t>
      </w:r>
      <w:r>
        <w:t>https://mcp.opencaselaw.ch/entscheid/zh_sozialversicherungsgericht_IV.2023.00480</w:t>
      </w:r>
    </w:p>
    <w:p>
      <w:r>
        <w:t>FR: ZH_SOZIALVERSICHERUNGSGERICHT IV.2023.00480 du 14 mars 2025</w:t>
      </w:r>
    </w:p>
    <w:p>
      <w:r>
        <w:t>IT: ZH_SOZIALVERSICHERUNGSGERICHT IV.2023.00480 del 14 marzo 2025</w:t>
      </w:r>
    </w:p>
    <w:p>
      <w:pPr>
        <w:pStyle w:val="Heading2"/>
      </w:pPr>
      <w:r>
        <w:t>Erwägungen</w:t>
      </w:r>
    </w:p>
    <w:p>
      <w:r>
        <w:rPr>
          <w:b/>
        </w:rPr>
        <w:t>E. 1</w:t>
      </w:r>
    </w:p>
    <w:p>
      <w:r>
        <w:t>0. Juni 2022; Urk. 8/218). Nach durchgeführtem Vorbescheidverfahren ( Urk. 8/238, Urk. 8/244, Urk. 8/253, Urk. 8/258 und Urk.</w:t>
      </w:r>
    </w:p>
    <w:p>
      <w:r>
        <w:t>8/272) sprach die IV-Stelle dem Versicherten mit Verfügung vom 9. August 2023 ( Urk. 8/288 und Urk. 8/262 = Urk. 2) für die Zeit vom 1. März 2018 bis 3 1. Januar 2022 eine ganze Rente zu und verneinte für die Zeit ab 1. Februar 2022 einen Rentenanspruch des Versicherten (vgl. Urk. 8/262 S.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Gemäss lit . b der Übergangsbestimmungen zur Änderung vom 1 9. Juni 2020 (Weiterentwicklung der IV) bleibt für Rentenbezüger, deren Rentenanspruch vor dem Inkrafttreten dieser Änderung entstanden ist und die in diesem Zeitpunkt das 5 5. Altersjahr noch nicht vollendet haben, der bisherige Rentenanspruch solange bestehen, bis sich der Invaliditätsgrad nach Art. 17 Abs. 1 ATSG ändert. Der im Jahre 1971 geborene und am 1. Januar 2022 weniger als 55 Jahre alte Beschwerde führer fällt unter diese Bestimmung. Die Beschwerdegegnerin ging in der angefochtenen Verfügung vom 9. August 2023 ( Urk. 2) davon aus, dass sich der Gesundheitszustand des Beschwerdeführers zum Zeitpunkt der gutachterlichen Untersuchungen vom Februar 2022 verbessert habe. Da vorliegend daher ein Revisionsgrund im Februar 2022 im Streite steht, gelangt das ab 1. Januar 2022 geltende revidierte Recht zur Anwendung (vgl. Urteil des Bundesgerichts 8C_823/2023 vom 8. Juli 2024 E. 4 unter Hinweis auf Rz . 9102 des Kreisschreibens des Bundesamtes für Sozialversicherungen über Invalidität und Rente in der Invalidenversicherung , KSIR, gültig ab 1. Januar 2022).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 1.</w:t>
      </w:r>
    </w:p>
    <w:p>
      <w:r>
        <w:rPr>
          <w:b/>
        </w:rPr>
        <w:t>E. 1.5</w:t>
      </w:r>
    </w:p>
    <w:p>
      <w:r>
        <w:t>In der Folge liess die IV-Stelle den Versicherten polydisziplinär begutachten (Gutachten vom</w:t>
      </w:r>
    </w:p>
    <w:p>
      <w:r>
        <w:rPr>
          <w:b/>
        </w:rPr>
        <w:t>E. 2</w:t>
      </w:r>
    </w:p>
    <w:p>
      <w:r>
        <w:t>3. Oktober 2023 ( Urk. 6) beantragte die IV-Stelle die Abweisung der Beschwerde , wovon dem Beschwerdeführer am 2 5. Oktober 2023 ( Urk. 9) Kenntnis gegeben wurde. Das Gericht zieht in Erwägung: 1.</w:t>
      </w:r>
    </w:p>
    <w:p>
      <w:r>
        <w:rPr>
          <w:b/>
        </w:rPr>
        <w:t>E. 2.1</w:t>
      </w:r>
    </w:p>
    <w:p>
      <w:r>
        <w:t>Die Beschwerdegegnerin ging in der angefochtenen Verfügung vom 9. August 2023 ( Urk. 2) davon aus, dass dem Beschwerdeführer in der Zeit vom März 2018 bis August 2019 die Ausübung einer beruflichen Tätigkeit nicht zuzumuten gewesen, dass ihm ab September 2019 die Ausübung einer angepassten Tätigkeit im Umfang eines Arbeitspensums von 20 % zu zumuten gewesen sei, und dass sich sein Gesundheitszustand spätestens zum Zeitpunkt der Begutachtung durch die Ärzte der D.___ vom 2 8. Februar 2022 (vgl. Urk. 8/218/3) erneut verbessert habe, wobei ihm ab diesem Zeitpunkt die Ausübung einer angepassten Tätigkeit im Umfang eines Arbeitspensums von 80 % zuzumuten gewesen sei. Demzufolge sei für die Zeit vom 1. März 2018 bis 3 1. Januar 2022 ein Anspruch des Beschwerdeführe r s auf eine ganze Rente ausgewiesen , und es sei für die Zeit ab Februar 2022 ein Rentenanspruch zu verneinen.</w:t>
      </w:r>
    </w:p>
    <w:p>
      <w:r>
        <w:rPr>
          <w:b/>
        </w:rPr>
        <w:t>E. 2.2</w:t>
      </w:r>
    </w:p>
    <w:p>
      <w:r>
        <w:t>Der Beschwerdeführer brachte hiegegen vor, dass sich sein Gesundheitszustand seit der Begutachtung durch die Ärzte der D.___ AG erneut verschlechtert habe. In somatischer Hinsicht sei es ab Mai 2022 ( Urk. 1 S. 6) und in psychischer Hinsicht ab Dezember 2022 ( Urk. 1 S. 5) zu einer Verschlechterung seines Gesundheitszustandes gekommen sei. Der Sachverhalt sei im Hinblick auf eine Veränderung des Gesundheitszustandes ab Februar 2022 daher ergänzend abzuklären ( Urk. 1 S. 7). 3. 3.1</w:t>
      </w:r>
    </w:p>
    <w:p>
      <w:r>
        <w:t>Die Beschwerdegegnerin stützte sich in der Verfügung vom 9. August 2023 mit Zusprache einer befristeten ganzen Rente vo n März 2018 bis Januar 2022 (Urk. 2 ) zu r Hauptsache auf das polydisziplinäre Gutachten der Ärzte der D.___ AG, E.___ , vom 1 0. Juni 2022 ( Urk. 8/218) .</w:t>
      </w:r>
    </w:p>
    <w:p>
      <w:r>
        <w:t>R 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w:t>
      </w:r>
    </w:p>
    <w:p>
      <w:r>
        <w:t>Damit ist im Folgenden zu prüfen, ob sich der anspruchsrelevante Sachverhalt im Vergleichszeitraum seit Erlass der Verfügung vom 1 5. November 2013 ( Urk. 8/80; letzte Verfügung nach materieller Prüfung) bis zum Erlass der angefochtenen Verfügung vom 9. August 2023 erheblich verändert hat. Im Weiteren ist strittig und zu prüfen, ob sich der Gesundheitszustand des Beschwerdeführers spätestens zum Zeitpunkt der Begutachtung durch die Ärzte der D.___</w:t>
      </w:r>
    </w:p>
    <w:p>
      <w:r>
        <w:t>im Februar und März 2022 erheblich verbessert</w:t>
      </w:r>
    </w:p>
    <w:p>
      <w:r>
        <w:t>hat.</w:t>
      </w:r>
    </w:p>
    <w:p>
      <w:r>
        <w:t>3.2</w:t>
      </w:r>
    </w:p>
    <w:p>
      <w:r>
        <w:t>Über den Gesundheitszustand nach der erneuten Anmeldung zum Leistungsbezug vom 3 0. August 2017 ( Urk. 8/91) geben die folgenden medizinischen Berichte Auskunft . 3.3</w:t>
      </w:r>
    </w:p>
    <w:p>
      <w:r>
        <w:t>Die Ärzte des F.___ , Klinik für Kardiologie , erwähnten im Austrittsbericht vom 1 2. Mai 2016 (Urk.</w:t>
      </w:r>
    </w:p>
    <w:p>
      <w:r>
        <w:rPr>
          <w:b/>
        </w:rPr>
        <w:t>E. 5</w:t>
      </w:r>
    </w:p>
    <w:p>
      <w:r>
        <w:t>Ein R 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(Urteil des Bundesgerichts 8C_170/2017 vom 13. Oktober 2017 E. 5.1 mit weiteren Hinweisen). 1.</w:t>
      </w:r>
    </w:p>
    <w:p>
      <w:r>
        <w:rPr>
          <w:b/>
        </w:rPr>
        <w:t>E. 5.1</w:t>
      </w:r>
    </w:p>
    <w:p>
      <w:r>
        <w:t>Gestützt auf die vorstehend aufgeführten Arztberichte ist mit den seit 2016 bestehenden Herzbeschwerden im Vergleich zu 2013 eine wesentliche Veränderung des Gesundheitszustandes eingetreten, da zu jenem Zeitpunkt im Wesentlichen ein Schmerzgeschehen mit Beschwerden und Funktions einschränkungen im Bereich der HWS und eine geklagte depressive Stimmung vorlagen (vgl. Urk. 8/236/8 unten sowie E. 3 im Urteil des hiesigen Gerichts IV.2019.00789 vom 2 5. Februar 2020, Urk. 8/156/7-8). Gestützt auf die vorstehenden Arztberichte (E. 3 und E. 4.2 ff. ) und das D.___ -Gutachten (E. 4. 1 ) ist demnach zu prüfen, ob und inwiefern die Arbeitsfähigkeit des Beschwerdeführers seit 2016 eingeschränkt war sowie, ob sich dessen Gesundheitszustand seit der Begutachtung durch die Ärzte der D.___ vom Februar /März 2022 bis zum Erlass der angefochtenen Verfügung vom 9. August 2023 ( Urk. 2) erheblich verändert hat.</w:t>
      </w:r>
    </w:p>
    <w:p>
      <w:r>
        <w:rPr>
          <w:b/>
        </w:rPr>
        <w:t>E. 5.2</w:t>
      </w:r>
    </w:p>
    <w:p>
      <w:r>
        <w:t>Den erwähnten Akten zum Gesundheitszustand des Beschwerdeführers im Zeitraum vom 3 0. August 2017 bis zum Februar 2022 ist in somatischer Hinsicht zu entnehmen, dass beim Beschwerdeführer erstmals am 1 3. April 2016 eine koronare Herzerkrankung diagnostiziert wurde (vorstehend E. 3.3), wobei der Beschwerdeführer in der Folge erfolgreich mittels Stenting be handelt wurde. Der Beschwerdeführer litt indes weiterhin unter thorakalen und pectanginösen Beschwerden (vorstehend E. 3.8 f.), ohne dass die Ursache dieser Beschwerden sicher hat objektiviert werden können, wobei PD Dr. K.___ in seinem Bericht vom 2 9. September 2020 (vorstehend E. 3.12) eine mikrovaskuläre</w:t>
      </w:r>
    </w:p>
    <w:p>
      <w:r>
        <w:t>Problematik und extrakardiale Gründe als Ursache der Beschwerden in Betracht zog. Die Gutachter der D.___ gingen in ihrem Gutachten vom 1 0. Juni 2022 ( vorstehend E. 4. 1 ) jedoch davon aus, dass die Arbeitsfähigkeit des Beschwerdeführers aus kardiologischer Sicht seit der kardiologischen Diagnosestellung im April 2016 beziehungsweise seit dem anschliessend durchgeführten Stenting angestammt vollständig und angepasst in einem Umfang von 20 % eingeschränkt gewesen sei (vorstehend E. 4.1.2 und 4. 1 .6). 5. 3</w:t>
      </w:r>
    </w:p>
    <w:p>
      <w:r>
        <w:t>5. 3 .1</w:t>
      </w:r>
    </w:p>
    <w:p>
      <w:r>
        <w:t>Zum psychischen Gesundheitszustand des Beschwerdeführers im Zeitraum vom 3 0. August 2017 bis zum Februar 2022 hat das hiesige Gericht mit dem rechtskräftigen Urteil vom 2 5. Februar 2020 (Prozess Nr. IV.20 1 9.00789; Urk.</w:t>
      </w:r>
    </w:p>
    <w:p>
      <w:r>
        <w:t>8/156) erwogen, dass weder die Beurteilungen durch Dr. J.___</w:t>
      </w:r>
    </w:p>
    <w:p>
      <w:r>
        <w:t>vom 5. August 2019 noch diejenigen durch die Ärzte der G.___</w:t>
      </w:r>
    </w:p>
    <w:p>
      <w:r>
        <w:t>im psychiatrische n</w:t>
      </w:r>
    </w:p>
    <w:p>
      <w:r>
        <w:t>Teilgutachten vom 2 4. April 2017 zu überzeugen vermochten, und dass auf die Beurteilungen durch Dr. H.___ vom 16. Februar 2018 (vorste hend E. 3.6 ) und vom 22. Mai 2018 (vorstehend E. 3.7 ) nicht abgestellt werden könne, weil desse n Berichte in diagnostischer Hinsicht gänzlich unterschiedli che Beurteilungen in einem zeitlichen Abstand von lediglich rund drei Monaten enthalten hätten, weshalb deren Inhalt als widersprüchlich zu erscheinen habe . Davon ist auch vorliegend auszugehen.</w:t>
      </w:r>
    </w:p>
    <w:p>
      <w:r>
        <w:t>5. 3 .2</w:t>
      </w:r>
    </w:p>
    <w:p>
      <w:r>
        <w:t>In seinem Bericht vom 2 8. Februar 2020 ( vorstehend E. 3.11 ) stellte Dr. H.___ die Diagnosen einer schweren depressiven Episode im Rahmen einer rezidivierenden depressiven Störung und einer kombinierten Persönlichkeits störung mit paranoiden, impulsiven und ängstlich-vermeidenden Zügen und attestierte dem Beschwerdeführer für die Zeit ab 7. Dezember 2015 eine vollständige Arbeitsunfähigkeit in Bezug auf die bisherige Tätigkeit als Paketbote . Dr. H.___ ging sodann davon aus, dass dem Beschwerdeführer während des Zeitraums vom 7. Dezember 2015 bis 3 1. August 2019 zudem auch die Ausübung angepasster Tätigkeiten aus psychischen Gründen nicht mehr zuzumuten gewesen sei . Demgegenüber sei dem Beschwerdeführer in der Zeit ab 1. September 2019 die Ausübung angepasster Tätigkeiten im Umfang eines Arbeitspensums von 20 % zuzumuten gewesen. 5. 3 .3</w:t>
      </w:r>
    </w:p>
    <w:p>
      <w:r>
        <w:t>Die Ärzte der D.___ diagnostizierten in ihrem Gutachten vom 1 0. Juni 2022 (vorstehend E. 4.2 ) aus psychiatrischer Sicht im Gegensatz zu Dr. H.___ , welcher von einer schweren depressiven Episode ausging, lediglich eine mittelschwere depressive Episode, im Verlauf rezidivierend, sowie im Gegensatz zu Dr. H.___ , welcher von einer kombinierte n Persönlichkeitsstörung mit paranoiden, impulsiven und ängstlich-vermeidenden Zügen , ausging, lediglich eine akzentuierte Persönlichkeit . Daneben stellten sie die Diagnosen einer chronischen Schmerzstörung mit somatischen und psychischen Faktoren und einer leichten neuropsychologischen Störung. Bei der retrospektive n Arbeitsfähigkeitsbeurteilung stützte sich der psychiatrische Teilgutachter der D.___</w:t>
      </w:r>
    </w:p>
    <w:p>
      <w:r>
        <w:t>auf die Beurteilung des behandelnden Psychiaters ,</w:t>
      </w:r>
    </w:p>
    <w:p>
      <w:r>
        <w:t>Dr. H.___ , vom 2 8. Februar 2020 (vorstehend E. 3.11 ), wonach ab dem Jahre 2016 bis 3 1. August 2019 eine vollständige Arbeitsunfähigkeit aus psychischen Gründen sowohl in der bisherigen Tätigkeit als Paketbote, als auch hinsichtlich angepasster Tätigkeiten bestanden habe , und wonach ab 1. September 2019 bis zum Begutachtungszeitpunkt vom Februar 2022 in Bezug auf angepasste Tätigkeiten eine Arbeitsfähigkeit von 20 % beziehungswiese eine Arbeitsunfähigkeit von 80</w:t>
      </w:r>
    </w:p>
    <w:p>
      <w:r>
        <w:t>% aus psychischen Gründen ausgewiesen gewesen sei. 5. 4</w:t>
      </w:r>
    </w:p>
    <w:p>
      <w:r>
        <w:t>Dr. J.___ nahm nicht ausdrücklich zur retrospektiven Arbeitsfähigkeits beurteilung durch die Ärzte der D.___ Stellung. Sie vertrat jedoch die Ansicht, dass auf</w:t>
      </w:r>
    </w:p>
    <w:p>
      <w:r>
        <w:t>das psychiatrische Teilgutachten der D.___</w:t>
      </w:r>
    </w:p>
    <w:p>
      <w:r>
        <w:t>nicht abgestellt werden könne, weil die psychiatrischen Diagnosen nicht plausibel nachzuvollziehen seien, und weil mangels nachvollziehbarer psychiatrischer Diagnosen auch keine psychisch bedingten Einschränkungen der Arbeitsfähigkeit und Arbeitsunfähigkeiten nachvollziehbar dargelegt worden seien. Diese Beurteilung vermag indes nicht zu überzeugen. Denn der psychiatrische Teilgutachter der D.___ setzte sich im Gutachten vom 1 0. Juni 2022 (vorstehend E. 4. 1 ) und in seiner dieses ergänzenden Stellungnahme vom</w:t>
      </w:r>
    </w:p>
    <w:p>
      <w:r>
        <w:t>2 2. August 2022 ( vorstehend E. 4. 5 ) eingehend mit den diagnostischen Kriterien gemäss der ICD-10 für die Diagnosen einer mittelschweren depressiven Episode und einer chronischen Schmerzstörung auseinander. So legte er dar, dass der Beschwerdeführer insbesondere unter einer Antriebsminderung, einer fehlende n Fähigkeit sich zu freuen, einem soziale n Rückzug, einem Nachlassen von Interessen, unter Schlafstörungen und unter frei flottierende n Ängste n leide. Dabei handelt es sich um Kriterien für die Diagnose einer mittelschweren Depression. Denn gemäss der International Statistical Classification of</w:t>
      </w:r>
    </w:p>
    <w:p>
      <w:r>
        <w:t>Diseases and Related Health Problems (ICD -10 ) der Weltgesundheitsorganisation (WHO; https://icd.who.int/browse10/2019 ) sind bei einer mittelgradigen depressiven Episode g ewöhnlich vier oder mehr der folgenden Symptome vorhanden: gedrückte Stimmung, Verminderung von Antrieb und Aktivität, Verminderung der Fähigkeit zu Freude, Verminderung des Interesses, Verminderung der Konzentration, ausgeprägte Müdigkeit, gestörter Schlaf, Verminderung des Appetits, Verminderung des Selbstwertgefühls und des Selbstvertrauens, Schuldgefühle und Gedanken über eigene Wertlosigkeit. Da der Beschwerdeführer daher mehr als vier der erwähnten diagnostischen Kriterien für eine mittelgradige depressive Episode erfüllte, vermag die Beurteilung dur c h</w:t>
      </w:r>
    </w:p>
    <w:p>
      <w:r>
        <w:t>Dr. J.___ vom 3. Oktober 2022 (vorstehend E. 4.8 ), wonach auf das psychiatrische Teilgutachten des Gutachtens der Ärzte der D.___ vom 1 0. Juni 2022 nicht abgestellt werden könne, weil die psychiatrischen Diagnosen nicht plausibel nachzuvollziehen seien, und weil mangels nachvollziehbarer psychiatrischer Diagnosen die Arbeitsfähigkeitsbeurteilung durch die Ärzte der D.___ in psychischer Hinsicht nicht nachzuvollziehen sei, in inhaltlicher Hinsicht nicht zu überzeugen. Ergänzend gilt es in Bezug auf die Beurteilung durch die RAD-Ärztin Dr. J.___</w:t>
      </w:r>
    </w:p>
    <w:p>
      <w:r>
        <w:t>zu beachten, dass es sich b ei Stellungnahmen von Ärzten des RAD nicht um im gesetzlich vorgesehenen Verfahren nach Art. 44 ATSG eingeholte Gutachten handelt, und dass d iesen Stellungnahmen und Berichten lediglich der Beweiswert versicherungsinterner ärztlicher Feststellungen zu kommt, weshalb ergänzende Abklärungen in Form eines Gerichtsgutachtens oder einer versicherungsexternen medizinischen Begutachtung im Verfahren nach Art. 44 ATSG vorzunehmen sind, fa lls auch nur geringe Zweifel an der Zuverlässigkeit und Schlüssigkeit der RAD-Berichte bestehen (BGE 145 V 97 E. 8.5; Urteile des Bundesgerichts 8C_574/2023 vom 9. Januar 2024 E. 5 und 8C_296/2023 vom 1 4. November 2023 E. 4). 5. 5</w:t>
      </w:r>
    </w:p>
    <w:p>
      <w:r>
        <w:t>Demgegenüber darf g emäss der Rechtsprechung den von Versicherungsträgern im Verfahren nach Art. 44 ATSG eingeholten, den Anforderungen der Rechtsprechung entsprechenden Gutachten externer Spezialärzte (Administrativgutachten) voller Beweiswert zuerkannt werden, solange nicht konkrete Indizien gegen die Zuverlässigkeit der Expertise sprechen (BGE 137 V 210 E. 1.3.4 und 135 V 465 E. 4.4). Konkrete Indizien, welche in Bezug auf die Arbeitsfähigkeitsbeurteilung aus psychischen Gründen für die Zeit ab dem Jahre 2016 bis zum Begutachtungszeitpunkt vom Februar 2022 die Zuverlässigkeit des Gutachtens der Ärzte der D.___ vom 1 0. Juni 2022 in Zweifel ziehen könnten, sind nicht ersichtlich. Gestützt auf die Beurteilung durch die Ärzte der D.___ vom 1 0. Juni 2022 ist daher mit überwiegender Wahrscheinlichkeit davon auszugehen, dass dem Beschwerdeführer aus psychiatrischer Sicht die Ausübung angepasster Tätigkeiten in der Zeit ab dem Jahre 2016 bis 3 1. August 2019 nicht mehr und im Zeitraum vom 1. September 2019 bis 3 1. Januar 2022 in einem Umfang von 20 %</w:t>
      </w:r>
    </w:p>
    <w:p>
      <w:r>
        <w:t>zuzumuten war. 6.</w:t>
      </w:r>
    </w:p>
    <w:p>
      <w:r>
        <w:rPr>
          <w:b/>
        </w:rPr>
        <w:t>E. 6</w:t>
      </w:r>
    </w:p>
    <w:p>
      <w:r>
        <w:t>Bei einer Rentenrevision ist Gegenstand des Beweises somit das Vorhandensein einer entscheiderheblichen Differenz in Tatsachen, welche den medizinischen Unterlagen zu entnehmen sind . Die Feststellung des aktuellen gesundheitlichen Befunds und seiner funktionellen Auswirkungen ist zwar Ausgangspunkt der Beurteilung; sie erfolgt aber nicht unabhängig, sondern wird nur entscheiderheblich ,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w:t>
      </w:r>
    </w:p>
    <w:p>
      <w:r>
        <w:t>( Urteil des Bundesgerichts 9C_611/2016 vom 2 0. Juli 2017 E. 4.2.1; vgl. auch Urteil des Bundesgerichts 9C_418/2010 vom 2 9. August 2011 E. 4.2 ).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w:t>
      </w:r>
    </w:p>
    <w:p>
      <w:r>
        <w:t>( Urteil des Bundesgerichts 9C_611/2016 vom 2 0. Juli 2017 E. 4.2. 2 ; vgl . auch Urteil des Bundesgerichts 9C_418/2010 vom 2 9. August 2011 E. 4. 3). 1.</w:t>
      </w:r>
    </w:p>
    <w:p>
      <w:r>
        <w:rPr>
          <w:b/>
        </w:rPr>
        <w:t>E. 6.1.1</w:t>
      </w:r>
    </w:p>
    <w:p>
      <w:r>
        <w:t>Den erwähnten medizinischen Akten zum Gesundheitszustand ab Februar 2022 ist zu entnehmen, dass die Gutachter der D.___ davon ausgingen, dass der Beschwerdeführer aus kardiologischen und psychiatrischen Gründen in seiner Arbeitsfähigkeit beeinträchtigt werde, und dass ihm die Ausübung der bisherigen Tätigkeit als Paketbote nicht mehr zuzumuten sei , und dass ihm die Ausübung einer angepassten Tätigkeit sowohl aus kardiologischer als auch aus psychiatrischer Sicht auf Grund einer Leistungseinschränkung von 20 % im Umfang eines Pensums von 80 % zuzumuten sei. Da sich die Einschränkungen aus den Fachgebieten der Kardiologie und der Psychiatrie jedoch gegenseitig beeinflussten, sei aus somatischen und psychi atri schen Gründen davon auszugehen, dass dem Beschwerdeführer die Ausübung einer angepassten Tätigkeit im vollzeitlichen Umfang, bei einer Leistungsminderung im Umfang von 30 % , entsprechend einer Arbeitsfähigkeit von insgesamt 70 % zuzumuten sei. 6. 1. 2</w:t>
      </w:r>
    </w:p>
    <w:p>
      <w:r>
        <w:t>Während die</w:t>
      </w:r>
    </w:p>
    <w:p>
      <w:r>
        <w:t>Gutachter der D.___</w:t>
      </w:r>
    </w:p>
    <w:p>
      <w:r>
        <w:t>feststellten, dass die psychiatrische Untersuchung keine Hinweise auf Flashbacks, Intrusionen, Hyperarousal oder dissoziative Symptome ergeben habe, dass Symptome einer PTBS weder anamnestisch explorierbar , noch während der Untersuchung klinisch erfassbar gewesen seien, und dass keine Hinweise für die Diagnose einer PTBS zu erkennen seien ,</w:t>
      </w:r>
    </w:p>
    <w:p>
      <w:r>
        <w:t>ging Dr. H.___ in seinem Bericht vom 1 4. Januar 2023 ( vorstehend E. 4. 8 ) davon aus, dass der Beschwerdeführer im Behandlungssetting angegeben habe , dass er auf Grund von Ereignissen während seines in Jugoslawien absolvierten Militärdienstes unter Albträumen und Flashbacks leide, weshalb von einer andauernden Persönlichkeitsänderung nach Extrembelastung im Sinne einer</w:t>
      </w:r>
    </w:p>
    <w:p>
      <w:r>
        <w:t>Persönlichkeitsänderung nach Kriegsereignissen mit ausgeprägt paranoiden Zügen auszugehen sei. Auf Grund einer Verschlechterung seines psychischen Gesundheitszustandes bestehe seit Anfang Dezember 2022 eine vollständige Arbeitsunfähigkeit .</w:t>
      </w:r>
    </w:p>
    <w:p>
      <w:r>
        <w:rPr>
          <w:b/>
        </w:rPr>
        <w:t>E. 6.2.1</w:t>
      </w:r>
    </w:p>
    <w:p>
      <w:r>
        <w:t>Die Beurteilung durch Dr. H.___ vom 1 4. Januar 2023 (vorstehend E. 4. 8 ), wonach der Beschwerdeführer</w:t>
      </w:r>
    </w:p>
    <w:p>
      <w:r>
        <w:t>unter eine r andauernde n Persönlichkeits änderung nach Extrembelastung (ICD-10 F62.0) und unter eine r bipolare n affektive Störung, gegenwärtig schwere depressive Episode ohne psychotische Symptome (ICD-10 F31.4), leide, und wonach ab Anfang Dezember 2022 von einer vollständigen Arbeitsunfähigkeit auszugehen sei, vermag in inhaltlicher Hinsicht indes nicht zu überzeugen. Denn es lässt sich dieser Beurteilung keine nachvollziehbare Begründung für die darin postulierte</w:t>
      </w:r>
    </w:p>
    <w:p>
      <w:r>
        <w:t>vollständige Arbeitsunfähigkeit in angepassten Tätigkeiten ab Anfang Dezember 2022 entnehmen. Insbesondere ist daraus nicht ersichtlich, aus welchen Gründen der Beschwerde führer in funktioneller Hinsicht durch die festgestellten psychischen Gesundheits beeinträchtigungen bei der Ausübung jeglicher Erwerbstätigkeit gänzlich eingeschränkt sein sollte. Gemäss der Rechtsprechung haben psychiatrische Experten bei der Beurteilung der Arbeitsfähigkeit indes substanziiert darzulegen, aus welchen medizinisch-psychiatrischen Gründen die erhobenen Befunde das funktionelle Leistungsvermögen und die psychischen Ressourcen in qualitativer, quantitativer und zeitlicher Hinsicht zu schmälern vermögen (Urteil des Bundes gerichts 8C_280/2021 vom 1 7. November 2021 E.</w:t>
      </w:r>
    </w:p>
    <w:p>
      <w:r>
        <w:t>6.2.1; BGE 143 V 418 E. 6). Diese n Voraussetzungen vermag die Beurteilung durch Dr. H.___</w:t>
      </w:r>
    </w:p>
    <w:p>
      <w:r>
        <w:t>nicht nachzukommen , weshalb darauf mangels einer nachvollziehbaren Begründung der postulier t en vollständige n Arbeitsunfähigkeit aus psychischen Gründen nicht abgestellt werden kann .</w:t>
      </w:r>
    </w:p>
    <w:p>
      <w:r>
        <w:rPr>
          <w:b/>
        </w:rPr>
        <w:t>E. 6.2.2</w:t>
      </w:r>
    </w:p>
    <w:p>
      <w:r>
        <w:t>Sodann gilt es zu berücksichtigen, dass Dr. H.___ in seinem Bericht vom 16. Februar 2018 (vorste hend E.</w:t>
      </w:r>
    </w:p>
    <w:p>
      <w:r>
        <w:t>3.6 ) eine rezidivierende depressive Störung, gegenwärtig mittelgradige Episode, eine Panikstörung und eine generalisierte Angststörung und am 22. Mai 2018 (vorstehend E. 3.7 ) eine andauernde Persön l ichkeitsänderung nach Extrembelastung und eine affektive Störung im Sinne vo n Angst und depressiver Störung gemischt diagnostizierte, weshalb das hiesige Gericht , wie bereits erwähnt, mit dem in Rechtskraft erwachsenen Urteil in Sachen der Parteien vom 2 5. Februar 2020 (Prozess Nr. IV.2019.00789 ) erwog en hat , dass die Beurteilungen durch Dr. H.___ einen widersprüchlichen Inhalt aufwiesen , weshalb darauf nicht abgestellt werden könne (E. 5. 3.1 ) . Davon ist auch vorliegend auszugehen. Dies umso mehr, als Dr. H.___ in seinem Bericht vom 2 8. Februar 2020 ( vorstehend E. 3.11 ) einerseits eine schwere depressiven Episode im Rahmen einer rezidivierenden depressiven Störung ( ICD-10 F33.2 ) und eine kombinierte Persönlichkeitsstörung mit paranoiden, impulsiven und ängstlich-vermeidenden Zügen (ICD-10</w:t>
      </w:r>
    </w:p>
    <w:p>
      <w:r>
        <w:t>F61) und andererseits am 1 4. Januar 2023 ( vorstehend E. 4. 8 ) eine andauernde Persönlichkeitsänderung nach Extrembelastung (ICD-10 F62.0) und eine bipolare affektive Störung, gegenwärtig schwere depressive Episode ohne psychotische Symptome (ICD-10 F31.4) diagnostizierte. Den Beurteilungen vom 2 8. Februar 2020 und vom 1 4. Januar 2023 sind indes keine nachvollziehbaren Begründungen für die gänzlich unterschiedliche Diagnostik zu entnehmen. Vielmehr erweisen sich die Beurteilungen durch Dr. H.___</w:t>
      </w:r>
    </w:p>
    <w:p>
      <w:r>
        <w:t>insgesamt als widersprüchlich . Des Weiteren hat Dr. H.___ in seinem Bericht 2 2. Mai 2018 (vorstehend E. 3.7 ) eine komplexe posttraumatische Belastungsstörung in Betracht ge zog en und</w:t>
      </w:r>
    </w:p>
    <w:p>
      <w:r>
        <w:t>die gestellte Diagnose einer andauernden Persönlichkeitsänderung nach Extrembelastung damit begründet, dass das Grundleiden des Beschwerdeführers in seiner Persönlichkeitsstruktur bestehe und dass dieses auf eine Traumatisierung zurückzuführen sei, wobei es sich bei der Traumatisierung um die erlittene Arbeitsunfähigkeit und die Schwierigkeiten in der beruflichen Wiedereingliederung ge hand e l t habe. Denn Letztere stellten für ihn existenzbedrohende Lebensereignisse dar . Demgegenüber postulierte Dr. H.___</w:t>
      </w:r>
    </w:p>
    <w:p>
      <w:r>
        <w:t>in seinem Bericht vom 1 4. Januar 2023 ( vorstehend E. 4. 8 ) traumatisierende Ereignisse während des Militärdienstes im ehemaligen Jugoslawien und begründetet die von ihm gestellte Diagnose eine r andauernde n Persönlichkeitsänderung nach Extrembelastung damit . Der Umstand, dass Dr. H.___ in seinem Bericht vom 1 4. Januar 2023 zu der gänzlich unterschiedlichen Begründung der gestellten Diagnose im Bericht vom 2 2. Mai 2018 mit Traumatisierung en</w:t>
      </w:r>
    </w:p>
    <w:p>
      <w:r>
        <w:t>im Sinne von Arbeitsunfähigkeit und Schwierigkeiten in der beruflichen Wiedereingliederung nicht einmal Stellung nahm, lässt seine Beurteilungen insgesamt als widersprüchlich erscheinen. Ergänzend gilt es sodann die Erfahrungstatsache zu beachten, dass nach der Rechtsprechung therapeutisch tätige Fachärzte mitunter im Hinblick auf ihre auftragsrechtliche Vertrauensstellung im Zweifelsfall eher zu Gunsten ihrer Patienten aussagen (Urteil des Bundesgerichts 8C_260/2012 vom 2 7. Juni 2012 E. 3.3.2; BGE 135 V 465 E. 4.5). Demzufolge vermögen die Beurteilungen durch Dr. H.___</w:t>
      </w:r>
    </w:p>
    <w:p>
      <w:r>
        <w:t>vorliegend nicht zu überzeugen, weshalb nicht dara u f abgestellt werden kann.</w:t>
      </w:r>
    </w:p>
    <w:p>
      <w:r>
        <w:rPr>
          <w:b/>
        </w:rPr>
        <w:t>E. 6.3</w:t>
      </w:r>
    </w:p>
    <w:p>
      <w:r>
        <w:t>3</w:t>
      </w:r>
    </w:p>
    <w:p>
      <w:r>
        <w:t>Zu überzeugen vermag sodann, dass eine zusammenfassende Beurteilung auf der Grundlage einer Konsensdiskussion der einzelnen Gutachter im Sinne einer Zusammenführung und Darlegung der Ergebnisse aus den einzelnen Fachrichtungen statt fand, und dass die Gutachter in ihrer konsensualen Beurteilung (vorstehend E. 4. 1 .6) davon ausgingen, dass von leistungsmindernde n Wechselwirkungen der kardiologischen und psychiatrischen Leiden beziehungsweise von einer gegenseitigen Beeinflussung der Einschränkungen aus den Fachgebieten der Kardiologie und der Psychiatrie auszugehen sei, weshalb bei der Beurteilung der Gesamtarbeitsfähigkeit für angepasste Tätigkeiten im Konsens eine Leistungseinschränkung von 30 % bei vollzeitlicher Präsenz festzusetzen sei, was einer Arbeitsfähigkeit im Umfang von 70 %</w:t>
      </w:r>
    </w:p>
    <w:p>
      <w:r>
        <w:t>ab dem Zeitpunkt der Begutachtung vom 2 3. Februar 2022 entspreche. Des Weiteren vermag auch die retrospektive Beurteilung durch die Gutachter, wonach aus kardiologischer Sicht eine Einschränkung der Arbeitsfähigkeit seit der Diagnosestellung vom 1 3. April 2016 bestanden habe, und wonach aus psychiatrischer Sicht von einer vollständigen Arbeitsunfähigkeit ab dem Jahre 2016 bis 3 1. August 2019 , laut psychiatrischem Bericht (vgl. Bericht von Dr. H.___ vom 2 8. Februar 2020, vorstehend E. 3.11) von einer Arbeitsfähigkeit von 20 % ab 1. September 2019 und von einer Einschränkung der Leistungsfähigkeit von 20 % bei vollzeitlicher Präsenz ab dem Zeitpunkt der gutachterlichen Untersuchung im Februar 2022 auszugehen sei , zu überzeugen . Demnach haben die Gutachter der D.___ in nachvollziehbarer Weise aufgezeigt, dass sich der psychische Gesundheitszustand des Beschwerdeführers und dessen funktionelle Leistungsfähigkeit für die Ausübung einer zumutbaren Erwerbstätigkeit zufolge der im Rahmen der Begutachtung erhobenen Befunde und gestellten Diagnosen spätestens zum Zeitpunkt der gutachterlichen Untersuchungen in der Zeit ab 2 3. Februar 2022 erheblich verändert habe n. Daran ändert nichts, dass die Gutachter den Zeitpunkt dieser erheblichen Veränderung des psychischen Gesundheits zustandes</w:t>
      </w:r>
    </w:p>
    <w:p>
      <w:r>
        <w:t>auf den Zeitpunkt der Begutachtung festsetzten . Denn der retrospektive Verlauf der Arbeitsfähigkeit liess sich durch die Gutachter erst gestützt auf die Ergebnisse der von ihnen durchgeführten Untersuchungen verbindlich und teilweise abweichend von der echtzeitlichen Aktenlage einschätzen , was nicht zu beanstanden ist</w:t>
      </w:r>
    </w:p>
    <w:p>
      <w:r>
        <w:t>( vgl. Urteile des Bundesgerichts 8C_36/2019 vom 3 0. April 2019 E. 5 und 9C_810/2010 vom 1 6. September 2011 E. 4.2). In Würdigung der gesamten Umstände vermag daher die Beurteilung durch die</w:t>
      </w:r>
    </w:p>
    <w:p>
      <w:r>
        <w:t>Gutachter der D.___</w:t>
      </w:r>
    </w:p>
    <w:p>
      <w:r>
        <w:t>auch in zeitlicher Hinsicht zu überzeugen. 7.</w:t>
      </w:r>
    </w:p>
    <w:p>
      <w:r>
        <w:rPr>
          <w:b/>
        </w:rPr>
        <w:t>E. 6.3.1</w:t>
      </w:r>
    </w:p>
    <w:p>
      <w:r>
        <w:t>Insgesamt erfüllt das Gutachte n der Ärzte der D.___ vom 1 0. Juni 2022 (vorstehend E. 4. 1 ) und dessen Ergänzungen vom 1 5. August ( vorstehend E. 4. 4 ) und 2 2. August 2022 (vorstehend E. 4. 5 ) die praxisgemässen Anforderungen für eine beweiskräftige medizinische Entscheidungsgrundlage (vgl. vorstehend E. 1.9 ). Denn die Gutachter hatten Kenntnis sämtlicher massgeblicher medizinischer Vorakten , setzten sich in angemessener Weise mit den geäusserten Beschwerden auseinander und begründeten ihre Schlussfolgerungen in nachvollziehbarer Weise. Zudem verfügten die Gutachter als Fachärzte für Allgemeine Innere Medizin, für Orthopädische Chirurgie und Traumatologie des Bewegungsapparates und für Psychiatrie und Psychotherapie über die für die Beurteilung der somatischen und psychischen Komponenten des Beschwerdebildes, unter welchen de r Beschwerdeführer leidet, angezeigten fachärztlichen Aus- und Weiterbildungen.</w:t>
      </w:r>
    </w:p>
    <w:p>
      <w:r>
        <w:rPr>
          <w:b/>
        </w:rPr>
        <w:t>E. 6.3.2</w:t>
      </w:r>
    </w:p>
    <w:p>
      <w:r>
        <w:t>In somatischer Hinsicht vermag zu überzeugen, dass die Gutachter davon ausgingen, dass der Beschwerdeführer aus kardiologischer Sicht seit der Diagnosestellung im Jahre 2016 eingeschränkt gewesen sei , dass ihm die bisherige Tätigkeit als Paketbote seither nicht mehr zuzumuten gewesen sei, und dass die Ausübung einer angepassten Tätigkeit seit diesem Zeitpunkt im Umfang einer Einschränkung in der Leistungsfähigkeit von 20 %</w:t>
      </w:r>
    </w:p>
    <w:p>
      <w:r>
        <w:t>bei Ausübung eines vollzeitlichen Arbeitspensums zuzumuten sei (vorstehend E. 4. 1 .2 ). Daran vermag auch der Bericht des F.___ vom 6. Juli 2022 ( Urk. 8/225) nichts zu ändern.</w:t>
      </w:r>
    </w:p>
    <w:p>
      <w:r>
        <w:t>In psychiatrischer Hinsicht vermag zu überzeugen, dass die Gutachter davon ausgingen, dass der Beschwerdeführer unter einer mittelschweren Depression , unter einer chronische n Schmerzstörung mit somatischen und psychischen Faktoren und unter eine r leichte n neuropsychologische n Störung leide, und dass aus psychiatrischer Sicht die Ausübung angepasster Tätigkeiten</w:t>
      </w:r>
    </w:p>
    <w:p>
      <w:r>
        <w:t>im Umfang einer Leistungseinschränkung von 20 % bei vollzeitliche r Präsenz zuzumuten sei (vorstehend E. 4. 1 .5 ).</w:t>
      </w:r>
    </w:p>
    <w:p>
      <w:r>
        <w:rPr>
          <w:b/>
        </w:rPr>
        <w:t>E. 7</w:t>
      </w:r>
    </w:p>
    <w:p>
      <w:r>
        <w:t>Mit BGE 143 V 418 entschied das Bundesgericht, dass grundsätzlich sämtliche psychischen Erkrankungen für die Beurteilung der Arbeitsfähigkeit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 6; vgl. BGE 144 V 50 E. 4.3).</w:t>
      </w:r>
    </w:p>
    <w:p>
      <w:r>
        <w:t>Diese Rechtsprechung ist auf alle im Zeitpunkt der Praxisänderung noch nicht erledigten Fälle anzuwenden (Urteil des Bundesgerichts 9C_ 580/2017 vom 16. Januar 2018 E. 3.1 mit Hinweisen). 1.</w:t>
      </w:r>
    </w:p>
    <w:p>
      <w:r>
        <w:rPr>
          <w:b/>
        </w:rPr>
        <w:t>E. 7.1</w:t>
      </w:r>
    </w:p>
    <w:p>
      <w:r>
        <w:t>), wenn selbst bei der Annahme, die gutachterlich festgestellte Einschränkung (von vorliegend 30 % ) sei invalidenversicherungsrechtlich relevant und damit bei der Bemessung des Invaliditätsgrades zu berücksichtigen, kein rentenbegründender Invaliditätsgrad resultierte. 9 .5</w:t>
      </w:r>
    </w:p>
    <w:p>
      <w:r>
        <w:t>Nach der Rechtsprechung ist bei rückwirkender Zusprechung einer abgestuften oder befristeten Invalidenrente nebst der Revisionsbestimmung des Art. 17 Abs.</w:t>
      </w:r>
    </w:p>
    <w:p>
      <w:r>
        <w:t>1 ATSG die Regelung in Art. 88a Abs. 1 IVV über die Änderung des Leistungsanspruchs bei einer Verbesserung der Erwerbsfähigkeit analog anzuwenden, wenn noch vor Erlass der ersten Rentenverfügung eine anspruchsbeeinflussende Änderung eingetreten ist (Urteil 8C_94/2013 vom 8. Juli 2013 E. 4.1). 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Im Regelfall ist für die Zukunft (pro futuro ) abzuklären, ob eine Verbesserung der Erwerbsfähigkeit voraussichtlich längere Zeit Bestand haben wird (Urteil des Bundesgerichts 9C_1022/2012 vom 1 6. Mai 2013 E. 3.3.1). Die Rechtsprechung wendet in der Regel den zweiten Satz dieser Vorschrift an und gewährt oder bestätigt die bisherige höhere Rente drei Monate über die Veränderung des Gesundheitszustandes hinaus (Urteile des Bundesgerichts 8C_36/2019 vom 3 0. April 2019 E. 5 und 8C_220/2018 vom 1 4. November 2018 E. 5.3). Auf die Einräumung einer Wartedauer bis zur Aufhebung ist nur in Ausnahmefällen zu verzichten. Die sofortige Rentenaufhebung rechtfertigte sich etwa, weil eine Verbesserung bereits seit geraumer Zeit anzunehmen, der Zeitpunkt dieser Änderung der Arbeitsfähigkeit aber nirgends dokumentiert war (Urteil des Bundesgerichts 9C_603/2010 vom 6. Oktober 2011 E. 4.2), oder weil sich der Verlauf der Arbeitsfähigkeit nicht annähernd genau bestimmen und erst gestützt auf das Gutachten verbindlich und abweichend von der echtzeitlichen Aktenlage einschätzen liess (Urteile des Bundesgerichts 8C_36/2019 vom 3 0. April 2019 E.</w:t>
      </w:r>
    </w:p>
    <w:p>
      <w:r>
        <w:t>5 und 9C_810/2010 vom 1 6. September 2011 E. 4.2). In diesen Fällen wurde die Aufhebung auf den Zeitpunkt der Begutachtung festgesetzt. 9 . 6</w:t>
      </w:r>
    </w:p>
    <w:p>
      <w:r>
        <w:t>Dass nicht vom Regelfall mit Berücksichtigung der gesundheitlichen Verbesserung nach drei Monaten auszugehen sei, begründete die Beschwerdegegnerin nicht. Vielmehr schloss sie ohne Weiteres von der gutachterlichen kardiologischen Einschätzung per 2 8. Februar 2022 auf die Renteneinstellung per 3 1. Januar 2022 (vgl. Urk. 1). Zwar äusserte sich der Beschwerdeführer hierzu nicht (vgl. Urk. 2), indes ist vorliegend nicht von einem Ausnahmefall mit sofortiger Rentenaufhebung auszugehen, zumal keine echtzeitlichen Hinweise auf eine anzunehmende Verbesserung bereits seit geraumer Zeit vorlagen , der Zeitpunkt dieser Änderung der Arbeitsfähigkeit aber nirgends dokumentiert war, oder weil sich der Verlauf der Arbeitsfähigkeit nicht annähernd genau bestimmen und erst gestützt auf das Gutachten verbindlich und abweichend von der echtzeitlichen Aktenlage einschätzen liess .</w:t>
      </w:r>
    </w:p>
    <w:p>
      <w:r>
        <w:t>Zu berücksichtigen ist vorliegend vielmehr, dass auch nach dem Untersuchungszeitpunkt im Februar und März 2022 die Arbeitsfähigkeit einschränkende Diagnosen gestellt wurden, die nunmehr aufgrund der eingetretenen Verbesserung gemäss gutachterlicher Einschätzung eine 70%ige Arbeitsfähigkeit zulassen. Somit ist gemäss dem Regelfall für die Zukunft abzuklären, ob eine Verbesserung der Erwerbsfähigkeit voraussichtlich längere Zeit Bestand haben wird , weshalb de r zweite Satz von Art. 88a Abs. 1 Satz 1 IVV zur Anwendung gelangt und die bisherige Rente drei Monate über die Veränderung des Gesundheitszustandes hinaus zu gewähren ist.</w:t>
      </w:r>
    </w:p>
    <w:p>
      <w:r>
        <w:t>G estützt auf das Gutachten der Ärzte der D.___ vom 1 0. Juni 2022 steht erst ab dem Zeitpunkt der Begutachtung vom 2 3. Februar beziehungsweise 7. März 2022 in Bezug auf angepasste Tätigkeiten fest, dass</w:t>
      </w:r>
    </w:p>
    <w:p>
      <w:r>
        <w:t>eine Einschränkung der Leistungsfähigkeit von 30 % beziehungsweise eine Arbeitsfähigkeit im Umfang von 70 %</w:t>
      </w:r>
    </w:p>
    <w:p>
      <w:r>
        <w:t>besteht. Damit hat der Beschwerdeführer für die Zeit vom 1. März 2018 bis 3 0. Juni 2022 Anspruch auf eine ganze Rente.</w:t>
      </w:r>
    </w:p>
    <w:p>
      <w:r>
        <w:t>In diesem Sinne ist die Beschwerde teilweise gutzuheissen . Im Übrigen ist die Beschwerde abzuweisen.</w:t>
      </w:r>
    </w:p>
    <w:p>
      <w:r>
        <w:rPr>
          <w:b/>
        </w:rPr>
        <w:t>E. 7.2</w:t>
      </w:r>
    </w:p>
    <w:p>
      <w:r>
        <w:t>Vorliegend könnte gemäss der erwähnten Rechtsprechung daher von einem strukturierte n Beweisverfahren abgesehen werden , wenn für die Zeit ab Februar 2022 ein rentenausschliessender Invaliditätsgrad resultierte, was es im Folgenden zu prüfen gilt .</w:t>
      </w:r>
    </w:p>
    <w:p>
      <w:r>
        <w:rPr>
          <w:b/>
        </w:rPr>
        <w:t>E. 7.3</w:t>
      </w:r>
    </w:p>
    <w:p>
      <w:r>
        <w:t>Des Weiteren vermag es der Beschwerdeführer aus den erwähnten Gründen nicht, eine massgebliche Veränderung seines Gesundheitszustandes im Zeitraum seit der Begutachtung durch die Ärzte der D.___ , welche in der Zeit vom 2 3. Februar bis 7. März 2022 stattgefunden ha t , bis zum Zeitpunkt des Erlasses der angefochtenen Verfügung vom 9. August 2023 ( Urk. 2) hinreichend klar beziehungsweise mit überwiegender Wahrscheinlichkeit darzutun. 8.</w:t>
      </w:r>
    </w:p>
    <w:p>
      <w:r>
        <w:rPr>
          <w:b/>
        </w:rPr>
        <w:t>E. 8</w:t>
      </w:r>
    </w:p>
    <w:p>
      <w:r>
        <w:t>/140) stellte Dr . H.___</w:t>
      </w:r>
    </w:p>
    <w:p>
      <w:r>
        <w:t>die fol genden Diagnosen (S. 1): - andauernde Persön l ichkeitsänderung nach Extrembelastung - affektive Störung im Sinne vo n Angst und depressiver Störung gemischt</w:t>
      </w:r>
    </w:p>
    <w:p>
      <w:r>
        <w:t>Der Arzt führte aus, dass die ursprünglich als depressive Problematik anerkannte Psychopathologie des Beschwerdeführers alle Faz etten seines klini schen Bildes nicht vollständig erklären könne . Da die Angstbeschwerden gleich stark ausgeprägt seien wie die Depressionssymptome ,</w:t>
      </w:r>
    </w:p>
    <w:p>
      <w:r>
        <w:t>sei eine affektive Störung im Sinne von Angst und depressiver Störung gemischt zu diagnostizieren. Der Beschwerdeführer werde deswegen psychotherapeutisch und medikamentös mit Cymbalta behandelt . Das Grundleiden des Beschwerdeführers sei in seiner Per sönl ichkeitsstruktur begründet und sei auf eine Traumatisierung zurückzuführen (S. 1) . Die Arbeitsunfähigkeit und die Schwierigkeiten in der beruflichen Wieder ein gliederung hätten für ihn existenzbedrohende Lebensereignisse dargestellt. Bei der psychische n Erkrankung habe es sich daher um eine Situation katastrophalen Ausmasses gehandelt , auf die der Beschwerdeführer nicht vorbereitet gewesen sei . Er verfüge nur über un genügend e Coping-Strategien und leide unter Ein schränkungen im Antrieb und in der kognitiven Leistungsfähigkeit , unter einem sozialen Rückzug , einem Gefühl emotional er Betäubung , Hoffn ungslosigkeit , Verzweiflung, einem verminderten Selbstwertgefühl und unter Schuldgefühlen (S. 2). Die bestehenden somatischen Symptome seien zudem Teil einer komplexen p osttraumatischen Belastungsstörung . Differentialdiagnostisch könnte auch eine andauernde Persönlichkeitsänderung nach psychischer Krankheit vorliegen . Ge genwärtig bestehe bis auf weiteres eine Arbeitsunfähigkeit von 100 %. T rotz der psychotherapeutischen und medikamentösen Behandlung sei es zu einer Exazer bation der Beschwerden gekommen, wobei das psychische Leiden mit einer Wil lensanstrengung nicht zu überwinden sei (S. 3). 3.8</w:t>
      </w:r>
    </w:p>
    <w:p>
      <w:r>
        <w:t>Die Ärzte des F-.___ , Universitäres Herzzentrum, erwähnten in ihrem Bericht vom 1 2. November 2018 ( Urk. 8/180/99-101), das s ein geplanter Belastungstest auf Grund pectangiöser Beschwerden nicht habe durchgeführt werden können, und dass auf Grund der progredienten pectangiösen Beschwerden die Durchführung eines Stress-MRI mit der Frage nach einer Progredienz der koronaren Herzkrankheit angezeigt gewesen sei. Auf Grund von Platzangst habe das MRI jedoch abgesagt werden müssen.</w:t>
      </w:r>
    </w:p>
    <w:p>
      <w:r>
        <w:t>Es sei stattdessen ein Myokard-SPECT durchgeführt worden. Dabei habe sich kein Hinweis für eine Ischämie gezeigt (S. 2). 3.9</w:t>
      </w:r>
    </w:p>
    <w:p>
      <w:r>
        <w:t>Die Ärzte des Spitals I.___, Institut für klinische Notfallmedizin, führten im Austrittsbericht vom 14. Februar 2019 (Urk. 152/17-19 ) aus, dass der Beschwerdeführer gleichentags nach einer notfallmässigen Selbstvorstellung bei retrosternalen Tho raxschmerzen ambulant behandelt worden sei (S. 1). Sie gingen von chronischen, unklaren, allenfalls psychosomatisch überlagerten Thoraxschmerzen aus und stellten fest, dass laborchemisch und elektrokardiographisch eine myokardiale Is chämie habe ausgeschlossen werden können. Auf Grund persistierender gastro intestinaler Beschwerden sei eine Gastroskopie indiziert. Bezüglich einer mögli chen psychosomatischen Aggravierung habe sich der Beschwerdeführer unein sichtig gezeigt (S. 2). 3.</w:t>
      </w:r>
    </w:p>
    <w:p>
      <w:r>
        <w:rPr>
          <w:b/>
        </w:rPr>
        <w:t>E. 8.1</w:t>
      </w:r>
    </w:p>
    <w:p>
      <w:r>
        <w:t>Im Folgenden sind die erwerblichen Verhältnisse zur prüfen. Für den Einkommensvergleich sind die Verhältnisse im Zeit punkt des hypotheti schen Renten be ginns massgebend. Validen- und Invaliden einkommen sind auf zeitidenti scher Grundlage zu erheben; allfällige renten wirksame Änderungen der Ver gleichs ein kommen sind bis zum Verfügungs zeitpunkt zu berücksichtigen (BGE 129 V 222 E. 4.1 und 4.2; Urteil des Bundes gerichts 9C_22/2014 vom 18. Februar 2014 E. 4.3).</w:t>
      </w:r>
    </w:p>
    <w:p>
      <w:r>
        <w:rPr>
          <w:b/>
        </w:rPr>
        <w:t>E. 8.2</w:t>
      </w:r>
    </w:p>
    <w:p>
      <w:r>
        <w:t>Da vorliegend von einer erheblichen Veränderung des Gesundheitszustandes ab 2 3. Februar 2022 auszugehen ist, sind beim Einkommensvergleich die Verhältnisse dieses Jahres massgebend.</w:t>
      </w:r>
    </w:p>
    <w:p>
      <w:r>
        <w:rPr>
          <w:b/>
        </w:rPr>
        <w:t>E. 8.3</w:t>
      </w:r>
    </w:p>
    <w:p>
      <w:r>
        <w:t>.2</w:t>
      </w:r>
    </w:p>
    <w:p>
      <w:r>
        <w:t>Da der Beschwerdeführer letztmals vom 2 1. Mai 2013 bis 3 1. August 2016 im vollzeitlichen Umfang bei der A.___ AG als Paketbote (Urk.</w:t>
      </w:r>
    </w:p>
    <w:p>
      <w:r>
        <w:t>8/113/1-6 Ziff. 2, Urk. 8/99 Ziff. 2) erwerbs tätig war , und da davon auszugehen ist, dass er im Februar 2022 ohne Gesundheitsschaden weiterhin bei seiner bisherigen Arbeitgeberin in gleichen Umfang tätig gewesen wäre, ist bei der Bemessung des Valideneinkommens auf d as vom Beschwerdeführer vor Eintritt des Gesundheitsschadens im Jahre 2015 bei der A.___ AG erzielten Einkommen abzustellen.</w:t>
      </w:r>
    </w:p>
    <w:p>
      <w:r>
        <w:rPr>
          <w:b/>
        </w:rPr>
        <w:t>E. 8.3.3</w:t>
      </w:r>
    </w:p>
    <w:p>
      <w:r>
        <w:t>Gemäss dem IK-Auszug hat der Beschwerdeführer im Jahre 2015 ein AHV-beitragspflichtiges Einkommen von Fr. 63'411.-- erzielt ( Urk. 8/98/2). Dieses Einkommen gilt es an die Nominallohnentwicklung anzupassen. Dabei ist auf den Lohnindex für Männer abzustellen (BGE 129 V 408 ; Urteil e des Bundesgerichts 8C_72/2019 vom 1 1. Juni 2019</w:t>
      </w:r>
    </w:p>
    <w:p>
      <w:r>
        <w:t>E. 4.1 und 8C_704/2018 vom 3 1. Januar 2019 E.</w:t>
      </w:r>
    </w:p>
    <w:p>
      <w:r>
        <w:t>9). Unter Berücksichtigung der Nominallohnentwicklung im Bereich «Verkehr und Lagerei », wozu der Bereich «Post-, Kurier- und Expressdienste » ( Ziff. 53 NOGA 2008) gehört, für das Jahr 2022 (Basis 2015 = 100 Punkte, 2022 = 101.7 Punkte; vgl. Bundesamt für Statistik, Tabelle T.1.1.1 5 , Nominallohnindex, Männer, 2016-2023) resultierte im Jahre 2022 ein Valideneinkommen von Fr.</w:t>
      </w:r>
    </w:p>
    <w:p>
      <w:r>
        <w:t>64'489.-- (Fr. 63'411.-- / 100 x 101.7).</w:t>
      </w:r>
    </w:p>
    <w:p>
      <w:r>
        <w:rPr>
          <w:b/>
        </w:rPr>
        <w:t>E. 8.4.1</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w:t>
      </w:r>
    </w:p>
    <w:p>
      <w:r>
        <w:rPr>
          <w:b/>
        </w:rPr>
        <w:t>E. 8.4.2</w:t>
      </w:r>
    </w:p>
    <w:p>
      <w:r>
        <w:t>Wird das Invalideneinkommen auf der Grundlage von statistischen Durchschnittswerten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Publikation vorgesehen ]).</w:t>
      </w:r>
    </w:p>
    <w:p>
      <w:r>
        <w:t>Die Kritik des Bundesgerichts beschlägt indessen nicht den in der neuen Bestimmung vorgesehenen Teilzeitabzug, der im Übrigen nicht danach differenziert, ob es um eine voll- oder eine teilerwerbstätige Person geht, sondern in beiden Fällen auf die Einschätzung der funktionellen Leistungsfähigkeit abzielt und bei einer Leistungsminderung von mindestens 50 % gewährt werden soll (Urteile des Bundesgerichts 8C_243/2023 E. 7.5 und 8C_823/2023 vom 8. Juli 2024 E. 9.5.3.6.1).</w:t>
      </w:r>
    </w:p>
    <w:p>
      <w:r>
        <w:rPr>
          <w:b/>
        </w:rPr>
        <w:t>E. 8.4.3</w:t>
      </w:r>
    </w:p>
    <w:p>
      <w:r>
        <w:t>Zu ergänzen bleibt, dass mit Blick auf den für die richterliche Überprüfungs befugnis massgeblichen Zeitpunkt des Verfügungserlasses (BGE 129 V 167 E. 1) vom 9. August 2023 (Urk. 2) eine Anwendung der am 1. Januar 2024 in Kraft getretenen erneuten Änderung von Art. 26 bis Abs. 3 IVV von vornherein ausser Betracht fällt (Urteile des Bundesgerichts 8C_243/2023 vom 5. September 2024 E. 7.5 und 8C_823/2023 vom 8. Juli 2024 E. 9.5.3.5.1).</w:t>
      </w:r>
    </w:p>
    <w:p>
      <w:r>
        <w:rPr>
          <w:b/>
        </w:rPr>
        <w:t>E. 8.4.4</w:t>
      </w:r>
    </w:p>
    <w:p>
      <w:r>
        <w:t>Ein Leidensabzug ist nach ständiger bundesgerichtlicher Rechtsprechung nicht gerechtfertigt, wenn die gesundheitlichen Einschränkungen oder die einge schränkte Leistungsfähigkeit beziehungsweise das eingeschränkte Rendement vom medizinischen Experten in der von ihm attestierten Arbeitsunfähigkeit be reits berücksichtigt wurden (Urteil des Bundesgerichts 8C_20/2012 vom 4. April 2012 E. 3.2 und 3.3). Sodann rechtfertigt der Umstand, dass eine grundsätzlich vollzeitlich arbeitsfähige versicherte Person gesundheitlich bedingt lediglich reduziert leistungsfähig ist, nach der Rechtsprechung keinen Abzug vom Tabel lenlohn (Urteile des Bundesgerichts 8C_827/2009 vom 26. April 2010 E. 4.2.1, 9C_980/2008 vom 4. März 2009 E. 3.1.2, 8C_765/2007 vom 11. Juli 2008 E. 4.3.3, 9C_344/2008 vom 5. Juni 2008 E. 4 und I 69/07 vom 2. November 2007 E. 5.1).</w:t>
      </w:r>
    </w:p>
    <w:p>
      <w:r>
        <w:rPr>
          <w:b/>
        </w:rPr>
        <w:t>E. 8.4.5</w:t>
      </w:r>
    </w:p>
    <w:p>
      <w:r>
        <w:t>Vorliegend ist dem Beschwerdeführer gemäss der Beurteilung durch die Gutachter der D.___ vom 1 0. Juni 2022 (vorstehend E. 4.2 ) die Aus übung angepasster , körperlich leichte r bis gelegentlich mittelschwere r, wechselbelastende r und dem psychiatrischen Zumutbarkeitsprofil entsprechender Tätigkeiten</w:t>
      </w:r>
    </w:p>
    <w:p>
      <w:r>
        <w:t>im Umfang eines vollzeitlichen Arbeitspensums bei einer Leistungseinschränkung von 30 %</w:t>
      </w:r>
    </w:p>
    <w:p>
      <w:r>
        <w:t>zuzumuten. Nach der erwähnten Rechtsprechung (vorstehend E. 8.4.4) rechtfertigt der Umstand, dass eine grundsätzlich vollzeitlich arbeitsfähige Person gesundheitlich bedingt lediglich reduziert (vorliegend bei einer Leistungseinschränkung von 30 % ) leistungsfähig ist, indes keinen Abzug vom Tabellenlohn . Ein leidensbedingter Abzug vom Tabellenlohn erscheint daher nicht als gerechtfertigt.</w:t>
      </w:r>
    </w:p>
    <w:p>
      <w:r>
        <w:rPr>
          <w:b/>
        </w:rPr>
        <w:t>E. 8.4.6</w:t>
      </w:r>
    </w:p>
    <w:p>
      <w:r>
        <w:t>Unter Berücksichtigung des Zentralwerts der LSE 202 0</w:t>
      </w:r>
    </w:p>
    <w:p>
      <w:r>
        <w:t>für einfache Tätigkeiten körperlicher oder handwerklicher Art (Kompetenzniveau 1) für Männer (Total; Tabelle TA1_tirage_skill_level, privater Sektor Schweiz 20 22 ) von Fr. 5’261 .--, resultiert unter Berücksichtigung einer durchschnittlichen betriebsüblichen Wochenarbeitszeit im Jahre 20 22 von insgesamt 41.7 Stunden (betriebsübliche Arbeitszeit nach Wirtschaftsabteilungen; www.bfs.admin.ch) und der Entwicklung der Nominallöhne von 2298 Punkten im Jahr 2020 auf 2305 Punkte im Jahr 2022 (Tabelle T39) sowie eines zumutbaren Beschäftigungs grades von 70 % ein hypothetisches Invalidenein kommen von rund Fr. 4 6’ 210 .-- (Fr. 5’261 .-- x 12 Monate ÷ 40 Stunden x 41.7 Stunden / 2298 x 2305 x 0.7). 9 .</w:t>
      </w:r>
    </w:p>
    <w:p>
      <w:r>
        <w:t>9 .1</w:t>
      </w:r>
    </w:p>
    <w:p>
      <w:r>
        <w:t>Der Vergleich des Valideneinkommens von Fr. 64'489 .-- mit dem Invaliden einkommen von Fr. 46’210 -- ergibt eine Erwerbseinbusse von Fr. 18’ 279 .-- und einen Invaliditätsgrad von (gerundet) 28 %.</w:t>
      </w:r>
    </w:p>
    <w:p>
      <w:r>
        <w:t>Damit wird der für den Anspruch auf eine Invalidenrente vorausgesetzte Invali ditätsgrad von mindestens 40 % nicht erreicht. 9 .2</w:t>
      </w:r>
    </w:p>
    <w:p>
      <w:r>
        <w:t>Nach Gesagtem ist gestützt auf die gutachterlichen Beurteilung en durch die Ärzte der D.___ vom 1 0. Juni (vorstehend E. 4. 1 ) , 1 5. August 2022 (vorstehend E. 4. 4 ) und 2 2. August 2022 (vorstehend E. 4. 5 ) davon auszugehen, dass eine im r evisionsrechtlichen Sinne erhebliche faktische Veränderung des Gesundheitszustandes des Beschwerde führers ( spätestens ) zum gutachterlichen Untersuchungs zeitpunkt vom 2 3. Februar 2022 mit dem Beweisgrad der überwiegenden Wahrscheinlichkeit erstellt ist. 9 .3</w:t>
      </w:r>
    </w:p>
    <w:p>
      <w:r>
        <w:t>Da eine entscheidwesentliche Änderung des Sachverhalts beziehungsweise ein Revisionsgrund vorliegend mit</w:t>
      </w:r>
    </w:p>
    <w:p>
      <w:r>
        <w:t>überwiegender Wahrscheinlichkeit erstellt ist, und da weitere Beweismassnahmen an diesem Ergebnis nichts mehr änder ten, kann - entgegen des diesbezüglichen A ntrags des Beschwerdeführers ( Urk. 1 S. 2) - in antizipierter Beweiswürdigung (BGE 137 V 64 E. 5.2 und 136 I 229 E. 5.3 ) von weiteren Abklärungsmassnahmen abgesehen werden. Denn davon sind keine neue n wesentliche n Erkenntnisse zu erwarten ( vgl. Urteile des Bundesgerichts 9C_262/2018 vom 2 2. August 2018 E. 4.1 und 9C_255/2015 vom 1 7. Juli 2015 E. 1.1). 9 .4</w:t>
      </w:r>
    </w:p>
    <w:p>
      <w:r>
        <w:t>Vorliegend kann zudem auch von der Durch führung eines indikatorengeleitete n Beweisverfahren s gemäss BGE 141 V 281 E. 4.1.3 abgesehen werden . Denn ein Vorgehen nach dem strukturierten Beweisverfahren</w:t>
      </w:r>
    </w:p>
    <w:p>
      <w:r>
        <w:t>erübrigt sich gemäss der erwähnten Rechtsprechung (vorstehend E.</w:t>
      </w:r>
    </w:p>
    <w:p>
      <w:r>
        <w:rPr>
          <w:b/>
        </w:rPr>
        <w:t>E. 10</w:t>
      </w:r>
    </w:p>
    <w:p>
      <w:r>
        <w:t>.2</w:t>
      </w:r>
    </w:p>
    <w:p>
      <w:r>
        <w:t>Entsprechend diesem Ausgang mit lediglich untergeordnetem Obsiegen zu 1/5 betreffend die Anwendung von Art. 88a IVV hat der Beschwerdeführer Anspruch auf eine reduzierte Parteientschädigung (Art. 61 lit . g ATSG). Diese ist in Anwendung der massgeblichen Bemessungsgrundlagen (vgl. auch § 34 des Gesetzes über das Sozialversicherungsgericht [ GSVGer ] sowie § 7 der Verordnung über die Gebühren, Kosten und Entschädigungen vor dem Sozialversicherungsgericht [ GebV</w:t>
      </w:r>
    </w:p>
    <w:p>
      <w:r>
        <w:t>SVGer ]) ermessenweise auf Fr. 5 00. — (inkl. MWS T und Barauslagen) festzusetzen und der Beschwerdegegnerin aufzuerlegen. Das Gericht erkennt: 1.</w:t>
      </w:r>
    </w:p>
    <w:p>
      <w:r>
        <w:t>Die Beschwerde wird in dem Sinne teilweise gutgeheissen , dass die Verfügung der Sozialversicherungsanstalt des Kantons Zürich, IV-Stelle , vom 9. August 2023 dahingehend abgeändert wird , als der Beschwerdeführer vom 1. März 2018 bis 3 0. Juni 2022 Anspruch auf eine ganze Rente hat . Im Übrigen wird die Beschwerde abgewiesen. 2.</w:t>
      </w:r>
    </w:p>
    <w:p>
      <w:r>
        <w:t>Die Gerichtskosten von Fr. 700 .-- werden dem Beschwerdeführer zu 4/5 ( Fr. 560.--) und der Beschwerdegegnerin zu 1/5 ( Fr. 140.--) auferlegt.</w:t>
      </w:r>
    </w:p>
    <w:p>
      <w:r>
        <w:t>Rechnung und Einzahlungsschein werden den Kostenpflichtigen nach Eintritt der Rechtskraft zugestellt. 3.</w:t>
      </w:r>
    </w:p>
    <w:p>
      <w:r>
        <w:t>Die Beschwerdegegnerin</w:t>
      </w:r>
    </w:p>
    <w:p>
      <w:r>
        <w:t>wird</w:t>
      </w:r>
    </w:p>
    <w:p>
      <w:r>
        <w:t>verpflichtet,</w:t>
      </w:r>
    </w:p>
    <w:p>
      <w:r>
        <w:t>dem Beschwerdeführer</w:t>
      </w:r>
    </w:p>
    <w:p>
      <w:r>
        <w:t>eine reduzierte Prozessent schädigung von Fr. 500.-- (inkl. Barauslagen und MWS T ) zu bezahlen. 4 .</w:t>
      </w:r>
    </w:p>
    <w:p>
      <w:r>
        <w:t>Zustellung gegen Empfangsschein an: - Rechtsanwalt Mark A. Glavas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