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IV.2023.00416 vom 29. Dezember 2023</w:t>
      </w:r>
    </w:p>
    <w:p>
      <w:r>
        <w:t>ZH Sozialversicherungsgericht, 2023-12-29, DE</w:t>
      </w:r>
    </w:p>
    <w:p>
      <w:r>
        <w:rPr>
          <w:b/>
        </w:rPr>
        <w:t xml:space="preserve">Quelle: </w:t>
      </w:r>
      <w:r>
        <w:t>https://mcp.opencaselaw.ch/entscheid/zh_sozialversicherungsgericht_IV.2023.00416</w:t>
      </w:r>
    </w:p>
    <w:p>
      <w:r>
        <w:t>FR: ZH_SOZIALVERSICHERUNGSGERICHT IV.2023.00416 du 29 décembre 2023</w:t>
      </w:r>
    </w:p>
    <w:p>
      <w:r>
        <w:t>IT: ZH_SOZIALVERSICHERUNGSGERICHT IV.2023.00416 del 29 dicembre 2023</w:t>
      </w:r>
    </w:p>
    <w:p>
      <w:pPr>
        <w:pStyle w:val="Heading2"/>
      </w:pPr>
      <w:r>
        <w:t>Erwägungen</w:t>
      </w:r>
    </w:p>
    <w:p>
      <w:r>
        <w:rPr>
          <w:b/>
        </w:rPr>
        <w:t>E. 1</w:t>
      </w:r>
    </w:p>
    <w:p>
      <w:r>
        <w:t>/3). Ab 1997 war er als Elektroservicemonteur für die Y.___ GmbH tätig (Urk. 7 /3</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Die angefochtene Verfügung erging nach dem 1. Januar 202 2. Da die Entstehung eines Rentenanspruchs vorliegend angesichts der am 1 1. März 2015 erfolgten Anmeldung zum Leistungsbezug</w:t>
      </w:r>
    </w:p>
    <w:p>
      <w:r>
        <w:t>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rPr>
          <w:b/>
        </w:rPr>
        <w:t>E. 1.4</w:t>
      </w:r>
    </w:p>
    <w:p>
      <w:r>
        <w:t>Die Annahme eines psychischen Gesundheitsschadens im Sinne von Art. 4 Abs. 1 IVG sowie Art. 3 Abs. 1 und Art. 6 ATSG setzt eine psychiatrische, lege artis auf die Vorgaben eines anerkannten Klassifikationssystems abgestützte Di 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t>2.1</w:t>
      </w:r>
    </w:p>
    <w:p>
      <w:r>
        <w:t>Die Beschwerdegegnerin führte in der angefochtenen Verfügung zusammen ge fasst aus, ihre medizinische Abklärung habe ergeben, dass für die angestammte Tätigkeit als Elektromonteur seit 1. November 2015 eine volle Arbeitsunfähigkeit bestehe. In einer angepassten Tätigkeit sei d er Beschwerdeführer hingegen mit überwiegender Wahrscheinlichkeit seit 2015 zu 80 % arbeitsfähig . Bei der derzeit ausgeübten Tätigkeit handle es sich um eine angepasste Tätigkeit als Elektromon teur, weshalb - bei einer 80%igen Arbeitsfähigkeit - kein Rentenanspruch bestehe ( Urk. 2). 2.2</w:t>
      </w:r>
    </w:p>
    <w:p>
      <w:r>
        <w:t>Der Beschwerdeführer brachte in seiner Beschwerde im Wesentlichen</w:t>
      </w:r>
    </w:p>
    <w:p>
      <w:r>
        <w:t>dagegen vor, das Gutachten der C.___ genüge den bundesgerichtlichen Anforde rungen nicht ( Urk. 1 S. 6). Namentlich beanstandete er das psychiatrische Teil gutachten im Detail ( Urk. 1 S. 9-</w:t>
      </w:r>
    </w:p>
    <w:p>
      <w:r>
        <w:rPr>
          <w:b/>
        </w:rPr>
        <w:t>E. 4</w:t>
      </w:r>
    </w:p>
    <w:p>
      <w:r>
        <w:t>/ 1- 2, Urk.</w:t>
      </w:r>
    </w:p>
    <w:p>
      <w:r>
        <w:rPr>
          <w:b/>
        </w:rPr>
        <w:t>E. 4.1</w:t>
      </w:r>
    </w:p>
    <w:p>
      <w:r>
        <w:t>1</w:t>
      </w:r>
    </w:p>
    <w:p>
      <w:r>
        <w:t>Des Weiteren wies d er Beschwerdeführer darauf</w:t>
      </w:r>
    </w:p>
    <w:p>
      <w:r>
        <w:t>hin, dass er seit Mai 2022 auch aus dermatologischer Sicht in seiner Arbeitsfähigkeit eingeschränkt sei ( Urk. 1 S. 15 f.). Der behandelnde Dermatologe Dr. H.___</w:t>
      </w:r>
    </w:p>
    <w:p>
      <w:r>
        <w:t>vertrat in seinem Bericht vom 1 2. Oktober 2022 die Ansicht, die Arbeitsfähigkeit sei aus dermatologischer Sicht stark eingeschränkt, da die Konzentrationsfähigkeit unter starken Antihis taminika, weiterhin begleitet von ausgeprägtem Juckreiz und Quaddelbildung auf der Haut, kaum gegeben sei (Urk. 7/202, E. 3.12 vorstehend) . Diese Symptomatik habe der Beschwerdeführer ab Mai 2022 angegeben (Urk. 7/202), mithin erst nach der allgemein-internistische n Begutachtung vom 10.</w:t>
      </w:r>
    </w:p>
    <w:p>
      <w:r>
        <w:t>Februar 2022 (Urk. 7/179/</w:t>
      </w:r>
    </w:p>
    <w:p>
      <w:r>
        <w:t>2). In seinem Folgebericht vom</w:t>
      </w:r>
    </w:p>
    <w:p>
      <w:r>
        <w:t>1 4. März 2023</w:t>
      </w:r>
    </w:p>
    <w:p>
      <w:r>
        <w:t>gab Dr. H.___ dann an, anlässlich der letzten Konsultation vom 5. Januar 2023 seien Haut effloreszenzen nur diskret im Sinne von Hautrötungen vorhanden gewesen (Urk. 7/211/2). Zudem hielt er fest , dass aus dermatologischer Sicht zumindest in einer angepassten Tätigkeit ein Volleinsatz zumutbar sei</w:t>
      </w:r>
    </w:p>
    <w:p>
      <w:r>
        <w:t>und keine Funktions einschränkungen bestünden (Urk. 7/211/2-3) , und verneinte, in der Vergangen heit eine Arbeitsunfähigkeit attestiert zu haben (Urk. 7/211/2). Vor diesem Hin tergrund ist schlüssig, dass der RAD von einer 100%igen Arbeitsfähigkeit aus dermatologischer Sicht ausgegangen ist (Urk. 7/217/5) , da höchstens vorüberge hend eine relevante Einschränkung vorhanden war. 5. 5.1</w:t>
      </w:r>
    </w:p>
    <w:p>
      <w:r>
        <w:t>Nach dem Gesagten ist gestützt auf das polydisziplinäre Gutachten der C.___ von einer 80%igen Arbeitsfähigkeit in angepasster Tätigkeit aus zugehen. Diese besteht im Längsschnittverlauf mit überwiegender Wahrschein lichkeit - abgesehen von einer vorübergehenden Verschlechterung respektive einer postoperativen Rekonvaleszenz (Urk. 7/ 179/8 ) - bereits seit 2015 ( Urk. 7/</w:t>
      </w:r>
    </w:p>
    <w:p>
      <w:r>
        <w:t>179/ 8,</w:t>
      </w:r>
    </w:p>
    <w:p>
      <w:r>
        <w:t>Urk. 7/187/7). Die objektiv begründeten Beschwerden weisen kein solches Ausmass auf, dass die Arbeitsfähigkeit gänzlich aufgehoben wäre, son dern sie schränken die Arbeitsfähigkeit primär qualitativ ein und führen zu einem ver - minderten Rendement, weshalb noch eine angepasste Tätigkeit zu 80 % zu mutbar ist. Es bleibt zu prüfen, wie sich dies in erwerblicher Hinsicht auswirkt. 5.2</w:t>
      </w:r>
    </w:p>
    <w:p>
      <w:r>
        <w:t>Die Beschwerdegegnerin ging von einem unter 40 % liegenden Invaliditätsgrad aus ( Urk. 2 S. 2). Sie führte hierzu aus, bei der angestammten Tätigkeit handle es sich gemäss dem im Arbeitgeberfragebogen vom 2 9. Juli 2015 angegebenen Be lastbarkeitsprofil um eine angepasste Tätigkeit (Urk. 7/187 /8 ) .</w:t>
      </w:r>
    </w:p>
    <w:p>
      <w:r>
        <w:t>5.3</w:t>
      </w:r>
    </w:p>
    <w:p>
      <w:r>
        <w:t>Der Beschwerdeführer brachte sinngemäss vor, seine Restarbeitsfähigkeit sei nicht verwertbar ( Urk. 3/5 S. 2-3), und er wies darauf hin, dass er die letzten Jahre angepasst zu einem stark eingeschränkten Lohn gearbeitet habe ( Urk. 3/5 S. 2).</w:t>
      </w:r>
    </w:p>
    <w:p>
      <w:r>
        <w:t>Das trotz der gesundheitlichen Beeinträchtigung zumutbarerweise erzielbare Ein kommen ist bezogen auf einen ausgeglichenen Arbeitsmarkt zu ermitteln (Art. 16 ATSG; BGE 138 V 457 E. 3.1 mit Hinweis) . Der ausgeglichene Arbeitsmarkt ist ge kennzeichnet durch ein gewisses Gleichgewicht zwischen Angebot von und Nachfrage nach Arbeitskräften und weist einen Fächer verschiedenster Tätigkei ten auf. Das gilt sowohl bezüglich der dafür verlangten beruflichen und intellek tuellen Voraussetzungen wie auch hinsichtlich des körperlichen Einsatzes (BGE 110 V 273 E. 4b; ZAK 1991 S. 320 f. E. 3b; Urteil des Bundesgerichts 9C_830/2007 vom 29. Juli 2008 E. 5.1). Dabei ist nicht von realitätsfremden Ein 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8C_369/2021 vom 28. Okto ber 2021 E. 6.1 mit Hinweisen; vgl. BGE 138 V 457 E. 3.1). Der ausgeglichene Arbeitsmarkt umfasst auch sogenannte Nischenarbeitsplätze, also Stellen- und Arbeitsangebote, bei denen Behinderte mit einem sozialen Entgegenkommen von Seiten des Arbeitgebers rechnen können. Von einer Arbeitsgelegenheit kann nicht mehr gesprochen werden, wenn die zumutbare Tätigkeit nur noch in so einge schränkter Form möglich ist, dass sie der ausgeglichene Arbeitsmarkt praktisch nicht kennt oder sie nur unter nicht realistischem Entgegenkommen eines durch schnittlichen Arbeitgebers möglich wäre und das Finden einer entsprechenden Stelle daher zum Vornherein als ausgeschlossen erscheint (vgl. statt vieler: Urteile des Bundesgerichts 9C_452/2022 vom 10. Januar 2023 E. 5.1 und 9C_21/2022 vom 15. Juni 2022 E. 2.3.1,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8C_330/2021 vom 8. Juni 2021 E. 5.3.1 mit Hinweisen; Meyer/Reichmuth, Bundesgesetz über die Invalidenversicherung, 4. Aufl. 2022, N. 134 zu Art. 28a).</w:t>
      </w:r>
    </w:p>
    <w:p>
      <w:r>
        <w:t>Für die Annahme einer Unverwertbarkeit der Restarbeitsfähigkeit des Beschwer deführers auf dem ausgeglichenen Arbeitsmarkt fehlt es an konkreten Anhalt s punkten , weshalb von deren Verwertbarkeit auszugehen ist. 5.4</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Prozentzahlen genügen. Das ohne eine Invalidität erzielbare hypothetische Er werbs einkommen ist alsdann mit 100 % zu bewerten, während das Invalidenein kommen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 pothetischen Einkommen ergebe ein ausreichend zuverlässiges Resultat (Urteil des Bundesgerichts 9C_492/2018 vom 24. Januar 2019 E. 4.3.2 mit Hinweis auf Urteil 8C_333/2013 vom 11. Dezember 2013 E. 5.3 mit Hinweisen). 5.5</w:t>
      </w:r>
    </w:p>
    <w:p>
      <w:r>
        <w:t>D ie Arbeit als Elektromonteur w eist</w:t>
      </w:r>
    </w:p>
    <w:p>
      <w:r>
        <w:t>grundsätzlich hohe körperliche Beanspru chungen auf (Urk. 6/6 1 /5) , wobei die zuletzt ausgeübte Tätigkeit des Beschwer deführers als Elektroservicemonteur für die Y.___ GmbH dergestalt angepasst ist, dass er nur leichte Gewichte heben und tragen sowie manchmal sitzen, manchmal gehen und manchmal stehen muss (Urk. 7/ 34/5). Von hohen Gewichtsanforderungen bei der Montage konnte sich der Beschwerdeführer im Rahmen des Ergonomie Coachings am Arbeitsplatz entlasten (Urk. 7/</w:t>
      </w:r>
    </w:p>
    <w:p>
      <w:r>
        <w:t>61/5). Er kümmert sich nun um organisatorische Aufgaben, besuch t Kunden, mach t</w:t>
      </w:r>
    </w:p>
    <w:p>
      <w:r>
        <w:t>oft Bürotätigkeiten, schreib t Offerten, erledig t kleine Serviceaufträge und ber ät , zu mal er sich sehr gut in der Unter n ehmung auskennt (Urk. 7/ 179/15).</w:t>
      </w:r>
    </w:p>
    <w:p>
      <w:r>
        <w:t>Nachdem er im Jahr 1990 seine Ausbildung zum Elektromonteur abgeschlossen hatte (Urk. 7/ 11/2), erzielte er im Jahr 1991 ein Einkommen von Fr. 28'012.-- (Urk. 7/ 17/4). Bereits ab 1992 wurde er im Rahmen beruflicher Massnahmen zum Elektrokontrolleur inklusive Mathematikkurs und Handelsdiplom mit Weiterfüh rung zum kaufmännischen Angestellten umgeschult (Urk. 7/1, Urk. 7/11/3). Das Valideneinkommen lässt sich bei diesem erwerb sbiografisch en Verlauf mit mut masslicher Einschränkung der Arbeitsfähigkeit in der angestammten Tätigkeit be reits kurz nach Lehrabschluss nicht anhand konkreter Zahlen bestimmen. Ebenso wenig ist das Invalideneinkommen</w:t>
      </w:r>
    </w:p>
    <w:p>
      <w:r>
        <w:t>ausgehend vom tatsächlichen Erwerbsein kommen zu ermitteln , da der Beschwerdeführer mit seiner Tätigkeit bei der Y.___ GmbH in einem geringen Pensum seine Restarbeits fähigkeit nicht voll ausschöpft. Aufgrund der erfolgten Umschulung kann indes gesagt werden, dass</w:t>
      </w:r>
    </w:p>
    <w:p>
      <w:r>
        <w:t>er weiterhin in der Lage ist,</w:t>
      </w:r>
    </w:p>
    <w:p>
      <w:r>
        <w:t>auch in einer anderen angepassten Tätigkeit</w:t>
      </w:r>
    </w:p>
    <w:p>
      <w:r>
        <w:t>ein</w:t>
      </w:r>
    </w:p>
    <w:p>
      <w:r>
        <w:t>mit dem</w:t>
      </w:r>
    </w:p>
    <w:p>
      <w:r>
        <w:t>Valideneinkommen vergleichbares Einkommen zu erziel en</w:t>
      </w:r>
    </w:p>
    <w:p>
      <w:r>
        <w:t>(vgl. Urteil des Bundesgerichts 8C_364/2015 vom 18. Dezember 2015 E. 3.1-3.2) . Infolgedes sen resultiert - mit Blick auf die 20%ige Arbeitsunfähigkeit in angepasster Tätig keit - ein Invaliditätsgrad von 20 %, ist doch davon auszugehen, dass sich das Einkommen proportional zum Arbeitseinsatz vermindert ( vgl. Urteil e des Sozial versicherungs gerichts des Kantons Zürich IV.2022.00033 vom 2 5. Januar 2023 E.</w:t>
      </w:r>
    </w:p>
    <w:p>
      <w:r>
        <w:t>6.2, IV.2020.00876 vom 2. Dezember 2022 E. 4.2). Ein Leidensabzug ist bei einem solchen Prozent vergleich, wie ihn auch die IV-Stelle sinngemäss durchge - führt hat (Urk. 7 / 187/8 f. ), nicht vorzunehmen (Urteil des Bundesgerichts 9C_109/</w:t>
      </w:r>
    </w:p>
    <w:p>
      <w:r>
        <w:t>2013 vom 9. April 2013 E. 4.2 mit Hinweis).</w:t>
      </w:r>
    </w:p>
    <w:p>
      <w:r>
        <w:t>Folglich besteht kein Rentenanspruch, was zur Abweisung der Beschwerde führt. 6.</w:t>
      </w:r>
    </w:p>
    <w:p>
      <w:r>
        <w:t>Der Streitgegenstand des Verfahrens betrifft die Bewilligung oder Verweigerung von Leistungen der Invalidenversicherung. Das Verfahren ist daher kosten pflich tig. Die Gerichtskosten sind nach dem Verfahrensaufwand und unabhän gig vom Streitwert festzulegen (Art. 69 Abs. 1 bis IVG) und ermessensweise auf Fr. 800.-- anzusetzen. Ausgangsgemäss sind die Gerichtskosten de m Beschwer deführer auf 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Markus Zimmermann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FehrWidmer</w:t>
      </w:r>
    </w:p>
    <w:p>
      <w:r>
        <w:rPr>
          <w:b/>
        </w:rPr>
        <w:t>E. 4.2</w:t>
      </w:r>
    </w:p>
    <w:p>
      <w:r>
        <w:t>Das Gericht darf den von Versicherungsträgern im Verfahren nach Art. 44 ATSG eingeholten, den Anforderungen der Rechtsprechung entsprechenden Gutachten externer Spezialärzte vollen Beweiswert zuerkennen, solange nicht konkrete In dizien gegen die Zuverlässigkeit der Expertise sprechen (BGE 135 V 465 E. 4.4; Urteile des Bundesgerichts 8C_109/2023 vom 5. Juni 2023 E. 4.2 und 9C_174/2020 vom 2. November 2020 E. 8.1 [in BGE 147 V 79 nicht publiziert] ). Mit Blick auf die Beweiswürdigung gilt es ausserdem zu betonen, dass die psy chi atrische Exploration von der Natur der Sache her nicht ermessensfrei erfolgen kann. Sie eröffnet dem begutachtenden Psychiater beziehungsweise der begut achtenden Psychiaterin daher praktisch immer einen gewissen Spielraum, inner halb dessen verschiedene medizinisch-psychiatrische Interpretationen möglich, zulässig und zu respektieren sind, sofern der Experte lege artis vorgegangen ist (Urteil des Bundesgerichts 8C_561/2022 vom 4. August 2023 E. 4.2.2.2 mit Hin weisen).</w:t>
      </w:r>
    </w:p>
    <w:p>
      <w:r>
        <w:rPr>
          <w:b/>
        </w:rPr>
        <w:t>E. 4.3</w:t>
      </w:r>
    </w:p>
    <w:p>
      <w:r>
        <w:t>Das C.___ - Gutachten basiert auf fachärztlichen Untersuchungen sowie auf den anlässlich dieser Untersuchungen erhobenen Befunden, auf den Vorakten , den Angaben des Beschwerdeführers sowie der erhobenen Anamnese. Ferner be antwortet es d ie gestellten Fra ge n umfassend und setzt sich mit anderslau tenden Beurteilungen auseinander. Somit erfüllt es die von der Recht sprechung gestellten formellen Voraussetzungen an ein beweiskräftiges Gutachten (vgl. vorstehende E. 1.5).</w:t>
      </w:r>
    </w:p>
    <w:p>
      <w:r>
        <w:rPr>
          <w:b/>
        </w:rPr>
        <w:t>E. 4.4</w:t>
      </w:r>
    </w:p>
    <w:p>
      <w:r>
        <w:t>Der Beschwerdeführer brachte vor, die Resultate der psychologischen Tests seien dadurch verfälscht worden, dass die Computer-Maus nicht richtig funktioniert habe, worauf e r mehrmals aufmerksam gemacht habe ( Urk. 1 S. 20 und Urk. 3/5).</w:t>
      </w:r>
    </w:p>
    <w:p>
      <w:r>
        <w:t>Dass er wiederholt über Bedienungsschwierigkeiten mit der Maus geklagt hat, hat auch der neuropsychologische Gutachter festgehalten ( Urk. 7/179/85). Dies war demnach auch der psychiatrischen Gutachterin bekannt. Die neuropsycho logi sche Abklärung stellt lediglich eine Zusatzuntersuchung dar. Es bleibt Aufgabe der psychiatrischen Fachärztin, die Arbeitsfähigkeit unter Berück sichtigung all fälliger neuropsychologischer Defizite einzuschätzen (Urteil des Bundesgerichts 9C_282/2023 vom 2 0. August 2023 E. 4.2.8 mit Hinweis en ).</w:t>
      </w:r>
    </w:p>
    <w:p>
      <w:r>
        <w:t>Diese hat selber eine unauffällige Konzentration und Aufmerksam keit während der 1,5-stündigen Ex ploration beschrieben . Störungen der mnestischen Funktionen konnten objektiv nicht eindeutig festgestellt werden (Urk. 7/179/24) . Auch im Anamnesegespräch mit dem Neuropsychologen fielen keine mnestischen Schwierigkeiten auf (Urk. 7/</w:t>
      </w:r>
    </w:p>
    <w:p>
      <w:r>
        <w:t>179/85). Dass der neuropsychologische Gutachter aufgrund der auffälli gen Leis tungs validierungs verfahren nicht eruieren konnte, ob der Beschwerde führer kog nitive Einschränkungen aufweist (Urk. 7/179/25), ist vor diesem Hin tergrund nicht entscheidend für die Beurteilung der Arbeitsfähigkeit aus psychiatrischer Sicht , sondern spielt nur eine untergeordnete Rolle.</w:t>
      </w:r>
    </w:p>
    <w:p>
      <w:r>
        <w:t>Dass der neuropsychologische Gutachter unter dem Titel «neuropsychologische Diagnosen» «keine» angegeben hat (Urk. 7/179/87), was der Beschwerdeführer be anstande n lässt ( Urk. 1 S. 11), entspricht dem üblichen Vorgehen, wenn</w:t>
      </w:r>
    </w:p>
    <w:p>
      <w:r>
        <w:t>keine Diagnose gestellt werden kann . Die diesbezüglichen Details, wonach mangels Va lidität der erhobenen neuropsychologischen Befunde kein gültiges kognitives Leistungsprofil erhoben werden konnte , ergeben sich ohne Weiteres aus dem Gut achten (Urk. 7/ 179/87). Den anderen am Gutachten beteiligten Experten waren demnach die Hintergründe der fehlenden neuropsychologischen Diagnosen be kannt. Dass der neuropsychologische Gutachter keine Diagnosen stellen und da mit auch keine Einschränkung der Arbeitsfähigkeit attestieren konnte, ist ange sichts der durchgehend auffälligen oder grenzwertigen Validitätsparameter - sei dies im non-verbalen oder im verbalen Leistungsvalidierungsverfahren oder mit tels eingebetteter Validitätsparameter (Urk. 7/179/87) - nachvollziehbar.</w:t>
      </w:r>
    </w:p>
    <w:p>
      <w:r>
        <w:t>Sodann lag es nicht am neuropsychologischen Gutachter, dass kein verwertbares Ergebnis aus der neuropsychologischen Testung hervorging, sondern an den auf fälligen Validierungstests und damit am Antwortverhalten des Beschwerdefüh rers. Von einer weiteren Testung durch einen anderen Neuropsychologen, wie der Beschwerdeführer dies für erforderlich hält ( Urk. 1 S. 12), ist daher kein zusätzli cher Erkenntnisgewinn zu erwarten.</w:t>
      </w:r>
    </w:p>
    <w:p>
      <w:r>
        <w:rPr>
          <w:b/>
        </w:rPr>
        <w:t>E. 4.5.1</w:t>
      </w:r>
    </w:p>
    <w:p>
      <w:r>
        <w:t>Die psychiatrische Beurteilung, wonach der Beschwerdeführer sowohl in der an gestammten als auch in einer adaptierten Tätigkeit um 20 % eingeschränkt ist (Urk. 7/179/29 ), überzeugt mit Blick auf die leicht aus g eprägten Beeinträchtigun gen in den Bereichen Planung und Strukturierung von Aufgaben, Flexibilität und Umstellungsfähigkeit, Entscheidungs- und Urteilsfähigkeit sowie</w:t>
      </w:r>
    </w:p>
    <w:p>
      <w:r>
        <w:t>Durchhalte ver mögen , bei in den übrigen Bereichen jedoch nicht in relevantem Ausmass vor handenen Beeinträchtigungen (Urk. 7/179/29 ) . Sie passt auch zur relativ gut er haltenen Aktivität im Alltag mit noch einem geringen Arbeitspensum (vgl. auch Urk. 7/179/33 ) sowie beispielsweise der Beschäftigung mit Naturmedizin inklu sive dem Herstellen von Auszügen, Salben und ätherischen Essenzen, regelmäs siger ausgiebiger Meditation , selbständigem Autofahren (Urk. 7/179/2 3 ) , dem Pflegen von Kontakt en zu Menschen , wobei er einige gute Kollegen und auch Freunde hat (Urk. 7/179/40), sowie dem Schauen von Tiersendungen und Serien (Urk. 7/179/22) . Während der Exploration berichtete der Beschwerdeführer offen und vert r auensvoll mit zum Inhalt passender Mimik und Gestik sowie adäquate n Reaktionen auf Fragen. Er trat selbstbewusst auf und war emotional mitschwin gend, zugewandt, freundlich, grüblerisch und je nach Thematik leicht niederge drückt oder ratlos, bei jedoch grundsätzlich ausgeglichener Stimmungslage. Das formale Denken war eingeengt auf die schwierige Lebenssituation und die Schlaf- und Atemproblematik bei subjektiv hohem Leidensdruck. Konzentration, Auf merksamkeit, Psychomotorik und Antrieb waren während des 1,5-stündigen Ge sprächs unauffällig (Urk. 7/179/24).</w:t>
      </w:r>
    </w:p>
    <w:p>
      <w:r>
        <w:t>Insgesamt korrelieren die erhobenen Befunde ebenfalls mit der nur 20%igen Einschränkung der Arbeitsfähigkeit aus psychia trischer Sicht .</w:t>
      </w:r>
    </w:p>
    <w:p>
      <w:r>
        <w:t>Die psychiatrische Gutachterin prüfte, ob die Ursachen für die nicht validen Test ergebnisse auf eine schwerwiegende Depression, eine Traumafolgestörung oder auf eine Persönlichkeitsstörung zurückzuführen sind und verneinte dies (Urk. 7/</w:t>
      </w:r>
    </w:p>
    <w:p>
      <w:r>
        <w:t>179/ 26-27 , Urk. 7/210/3). Infolgedessen berücksichtigte sie einzig die rein psy chisch bedingten Einschränkungen ( Urk. 7/210/3), was bei derart auffälligen Symptomvalidierungstests i n der neuropsychologischen Exploration folgerichtig ist.</w:t>
      </w:r>
    </w:p>
    <w:p>
      <w:r>
        <w:t>Der sinngemässe Vorwurf in der Beschwerdeschrift , die psychiatrische Gut achterin habe seine psychische Störung unter Hinweis auf die Auffälligkeiten in der Symptomvalidierung bagatellisiert ( Urk. 1 S. 9), ist daher nicht stichhaltig.</w:t>
      </w:r>
    </w:p>
    <w:p>
      <w:r>
        <w:t>Insgesamt erweist sich das psychiatrische Gutachten und die darin gezogene Schlussfolgerung einer 20%igen Einschränkung der Arbeitsfähigkeit in jedwel cher Tätigkeit vor dem Hintergrund der beobachteten Einschränkungen sowie der erhobenen Befunde und mit Blick auf den einer ( insbesondere )</w:t>
      </w:r>
    </w:p>
    <w:p>
      <w:r>
        <w:t>psychiatrischen Einschätzung der Arbeitsfähigkeit inhärenten Ermessenspielraum (E. 4.2 vorste hend) als</w:t>
      </w:r>
    </w:p>
    <w:p>
      <w:r>
        <w:t>nachvollziehbar. Eine detailliert er e Herleitung, deren Fehlen der Be schwerdeführer beanstande n lässt ( Urk. 1 S. 9), ist bei dieser Ausgangslage nicht erforderlich.</w:t>
      </w:r>
    </w:p>
    <w:p>
      <w:r>
        <w:rPr>
          <w:b/>
        </w:rPr>
        <w:t>E. 4.5.2</w:t>
      </w:r>
    </w:p>
    <w:p>
      <w:r>
        <w:t>Des Weiteren liess der Beschwerdeführer bemängeln, die psychiatrische Gutach terin hätte bei fehlender pneumologischer Erklärbarkeit der subjektiv schweren Schlafstörung und des Fatiguesyndroms diese Symptomatik im B ereich der psy chischen Erkrankungen einordnen müssen ( Urk. 1 S. 10). Die invalidisierende Ta gesmüdigkeit/Erschöpfung sei der somatoformen Störung zuzuordnen ( Urk. 1 S. 22 unter Hinweis auf den Bericht von PD Dr. I.___ , vgl. E. 3.13 vorstehend).</w:t>
      </w:r>
    </w:p>
    <w:p>
      <w:r>
        <w:t>Die psychiatrische Gutachterin hat</w:t>
      </w:r>
    </w:p>
    <w:p>
      <w:r>
        <w:t>sowohl der anhaltenden somatoformen Schmerzstörung als auch der Neurasthenie/Fatigue, und überdies der rezidivie renden depressiven Störung, Auswirkung auf die Arbeitsfähigkeit zugemessen (Urk. 7/179/27).</w:t>
      </w:r>
    </w:p>
    <w:p>
      <w:r>
        <w:t>Der Vorhalt, die gestellten Diagnosen hätten laut dem Gutachten erstaunlicherweise keine Einschränkung der Arbeitsfähigkeit zur Folge ( Urk. 1 S. 13), erweist sich damit als nicht zutreffend.</w:t>
      </w:r>
    </w:p>
    <w:p>
      <w:r>
        <w:t>Vielmehr hat sie namentlich auch die Neurasthenie/Fatigue als psychisches Leiden mit Auswirkung auf die Arbeits fähigkeit berücksichtigt.</w:t>
      </w:r>
    </w:p>
    <w:p>
      <w:r>
        <w:rPr>
          <w:b/>
        </w:rPr>
        <w:t>E. 4.5.3</w:t>
      </w:r>
    </w:p>
    <w:p>
      <w:r>
        <w:t>Schliesslich ist auch die von der Rechtsanwendung zu prüfende Frage , ob sich die Expert in an die massgebenden normativen Rahmenbedingungen gehalten und das Leistungsvermögen in Berücksichtigung der einschlägigen Standardin dika toren eingeschätzt hat (BGE 141 V 281 E. 5.2.2), zu bejahen. Denn die für die Beurteilung der Arbeitsfähigkeit bei psychischen Erkrankungen im Regelfall be achtlichen Standardindikatoren (Ausprägung der diagnoserelevanten Befunde, Behandlungs- und Eingliederungserfolg oder -resistenz, Komorbiditäten, Persön lichkeit mit Persönlichkeitsdiagnostik und persönlichen Ressourcen, sozialer Kontext, Konsistenz [gleichmässige Einschränkung des Aktivitätenniveaus in al len vergleichbaren Lebensbereichen, behandlungs- und eingliederungsanam nes tisch ausgewiesener Leidensdruck]; vgl. BGE 143 V 418, 143 V 409, 141 V 281) können anhand der Ausführungen der psychiatrischen Gutachterin ohne Weiteres nachvollzogen werden. Sie hat die funktionellen Auswirkungen der Gesundheits beeinträchtigungen medizinisch-gutachterlich schlüssig und diffe renziert mit Blick auf die normativ vorgegebenen Kriterien erfasst. Ausschluss gründe, welche die Annahme einer Gesundheitsbeeinträchtigung verbieten, namentlich indem eine Leistungseinschränkung etwa auf Aggravation oder einer ähnlichen Erschei nung beruht (vgl. BGE 141 V 281 E. 2.2), liegen keine vor.</w:t>
      </w:r>
    </w:p>
    <w:p>
      <w:r>
        <w:t>Sodann kann auch aus einer Indikato renprüfung durch die Rechtsanwender keine grössere Arbeitsunfähigkeit als die gutachterlich attestierte resultieren, weil mit einer Indikatorenprüfung nur eine im Rahmen einer psychiatrischen Diagnose attestierte Arbeitsunfähigkeit validiert wird (vgl. etwa Urteil des Bundesgerichts 8C_137/2019 vom 27. Mai 2019 E. 6.7).</w:t>
      </w:r>
    </w:p>
    <w:p>
      <w:r>
        <w:rPr>
          <w:b/>
        </w:rPr>
        <w:t>E. 4.5.4</w:t>
      </w:r>
    </w:p>
    <w:p>
      <w:r>
        <w:t>Dass die gutachterlich attestierte nur geringe Einschränkung der Arbeitsfähigkeit etwas im Widerspruch dazu steht, dass der Beschwerdeführer im Haushalt Hilfe seitens der Spitex benötigt ( Urk. 1 S. 13), trifft zwar zu. Jedoch sind invaliden versicherungsrechtlich nur objektiv begründete und nicht auch subjektiv gefühlte Beeinträchtigungen massgebend (vgl. vorstehende E. 1.2 und 1.4). Beispielsweise ist nicht gänzlich nachvollziehbar, weshalb der Beschwerdeführer aus objektiver Sicht trotz seiner Fachkenntnisse hinsichtlich elektrischer Geräte Hilfe beim Rei nigen seiner pneumologisch bedingten Maschinen benötigt (vgl. Urk. 7/179/21). Auch dass sich der Beschwerdeführer in seiner Arbeitsfähigkeit stark einge schränkt fühlt (vgl. Urk. 1 S. 13 , Urk. 7/179/ 33 ), ist nach dem Gesagten nicht ausreichend, um aus invalidenversicherungsrechtlicher Sicht von einer starken Einschränkung der Arbeitsfähigkeit auszugehen .</w:t>
      </w:r>
    </w:p>
    <w:p>
      <w:r>
        <w:rPr>
          <w:b/>
        </w:rPr>
        <w:t>E. 4.5.5</w:t>
      </w:r>
    </w:p>
    <w:p>
      <w:r>
        <w:t>Zur von PD Dr. I.___ diagnostizierten Zwangsstörung mit Zwangshandlungen (ICD-10 F42.1) und Essattacken bei anderen psychischen Störungen (ICD-10 F50.4 ; Urk. 7/ 200/2 und Urk. 7/200/5) ist zu bemerken, dass</w:t>
      </w:r>
    </w:p>
    <w:p>
      <w:r>
        <w:t>sie diesbezüglich auf einen fraglich aktuellen angehängten Bericht verweist, welcher auf einer Unter suchung vom 2 5. April 2016 beruht (Urk. 7/ 200/6). Laut diesem wurden im Üb rigen keine Zwangshandlungen beobachtet, sondern lediglich eigenanamnestisch geschildert ( Urk. 7/200/8). Anlässlich der Exploration hat der Beschwerdeführer zwar über das</w:t>
      </w:r>
    </w:p>
    <w:p>
      <w:r>
        <w:t>Essen von Süssigkeiten als Laster (Urk. 7/ 179/23) sowie über zwanghaft anmutende Rituale (Urk. 7/ 179/26) berichtet, doch stellt dies die Äusserung der psychiatrischen Expertin, wonach ihr</w:t>
      </w:r>
    </w:p>
    <w:p>
      <w:r>
        <w:t>gegenüber keine konkreten Zwangssymptome geschildert worden seien (Urk. 7/ 210/1) , nicht in Frage. Aus der Beschwerdeschilderung des Beschwerdeführers (Urk. 7/ 179 /21 ) wird kein diesbezüglicher Leidensdruck erkennbar.</w:t>
      </w:r>
    </w:p>
    <w:p>
      <w:r>
        <w:rPr>
          <w:b/>
        </w:rPr>
        <w:t>E. 4.6</w:t>
      </w:r>
    </w:p>
    <w:p>
      <w:r>
        <w:t>Dass den allgemein-internistischen Diagnosen der Adipositas Grad I, der Hyper urikämie sowie der leichten Erhöhung</w:t>
      </w:r>
    </w:p>
    <w:p>
      <w:r>
        <w:t>der Alanin-Aminotransferase (ALAT) keine Auswirkung auf die Arbeitsfähigkeit zugemessen wurde ( Urk. 7/179/35), ist plau sibel und blieb unbeanstandet. Dass das obstruktive SAS im internistischen Teil gutachten keine Berücksichtigung fand</w:t>
      </w:r>
    </w:p>
    <w:p>
      <w:r>
        <w:t>( vgl. den Einwand in Urk. 1 S. 13 und S. 23 ),</w:t>
      </w:r>
    </w:p>
    <w:p>
      <w:r>
        <w:t>gibt - wie d ie</w:t>
      </w:r>
    </w:p>
    <w:p>
      <w:r>
        <w:t>internistische Gutachterin nachvollziehbar ausführte (Urk. 7/</w:t>
      </w:r>
    </w:p>
    <w:p>
      <w:r>
        <w:t>210/2) - eingedenk dessen, dass dieses im Rahmen der spezifischeren pul mologi schen Begutachtung abgehandelt wurde, zu keinen Bemerkungen Anlass.</w:t>
      </w:r>
    </w:p>
    <w:p>
      <w:r>
        <w:rPr>
          <w:b/>
        </w:rPr>
        <w:t>E. 4.7</w:t>
      </w:r>
    </w:p>
    <w:p>
      <w:r>
        <w:t>Die Gutachter legten einleuchtend dar, dass sich die chronische Rückenschmerz symptomatik in Form von degenerativ bedingten Wirbelsäulen veränderungen dergestalt auswirk t , dass der Beschwerdeführer keine Tätigkeiten mehr ausüben kann, welche mit einer vermehrten Belastung der Wirbelsäule verbunden sind ( Urk. 7/179/5 , Urk. 7/179/ 57 ). So ist die angestammte Tätigkeit als Elektromon teur, falls es sich dabei um eine Tätigkeit mit hoher körperlicher Beanspruchung handelt , nicht mehr zumutbar</w:t>
      </w:r>
    </w:p>
    <w:p>
      <w:r>
        <w:t>(Urk. 7/ 179/8 , Urk. 7/179/57 ) .</w:t>
      </w:r>
    </w:p>
    <w:p>
      <w:r>
        <w:t>Dass eine leichte oder leichte bis mittelschwere, wechselbelastende Arbeit mit der Möglichkeit zu vermehrten Ruhepausen voll zumutbar ist (Urk. 7/ 179/57), ist bei den angegebe nen Einschränkungen, welche in einer solchen adaptierten Tätigkeit nicht zum Tragen kommen, einleuchtend .</w:t>
      </w:r>
    </w:p>
    <w:p>
      <w:r>
        <w:rPr>
          <w:b/>
        </w:rPr>
        <w:t>E. 4.8</w:t>
      </w:r>
    </w:p>
    <w:p>
      <w:r>
        <w:t>Im pneumologische n Teilgutachten wird schlüssig dargelegt, dass die Schlaf - apnoe mittels APAP wirksam</w:t>
      </w:r>
    </w:p>
    <w:p>
      <w:r>
        <w:t>behandelt ist und die Apnoen unterdrückt sind (Urk. 7/179/42-43). Auch die 2016 und 2020 erfolgten Aktigraphien vermochten keine Störungen des Schlafs zu dokumentieren (Urk. 7/179/43). Überdies fehlte es - erhoben mittels Fragebogen Schlafstörungen (ESS/Douglas) sowie anhand der Akten - am Leitsymptom der Tagesschläfrigkeit (Urk. 7/179/42-43). Bei inso weit objektiv weitgehend unauffälligen Befunden (Urk. 7/179/42) und diffuser Beschwerdeschilderung (Urk. 7/179/43) überzeugt die Schlussfolgerung des Ex perten, dass die Beschwerden aufgrund der aus isoliert pneumologischer Sicht effektiv</w:t>
      </w:r>
    </w:p>
    <w:p>
      <w:r>
        <w:t>behandelten Schlafapnoe interdisziplinär zu würdigen sind (Urk. 7/</w:t>
      </w:r>
    </w:p>
    <w:p>
      <w:r>
        <w:t>179/42), aus rein pneumologischer Sicht hingegen keine Diagnose mit Einfluss auf die Arbeitsfähigkeit zu stellen ist ( Urk. 7/179/43). Zwar postulierte der behandelnde Pneumologe</w:t>
      </w:r>
    </w:p>
    <w:p>
      <w:r>
        <w:t>Dr. D.___ , der Beschwerdeführer sei aufgrund der somnologischen Befunde zu 100 % nicht mehr arbeitsfähig ( Urk. 1 S. 19 f. und Urk. 3/4) , stellt e dabei jedoch insbesondere auf die vom Beschwerdeführer g e klagten Beschwerden wie Müdigkeit/Schläfrigkeit, Leistungseinbussen und Kon zentrationsstörungen ab ( Urk. 3/4). Hinsichtlich der Erhebung der Tagesschläfrig keit liegen indes Inkonsistenzen vor, was der Arbeitsmediziner B.___</w:t>
      </w:r>
    </w:p>
    <w:p>
      <w:r>
        <w:t>festhielt ( Urk. 7/187/7). Ferner wies</w:t>
      </w:r>
    </w:p>
    <w:p>
      <w:r>
        <w:t>Dr. D.___</w:t>
      </w:r>
    </w:p>
    <w:p>
      <w:r>
        <w:t>auf die nächtliche Hypoxämie ( Vermin derung des Sauerstoff gehalts im arteriellen Blut [ Pschyrembel, Klinisches Wör terbuch, 26 8 . Auflage 202 0 , S. 798 ] ) sowie die spontanen Aufwachreaktionen ( Arousals ) hin ( Urk. 3/4). E ine schwere Hyperarousability mit einer deutlichen Schlaffragmentation multifokaler Problematik hatte er bereits in seinem Bericht vom 25. September 2019 erwähnt (Urk. 7/129/7-8). Ebenso geht jedoch aus dem Bericht hervor, dass die Beschwerden teilweise Schmerz-getriggert sind ( Urk. 7/</w:t>
      </w:r>
    </w:p>
    <w:p>
      <w:r>
        <w:t>129/7-8) und demnach kein rein pneumologisch es Substrat haben . So dann war damals bereits eine Besserung vorhanden mit einem Epworth</w:t>
      </w:r>
    </w:p>
    <w:p>
      <w:r>
        <w:t>sleepiness score (ESS) von 4 statt drei Monate zuvor 8 (Urk. 7/129/7 und Urk. 7/129/9). Die ser Wert lag anlässlich der Exploration durch die C.___ weiterhin bei 4 (Urk. 7/179/42), was auf einen normalen Schlaf hinweist ( https://www.msdmanuals.com/de/profi/multimedia/clinical-calculator/epworth - schl%C3%A4frigkeitsskala-ess ; besucht am 5. Dezember 2023). Überdies wies das Blut des Beschwerdeführers eine Sauerstoffsättigung von 96-98 % auf, welche auch bei Belastung konstant blieb (Urk. 7/179/42). Des Weiteren bestätigte Dr. D.___ am 2 8. April 2021 , dass unter der Therapie der BiPAP -Beatmung ein gutes technisches Ergebnis vorliege (Urk. 7/148/2). Bereits dem Bericht der Klinik J.___ , an welchem eine Somnologin mitgewirkt hatte, war von einem subjektiv unerholsamen Schlaf trotz kurzer Schlaflatenz und hoher Ruhe effizienz bei nur kurzen Wachphasen die Rede gewesen (Urk. 7/80/2, Urk. 7/80/5). Vor dem Hintergrund der hier massgebenden objektiven Befunde ist nach dem Gesagten nachvollziehbar , dass aus rein pulmologischer Sicht keine Einschrän kung der Arbeitsfähigkeit bescheinigt wurde (Urk. 7/ 179/43).</w:t>
      </w:r>
    </w:p>
    <w:p>
      <w:r>
        <w:rPr>
          <w:b/>
        </w:rPr>
        <w:t>E. 4.9</w:t>
      </w:r>
    </w:p>
    <w:p>
      <w:r>
        <w:t>Des Weiteren beanstandete d er Beschwerdeführer,</w:t>
      </w:r>
    </w:p>
    <w:p>
      <w:r>
        <w:t>dass die Gutachter fälschli cherweise davon ausgegangen seien, von Behandlerseite her lägen keine konkre ten Stellungnahmen zur Arbeitsfähigkeit vor ( Urk. 1 S. 12 und S. 23 ) . In der an geführten Fundstelle des Gutachtens wurde ausgeführt, aus rein psychiatrischen Gründen lägen von Behandlerseite keine konkreten Stellungnahmen zur Arbeits fähigkeit vor (Urk. 7/179/8). Der Beschwerdeführer räumt hierzu selber ein, dass in den meisten Berichten eine massive Beeinträchtigung der Arbeitsfähigkeit aus gewiesen worden sei, ohne diese jedoch zu quantifizieren ( Urk. 1 S. 12 f. ). Dies ist vereinbar mit der gutachterlichen Feststellung, es läge keine konkrete Stel lungnahme vor in dem Sinne, dass die Arbeitsunfähigkeit nicht in Prozenten und auch nicht in ungefähren Prozentangaben festgelegt wurde.</w:t>
      </w:r>
    </w:p>
    <w:p>
      <w:r>
        <w:rPr>
          <w:b/>
        </w:rPr>
        <w:t>E. 4.10</w:t>
      </w:r>
    </w:p>
    <w:p>
      <w:r>
        <w:t>Das vom Beschwerdeführer angeführte Urteil des Bundesgerichts 4A_526/2014 vom 1 7. Dezember 2014 ( Urk. 1 S. 22) vermag an der vorstehend en Beweiswür digung nichts zu ändern. Jene m Urteil ist nicht zu entnehmen, dass die Berichte von behandelnden Ärzten im Allgemeinen eine zuverlässigere Basis für die Be urteilung bilden würden als ein verwaltungsexternes Gutachten , welches auf einer einmaligen Untersuchung beruht (vgl. dortige E. 2.4). In jenem Prozess wa r en (nebst den Berichten der behandelnden Ärzte) lediglich eine vertrauensärztli che - mithin versicherungsinterne - Beurteilung durch Dr. K . ___ (Sachverhalt lit . A) sowie eine Aktenbeurteilung von Dr. L . ___ (E. 2.4) vorhanden , welche n</w:t>
      </w:r>
    </w:p>
    <w:p>
      <w:r>
        <w:t>gemäss stän diger bundesgerichtlicher Rechtsprechung ein geringerer Beweiswert zukommt als einem externen Gutachten (vgl. BGE 142 V 58 E.</w:t>
      </w:r>
    </w:p>
    <w:p>
      <w:r>
        <w:t>5.1 am Ende) respektive als einer auf allseitigen Untersuchungen beruhenden Expertise</w:t>
      </w:r>
    </w:p>
    <w:p>
      <w:r>
        <w:t>( vgl. etwa die</w:t>
      </w:r>
    </w:p>
    <w:p>
      <w:r>
        <w:t>Urteil e des Bundesgerichts 8C_98/2023 vom 1 0. August 2023 E. 4.3, 8C_153/2023 vom 1 7. Juli 2023 E. 5.2 ) .</w:t>
      </w:r>
    </w:p>
    <w:p>
      <w:r>
        <w:rPr>
          <w:b/>
        </w:rPr>
        <w:t>E. 7</w:t>
      </w:r>
    </w:p>
    <w:p>
      <w:r>
        <w:t>/1</w:t>
      </w:r>
    </w:p>
    <w:p>
      <w:r>
        <w:rPr>
          <w:b/>
        </w:rPr>
        <w:t>E. 9</w:t>
      </w:r>
    </w:p>
    <w:p>
      <w:r>
        <w:t>). Dagegen erhob der Versicherte am 26. März 2018 (Urk. 7 / 100 ), er gänzt am 8. Mai 2018 (Urk. 7 /10 2 ), Einwand. Nach Einholung der RAD-Stellungnahme von B.___ , Facharzt für Arbeitsmedizin, vom 15. Au gust 2018 (Urk. 7 /10 4 /2-3) verfügte die IV-Stelle am 3. September 2018 im angekündigten Sinne (Urk. 7 /</w:t>
      </w:r>
    </w:p>
    <w:p>
      <w:r>
        <w:rPr>
          <w:b/>
        </w:rPr>
        <w:t>E. 10</w:t>
      </w:r>
    </w:p>
    <w:p>
      <w:r>
        <w:t>6 ). Die gegen diese Verfügung vom Versicherte n am 4. Oktober 2018 erhobene Beschwerde hiess das Sozialversicherungsgericht des Kantons Zürich mit Urteil IV.2018.00868 vom 19.</w:t>
      </w:r>
    </w:p>
    <w:p>
      <w:r>
        <w:t>Juni 2020 in dem Sinne gut, dass die angefochtene Ver fügung aufgehoben und die Sache an die IV-Stelle zurückgewiesen wurde, damit diese im Sinne der Erwägungen ergänzende Ab klärungen treffe und hernach über den Leistungsanspruch des Versicherten neu verfüge (Urk. 7/ 111/15).</w:t>
      </w:r>
    </w:p>
    <w:p>
      <w:r>
        <w:rPr>
          <w:b/>
        </w:rPr>
        <w:t>E. 11</w:t>
      </w:r>
    </w:p>
    <w:p>
      <w:r>
        <w:t>Dr. Z.___ beanstandete am 2 8. September 2022 am Gutachten namentlich, dass der neuropsychologische Gutachter nicht fähig gewesen sei, die kognitiven Ein schränkungen des Beschwerdeführers zu beurteilen (Urk. 7/201/1-2). Sodann sei von den behandelnden Fachärzten klar festgehalten worden, dass eine substan zielle Beeinträchtigung der Arbeitsfähigkeit vorliege . Es sei erstaunlich, dass die Gutachter trotz der gestellten Diagnosen</w:t>
      </w:r>
    </w:p>
    <w:p>
      <w:r>
        <w:t>keine Einschränkung der Arbeitsfähig keit attestiert hätten. Die genannten leichten Einschränkungen widersprächen der ausgewiesenen Arbeits ( un ) fähigkeit . Des Weiteren bemängelte er, dass das Schlafapnoe-Syndrom unter den allgemein-internistischen Diagnosen keinen Eingang gefunden habe (Urk. 7/201/2 -3 ).</w:t>
      </w:r>
    </w:p>
    <w:p>
      <w:r>
        <w:t>Der Umstand, dass der p ulmo logische Gutachter vermerkt habe, die Aktigraphie könne nicht mit 100%iger Zuverlässig keit einen guten Schlaf dokumentieren, zeige , dass er sich in keiner Weise im Klaren sei, ob der Beschwerdeführer durch die Schlafapnoe beeinträchtigt sei (Urk. 7/201/3). Hinsichtlich der Schlafapnoe bestehe ein enormer Leidensdruck, eine gute Compliance und dennoch sei sie chronifiziert. Der Beschwerdeführer sei deswegen komplett erwerbsunfähig (Urk. 7/201/3). 3.</w:t>
      </w:r>
    </w:p>
    <w:p>
      <w:r>
        <w:rPr>
          <w:b/>
        </w:rPr>
        <w:t>E. 12</w:t>
      </w:r>
    </w:p>
    <w:p>
      <w:r>
        <w:t>Dr. med. H.___ , Facharzt für Dermatologie und Venerologie, führte in seinem Bericht vom 1 2. Oktober 2022 aus , seit Mai 2022 berichte der Beschwer deführer über eine chronisch persistierende Urtikaria, die zum Teil auch mit star kem Juckreiz assoziiert sei und ihn teilweise geradezu paralysiere und kaum handlungsfähig mache . Diagnostische Schritte und therapeutische Ansätze hätten bis anhin keine ausreichende Besserung der Symptomatik ergeben. Aus dermato logischer Sicht sei die Arbeitsfähigkeit stark eingeschränkt, da die Konzentrati onsfähigkeit unter starken Antihistaminika, weiterhin begleitet von ausgepräg tem Juckreiz und Quaddelbildung auf der Haut, kaum gegeben sei (Urk. 7/202). 3. 1 3</w:t>
      </w:r>
    </w:p>
    <w:p>
      <w:r>
        <w:t>Die seit 1 2. August 2022 behandelnde PD Dr. med. univ. I.___ , Fach ärztin für Neurologie, Psychiatrie und Psychotherapie, äusserte sich am 14. Ok tober 2022 dahingehend, der Beschwerdeführer habe über eine schwere Schlaf apnoe, Schmerzen und Selbstmordgedanken geklagt und über das Scheitern sämtlicher bisheriger medikamentöser Massnahmen gegen die schwere Schlafstö rung und die Schmerzen der rechten Körperseite (Urk. 7/200/1-2). Erwartungsge mäss seien auch die von ihr durchgeführten medikamentösen Therapieversuche ge scheitert, ebenso wie der Aufenthalt in einer psychosomatischen Klinik im Jahr 202 1. Sie führe die Körperbeschwerden auf eine schwere somatoforme Störung (ICD-10 F45.9) zurück. Als Komorbidität bestehe eine Depression (rezidivierende depressive Störung, gegenwärtig mittelschwer, ICD-10 F33.1). Zudem seien die Kriterien für eine Zwangsstörung mit Zwangshandlungen (ICD-10 F42.1) und Ess attacken bei anderen psychischen Störungen (ICD-10 F50.4) erfüllt (Urk. 7/</w:t>
      </w:r>
    </w:p>
    <w:p>
      <w:r>
        <w:t>200/2 und Urk. 7/200/5). Die somatoforme Störung sei aussergewöhnlich schwer und invalidisierend. Aus psychiatrischer Sicht betrage die Arbeitsfähigkeit in jeder Tätigkeit maximal 20 %, verteilt auf fünf Arbeitstage (Urk. 7/ 200/2). Zum Gutachten hielt sie fest, dass der Umstand, dass der Beschwerdeführer seinen Be schwerden einen hohen Stellenwert beimesse, die Konsistenz und Plausibilität der psychischen Symptomatik nicht vermindere, sondern zeige, wie sehr der Be schwerdeführer darunter leide. Sein Leiden werde durch Anamnese, Aktenlage und soziale Situation umfangreich dokumentiert. Die Auffälligkeiten in der Symptomvalidierung in der neuropsychologischen Untersuchung dürften in einem psychiatrischen Gutachten nicht für eine Bagatellisierung der psychischen Störung verwendet werden, zumal er in der psychiatrischen Betreuung vor allem über Symptome einer somatoformen Störung klage und die beschriebenen kog nitiven Einschränkungen seiner Erschöpfbarkeit zuordne, welche er wiederum auf das Schlafapnoe-Syndrom zurückführe (Urk. 7/ 200/2-3).</w:t>
      </w:r>
    </w:p>
    <w:p>
      <w:r>
        <w:t>Im psychiatrischen Teil gutachten würden die Arbeitsunfähigkeit nicht nachvollziehbar hergeleitet und der Schweregrad der somatoformen Störung nicht gewürdigt (Urk. 7/200/3). Das psychiatrische Gutachten sei auch deshalb mangelhaft, weil darin nicht berück sichtigt worden sei, dass das Fatiguesyndrom bei fehlender organischer Erklärbar keit als psychische Erkrankung einzuordnen sei. Mit Tagesmüdigkeit/Erschöpfung und Schwindelanfällen gehe die somatoforme Störung über eine somatoforme Schmerzstörung hinaus. Der Beschwerdeführer sei dadurch arbeitsunfähig und von der Sozialhilfe abhängig (Urk. 7/200/4 f.). 3. 1 4</w:t>
      </w:r>
    </w:p>
    <w:p>
      <w:r>
        <w:t>Die psychiatrische, die allgemein-internistische sowie die neurologische Gutach terin beantworteten die Rückfragen des RAD zum Gutachten am 20. Februar 2023 (Urk. 7/210). Hinsichtlich des dermatologischen Berichts vom 12. Oktober 2022 äusserten sie sich dahingehend, dieser bestätige, dass zum Zeitpunkt der Erstel lung des Gutachtens keine relevante Einschränkung der Arbeitsfähigkeit auf grund der dermatologischen Erkrankung vorgelegen habe . Insofern wäre von einer Veränderung des Gesundheitszustands mit Einfluss auf die Arbeitsfähigkeit auszugehen. Ob dies jedoch anhaltend weiter eine Relevanz auf die Arbeitsfähig keit haben könnte, werde allein der weitere Verlauf zeigen. Somit sei der Gesund heitszustand derzeit noch als instabil zu bezeichnen (Urk. 7/210/2). Zur neu gel tend gemachten Zwangsstörung merkten sie an, anlässlich der psychiatrischen Exploration seien keine konkreten Zwangssymptome oder Essattacken geschildert worden (Urk. 7/210/1). Aus dem Bericht von PD Dr. I.___ vom 1 4. Oktober 2022, welchem kein psychopathologischer Befund zu entnehmen sei, sowie aus dem diesem beigelegten Bericht über die Untersuchung vom 2 5. April 2016</w:t>
      </w:r>
    </w:p>
    <w:p>
      <w:r>
        <w:t>ergäben sich keine neuen medizinischen Aspekte (Urk. 7/210/2). Daraus sei nicht mit überwiegender Wahrscheinlichkeit eine Veränderung des Gesundheitszustands mit einer Veränderung der Arbeitsfähigkeit beziehungsweise der funktionellen Leistungsfähigkeit abzuleiten ( Urk. 7/210/3). Sodann müsse die fachärztlich-pneumologische Diagnose des obstruktiven Schlafapnoesyndroms nicht zusätz lich im allgemein-internistischen Gutachten aufgeführt werden (Urk. 7/210/2). Die psychiatrische Gutachterin erläuterte weiter, dass sie die kritisierte Formulie rung gewählt habe, da der Eindruck entstanden sei, dass der Beschwerdeführer seinen Beschwerden eine hohe Bedeutung (Stellenwert) beimesse - dies durch die ausführliche Schilderung seiner Beschwerden und dem mehrseitigen Schreiben, welches er im Dezember 2020 verfasst und zur Untersuchung mitgebracht habe. Weiter müsse darauf hingewiesen werden, dass im Rahmen der neuropsycholo gischen Abklärung vom 2 8. Januar 2022 keine validen Testergebnisse festzustel len gewesen seien und es deutliche Hinweise auf negative Antwortverzerrungen gegeben habe. Diese Testergebnisse seien nicht ursächlich auf eine schwerwie gende Depression, Traumafolgestörung oder Persönlichkeitsstörung zurückzufüh ren, sondern sie zeigten an, dass mit hoher Wahrscheinlichkeit aufgrund einge schränkter Mitwirkung kein valides Testprofil habe ermittelt werden können. Als Gründe für eine nicht ausreichende Kooperativität könnten nebst simulativen Tendenzen Faktoren wie Ärger, Frustration, Verbitterung oder die su bjektive Überzeugung eine Rolle spielen, dass nur unter nachdrücklicher Demonstration der geltend gemachten Beschwerden diese vom Untersucher ernst genommen würden. Aus rein psychischen Gründen sei die Arbeitsfähigkeit (angestammt und adaptiert) um 20 % eingeschränkt (Urk. 7/210/3). 3. 1 5</w:t>
      </w:r>
    </w:p>
    <w:p>
      <w:r>
        <w:t>Dem Bericht von Dr. H.___ vo m 1 4. März 2023</w:t>
      </w:r>
    </w:p>
    <w:p>
      <w:r>
        <w:t>sind als Diagnosen mit Aus wirkung auf die Arbeitsfähigkeit ein Pruritus sine materia sowie eine chronisch rezidivierende Urticaria zu entnehmen (Urk. 7/211 /3 ).</w:t>
      </w:r>
    </w:p>
    <w:p>
      <w:r>
        <w:t>Dr. H.___ hielt dazu fest, der Haut p ruritus habe sich phasenweise gebessert, jedoch träten immer wie der Rezidive auf (Urk. 7/211/1). Aus dermatologischer Sicht sei eine Arbeitsfä higkeit gegeben - zumindest für eine angepasste Tätigkeit eine volle -, jedoch berichte der Beschwerdeführer über starken nächtlichen Juckreiz, der zu Schlaf störungen führe und zu Konzentrationsschwächen tagsüber. Aus dermatologi scher Sicht bestünden keine Funktionseinschränkungen . Anlässlich der letzten Kontrolle vom 5. Januar 2023</w:t>
      </w:r>
    </w:p>
    <w:p>
      <w:r>
        <w:t>sei der Beschwerdeführer fast hauterscheinungsfrei gewesen. Hauteffloreszenzen seien nur diskret im Sinne von Hautrötungen vor handen gewesen, der Beschwerdeführer habe jedoch starken Juckreiz angegeben (Urk. 7/211/ 1 -3). Einzig die psychische Belastungssituation stehe einer Einglie derung im Wege. Die Prognose zur Eingliederung sei schlecht, da offensichtlich keine vollständige Compliance des Beschwerdeführers vorliege . Es sei eine psy chologische Begutachtung angezeigt (Urk. 7/211/4). 3. 1 6</w:t>
      </w:r>
    </w:p>
    <w:p>
      <w:r>
        <w:t>Arbeitsmediziner B.___ hielt in seiner RAD-Stellungnahme vom 3. Mai 2023 fest, laut dem Bericht von Dr. H.___ vom 1 4. März 2023 habe der Beschwer deführer aus rein dermatologischer Sicht keine funktionellen Einschränkungen. Die vom behandelnden Dermatologen erwähnten psychiatrisch-psychologischen Probleme seien im Rahmen der MEDAS-Begutachtung umfassend abgeklärt wor den. Er halte daher an seiner Stellungnahme vom 3. Mai 2022 fest (Urk. 7/217/5) . 3. 1 7</w:t>
      </w:r>
    </w:p>
    <w:p>
      <w:r>
        <w:t>Dr. D.___ führte am 9. August 2023 aus, beim Beschwerdeführer bestünden seit Jahren ein schwerstes obstruktives Schlafapnoesyndrom sowie eine schwere In somnie . Trotz diverser therapeutischer Bemühungen sei es nicht gelungen, die Schlafapnoe adäquat einzustellen. Der Beschwerdeführer leide seit Jahren an einer chronischen nächtlichen Hypoxämie. Des Weiteren seien die insomnischen Beschwerden aufgrund der Schmerzproblematik und der nächtlichen Aufwach re aktionen wegen spontaner Aufwachreaktionen ( Arousals ) progredient. Dies habe die Schlafarchitektur irreversibel geschädigt und führe zu einem Circulus vitiosus mit vermehrter Müdigkeit/Schläfrigkeit sowie Leistungs einbussen und Konzent rations störungen. Aufgrund der somnologischen Befunde sei der Beschwerdefüh rer zu 100 % nicht mehr arbeitsfähig ( Urk. 3/4).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