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IV.2023.00345 vom 13. Mai 2024</w:t>
      </w:r>
    </w:p>
    <w:p>
      <w:r>
        <w:t>ZH Sozialversicherungsgericht, 2024-05-13, DE</w:t>
      </w:r>
    </w:p>
    <w:p>
      <w:r>
        <w:rPr>
          <w:b/>
        </w:rPr>
        <w:t xml:space="preserve">Quelle: </w:t>
      </w:r>
      <w:r>
        <w:t>https://mcp.opencaselaw.ch/entscheid/zh_sozialversicherungsgericht_IV.2023.00345</w:t>
      </w:r>
    </w:p>
    <w:p>
      <w:r>
        <w:t>FR: ZH_SOZIALVERSICHERUNGSGERICHT IV.2023.00345 du 13 mai 2024</w:t>
      </w:r>
    </w:p>
    <w:p>
      <w:r>
        <w:t>IT: ZH_SOZIALVERSICHERUNGSGERICHT IV.2023.00345 del 13 maggio 2024</w:t>
      </w:r>
    </w:p>
    <w:p>
      <w:pPr>
        <w:pStyle w:val="Heading2"/>
      </w:pPr>
      <w:r>
        <w:t>Erwägungen</w:t>
      </w:r>
    </w:p>
    <w:p>
      <w:r>
        <w:rPr>
          <w:b/>
        </w:rPr>
        <w:t>E. 1</w:t>
      </w:r>
    </w:p>
    <w:p>
      <w:r>
        <w:t>X.___ , geboren 1963, war seit 2012 bei der Y.___</w:t>
      </w:r>
    </w:p>
    <w:p>
      <w:r>
        <w:t>GmbH als Plattenleger tätig ( Urk. 7/19) . Unter Hinweis auf Schulter beschwerden links meldete sich der</w:t>
      </w:r>
    </w:p>
    <w:p>
      <w:r>
        <w:t>Versicherte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2021 anhängig gemachten IV-Anmeldung könnten all fällige Leistungen frühestens ab Juli 2021 ausgerichtet werden (vgl. Art. 29 Abs. 1 IVG). In dieser übergangsrechtlichen Konstellation ist die bis 31. Dezember 2021 gültig gewesene Rechtslage massgebend, die im Folgenden soweit nichts anderes vermerkt ist jeweils in dieser Version wiedergegeben, zitiert und an 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Bei der Invaliditätsbemessung kommt der allgemeinen Methode des Ein kommensvergleichs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 näherungswerte miteinander zu vergleichen. Wird eine Schätzung vor genommen, so muss diese nicht unbedingt in einer ziffernmässigen Festlegung von Annäherungswerten bestehen. Vielmehr kann auch eine Gegenüberstellung blosser Prozentzahlen genügen. Das ohne eine Invalidität erzielbare hypo 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1.5</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 .6</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gesundheit 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 weisen; vgl. auch Kreisschreiben über die Eingliederungsmassnahmen beruflicher Art [KSBE], Stand 1. Januar 2020, Rz 5005).</w:t>
      </w:r>
    </w:p>
    <w:p>
      <w:r>
        <w:rPr>
          <w:b/>
        </w:rPr>
        <w:t>E. 1.7</w:t>
      </w:r>
    </w:p>
    <w:p>
      <w:r>
        <w:t>UV170510 Beweiswert eines Arztberichts 12.2023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geblieben sind (BGE 135 V 465 E. 4.5, 125 V 351 E. 3b/cc; Urteil des Bundes gerichts 8C_77/2021 vom 20. April 2021 E. 3 m.w.H .).</w:t>
      </w:r>
    </w:p>
    <w:p>
      <w:r>
        <w:t>2.</w:t>
      </w:r>
    </w:p>
    <w:p>
      <w:r>
        <w:rPr>
          <w:b/>
        </w:rPr>
        <w:t>E. 2</w:t>
      </w:r>
    </w:p>
    <w:p>
      <w:r>
        <w:t>7. Januar 2021 bei der Invalidenversicherung zum Leistungsbezug an ( Urk. 7/2</w:t>
      </w:r>
    </w:p>
    <w:p>
      <w:r>
        <w:t>Ziff. 6.1 ). Die Sozialversicherungsanstalt des Kantons Zürich, IV-Stelle, klärte die medizinische und erwerbliche Situation ab und zog Akten der Unfall- und Krankentaggeldversicherung bei ( Urk. 7/6, Urk. 7/13, Urk. 7/32, Urk. 7/41, Urk. 7/51 ) .</w:t>
      </w:r>
    </w:p>
    <w:p>
      <w:r>
        <w:t>Am 1 0. Dezember 2021 teilte sie dem Versicherten mit, aufgrund seines Gesundheitszustandes seien zurzeit keine Eingliederungsmassnahmen möglich ( Urk. 7/34). Nach</w:t>
      </w:r>
    </w:p>
    <w:p>
      <w:r>
        <w:t>durchgeführtem Vorbescheidverfahren ( Urk. 7/ 71, Urk. 7/84, Urk. 7/105) verneinte</w:t>
      </w:r>
    </w:p>
    <w:p>
      <w:r>
        <w:t>die IV-Stelle mit Verfügung vom</w:t>
      </w:r>
    </w:p>
    <w:p>
      <w:r>
        <w:rPr>
          <w:b/>
        </w:rPr>
        <w:t>E. 2.1</w:t>
      </w:r>
    </w:p>
    <w:p>
      <w:r>
        <w:t>Die Beschwerdegegnerin begründete die angefochtene Verfügung ( Urk. 2)</w:t>
      </w:r>
    </w:p>
    <w:p>
      <w:r>
        <w:t>damit, dass gemäss den medizinischen Beurteilungen keine Befunde vorlägen, welche eine dauerhafte gesundheitliche Einschränkung auf die Arbeitsfähigkeit aus weisen würden. Zwar könne er nicht mehr als Plattenleger arbeiten, eine leichte körperliche Tätigkeit sei jedoch weiterhin zumutbar. Hilfe für Bewerbungs gespräche könne er via Regionales Arbeitsvermittlungszentrum (RAV) in An spruch nehmen. Damit er seine Belastbarkeit optimal prüfen könne, gebe es auf dem RAV die Möglichkeit, an Programmen zur vorübergehenden Beschäftigung teilzunehmen. Die Verschlechterung und die Rückenproblematik seien bereits berücksichtigt worden. Die Einholung eines Gutachtens sei nicht angezeigt gewesen. Der Beschwerdeführer habe bisher ein Einkommen erzielt, welches den statistischen Einkommen gemäss der Lohnstrukturerhebung entspreche. Da ihm angepasste Tätigkeiten zu 80 % zumutbar seien, bestehe eine Einschränkung von 20 % , die dem Invaliditätsgrad entspreche. Weitere Abzüge seien nicht not wendig, die gesundheitlichen Einschränkungen seien bereits im reduzierten Pen sum berücksichtigt.</w:t>
      </w:r>
    </w:p>
    <w:p>
      <w:r>
        <w:rPr>
          <w:b/>
        </w:rPr>
        <w:t>E. 2.2</w:t>
      </w:r>
    </w:p>
    <w:p>
      <w:r>
        <w:t>Der Beschwerdeführer machte demgegenüber beschwerdeweise geltend ( Urk. 1 S. 3 ff.), die Beschwerdegegnerin habe es unterlassen, sich mit den vorgebrachten Begründungen des Einwands einlässlich auseinanderzusetzen. Damit habe sie ihre Begründungspflicht verletzt. Mit dem Umstand, dass die Behandler die Leistungs fähigkeit aufgrund der hohen Schmerzhaftigkeit völlig anders eingeschätzt hätten, habe sich die Verfügung mit keinem Wort auseinandergesetzt. Auch zur Rüge, die Restarbeitsfähigkeit sei nicht verwertbar, schweige die angefochtene Verfügung. Auch sei kein Einkommensvergleich durchgeführt worden. Die regel mässig nachgereichten Berichte der Behandler, wonach die langwierige Therapie rung und die wiederholten Eingriffe zwar zu einer beachtlichen, nur noch end gradig eingeschränkten Beweglichkeit der linken Schulter geführt hätten, die Schmerzhaftigkeit bei Kraftanstrengung aber unverändert geblieben sei, hätten die Beschwerdegegnerin dazu bringen müssen, eine externe Begutachtung zu ver anlassen. Dies dränge sich umso mehr auf, als dass der Beschwerdeführer zusätz lich unter einem erheblichen Lumboverte bralsyndrom leide. Vor den augen scheinlichen Widersprüchen zwischen RAD und Behandlern und der wenig schlüssigen Einschätzung durch den RAD hätte die Beschwerdegegnerin eine mindestens bidisziplinäre Begutachtung anordnen müssen. Zu Recht seien auch berufliche Massnahmen, zum Beispiel im Sinne von Arbeitsvermittlung , gefordert worden. Er könne seine bisherige Tätigkeit nicht mehr ausüben. Einzig gesund heitliche Probleme würden ihm die berufliche Wiedereingliederung verwehren. Die Wiedereingliederung in den Arbeitsmarkt könne nicht einfach an die Arbeits losenversicherung delegiert werden. Seine Restarbeitsfähigkeit sei in concreto und auf dem sich anbietenden Arbeitsmarkt nicht zu verwerten.</w:t>
      </w:r>
    </w:p>
    <w:p>
      <w:r>
        <w:rPr>
          <w:b/>
        </w:rPr>
        <w:t>E. 2.3</w:t>
      </w:r>
    </w:p>
    <w:p>
      <w:r>
        <w:t>Mit Beschwerdeantwort vom 8. September 2023 ( Urk. 6) führte die Beschwerde gegnerin aus, die medizinische Beurteilung des r egionalen ä rztlichen Dienstes (RAD) h abe den Beschwerden des Beschwerdeführers angemessen Rechnung ge tragen. Dem RAD seien sämtliche ärztlichen Berichte sowie Akten vorgelegen. Die Beurteilung des RAD sei in Kenntnis und in Auseinandersetzung mit den massgeblichen Vorakten erfolgt. Im Sinne der Begründungspflicht sei die Ver fügung adressatengerecht formuliert worden. Die Überlegungen hinter dem Ent scheid seien nachvollziehbar verfasst worden, ebenso hätten die rechtlichen und tatsächlichen Erwägungen nachvollziehbar aufgezeigt werden können. Der Vor wurf der Rechtsverweigerung sowie der Gehörsverletzung seien daher un begrün det. Selbst wenn eine Gehörsverletzung bejaht werden sollte, so könne ein etwaiger Mangel dadurch geheilt werden, dass sich der Beschwerdeführer im laufenden Verfahren zur Sache äussern könne.</w:t>
      </w:r>
    </w:p>
    <w:p>
      <w:r>
        <w:t>Im Schreiben vom 1 0. Dezember 2021 sei dem Beschwerdeführer mitgeteilt worden, dass aufgrund des Gesundheitszustandes zurzeit keine Eingliederungs massnahmen möglich seien. Die bisherige Tätigkeit als Plattenleger sei dem Beschwerdeführer aufgrund der Schulterproblematik nicht mehr zumutbar. Ge stützt auf die medizinischen Unterlagen zur Veränderung der Lendenwirbelsäule sei es dem Beschwerdeführer möglich, leichte bis mässige körperliche Tätigkeiten mit längeren Pausen auszuüben. Bei einer 100%igen Anwesenheit sei mit einer 80%igen Leistungsfähigkeit eine angepasste Tätigkeit gemäss Belastungsprofil zumutbar. Gemäss Arbeitgeberfragebogen betrage das Valideneinkommen für das Jahr 2020 Fr. 70'850.--, unter Berücksichtigung der Nominallohnentwicklung für das Jahr 2021 Fr. 70'354.--. Hinsichtlich des Invalideneinkommens sei auf den Totallohn für Hilfsarbeitertätigkeiten des niedrigsten Kompetenzniveaus der Tabellenlöhne der Schweizerischen Lohnstrukturerhebung des Bundesamts für Statistik (LSE) abzustellen. Dieser belaufe sich angepasst an den Nominallohn index und umgerechnet auf eine betriebsübliche Wochenarbeitszeit von 41.7 Stunden in einer seiner Gesundheit angepassten Tätigkeit im 80%-Pensum im Jahre 2021 auf Fr. 52'283.5 0. Im Vergleich zum Valideneinkommen würde eine Einkommenseinbusse von Fr. 18'070.50 resultieren, mit einem nicht renten begründenden Invaliditätsgrad von gerundet 26 % . Es bestehe deshalb keine gesundheitliche Beeinträchtigung, die eine rentenrelevante Erwe r bsunfähigkeit zur Folge habe. An dieser Betrachtungsweise ändere sich auch nichts, sofern er neute Eingliederungsmassnahmen geprüft werden sollten.</w:t>
      </w:r>
    </w:p>
    <w:p>
      <w:r>
        <w:t>2. 4</w:t>
      </w:r>
    </w:p>
    <w:p>
      <w:r>
        <w:t>Strittig und zu prüfen ist , ob der Beschwerdeführer Anspruch auf eine Inva liden rente sowie Eingliederungsmassnahmen beruflicher Art hat und ob diesbezüglich der Sachverhalt rechtsgenüglich abgeklärt wurde. 3.</w:t>
      </w:r>
    </w:p>
    <w:p>
      <w:r>
        <w:rPr>
          <w:b/>
        </w:rPr>
        <w:t>E. 3</w:t>
      </w:r>
    </w:p>
    <w:p>
      <w:r>
        <w:t>0. Mai 2023 ( Urk. 2) und beantragte, diese sei aufzuheben und ihm eine Rente nach Gesetz zuzusprechen (S. 2 Ziff. 1 ), eventuell sei die Sache zu weiteren medizinischen Abklärungen sowie zur Gewährung von beruflichen Massnahmen an die Vorinstanz zurückzuweisen (S. 2</w:t>
      </w:r>
    </w:p>
    <w:p>
      <w:r>
        <w:t>Ziff. 2 ) , subeventuell sei von Seiten des Gerichts in verfahrensrechtlicher Hinsicht eine mindestens bidisziplinäre Begut achtung in Auftrag zu geben (S. 2 Ziff. 3) . In prozessualer Hinsicht ersuchte er um die Anordnung eines zweiten Schriftenwechsels und die Durchführung einer öffentlichen Verhandlung (S. 2 Ziff. 4).</w:t>
      </w:r>
    </w:p>
    <w:p>
      <w:r>
        <w:t>Die IV-Stelle beantragte mit Beschwerdeantwort vom 8. September 2023 ( Urk.</w:t>
      </w:r>
    </w:p>
    <w:p>
      <w:r>
        <w:rPr>
          <w:b/>
        </w:rPr>
        <w:t>E. 3.1</w:t>
      </w:r>
    </w:p>
    <w:p>
      <w:r>
        <w:t>9</w:t>
      </w:r>
    </w:p>
    <w:p>
      <w:r>
        <w:t>Dr. J.___ attestierte dem Beschwerdeführer am 3 0. November 2023 ( Urk. 20/1) eine 100%ige Arbeitsunfähigkeit als Plattenleger vom 1. Oktober 2023 bis auf Weiteres und eine 50%ige Arbeitsunfähigkeit mit einer limitierten Mobilität bis Brustniveau vom 1. Oktober 2023 bis auf Weiteres.</w:t>
      </w:r>
    </w:p>
    <w:p>
      <w:r>
        <w:t>4. 4.1</w:t>
      </w:r>
    </w:p>
    <w:p>
      <w:r>
        <w:t>Am 1 9. Juni 2020 musste sich der Beschwerdeführer an der linken Schulter einer Rotatorenmanschettenrekonstruktion mit Bizepstenotomie, Débridement der Subscapularissehnenläsion und subacromialer Dekompression</w:t>
      </w:r>
    </w:p>
    <w:p>
      <w:r>
        <w:t>unterziehen. Im Januar 2021 wurde eine erneute Läsion im Bereich der Supraspinatussehne mittels MRI dargestellt, welche im April 2021 operativ re vidiert wurde (vor stehend E. 3.1-3.3) . Aufgrund einer postoperativ persistierenden Minder belastbarkeit insbesondere bei Überkopf funktionen sah en sich d ie behandelnde n</w:t>
      </w:r>
    </w:p>
    <w:p>
      <w:r>
        <w:t>Dr. A.___ und Dr. C.___</w:t>
      </w:r>
    </w:p>
    <w:p>
      <w:r>
        <w:t>veranlasst, dem Beschwerdeführer seit der operativen Behandlung eine dauerhafte 100%ige Arbeitsunfähigkeit in seine r an gestammten</w:t>
      </w:r>
    </w:p>
    <w:p>
      <w:r>
        <w:t>und zuletzt ausgeübten Tätigkeit als Plattenleger zu attestieren (vor stehend E. 3.4 , E. 3.5 , E. 3.6 ) .</w:t>
      </w:r>
    </w:p>
    <w:p>
      <w:r>
        <w:t>Dr. A.___ formulierte im Februar 2022 aufgrund der funktionellen Einschränkungen - welche keine schweren körperlichen Arbeiten mehr gestatten würden - folgendes Belastungsprofil: e s sei en kein Heben von Lasten körperfern von mehr als 1-2 kg über Brustniveau, keine dauerhaften Überkopfbelastungen, körpernahes Heben bis maximal 10 kg bis Hüftniveau und keine schlagenden und vibrierenden Tätigkeiten zumutbar. Es seien nur leichte körperliche Tätigkeiten vermittelbar</w:t>
      </w:r>
    </w:p>
    <w:p>
      <w:r>
        <w:t>(vorstehend E. 3.5) . Trotz postoperativer prinzipieller Regredienz der Beschwerden, deutlicher Verbesserung der Beweglichkeit mit lediglich noch endgradiger Einschränkungen , geringem Leidensdruck hinsichtlich Schmerzen und Beweglichkeit, vorhandener Alltags fähigkeit, jedoch vorhandenem Kraftdefizit (vgl. vorstehend E. 3.4 und E. 3.9 ) , ging Dr. A.___</w:t>
      </w:r>
    </w:p>
    <w:p>
      <w:r>
        <w:t>sowohl i m April 2022 (vorstehend E. 3.9) als auch im August und September 2022 von einer lediglich 20%igen Arbeitsfähigkeit in einem zumut baren Beruf aus . Diese Arbeitsunfähigkeitsbescheinigung wiederholte er sodann bis Ende Dezember 2022 (vorstehend E. 3.11). Im Februar 2023 vermerkte Dr. A.___ , der Beschwerdeführer versuche nun die Arbeitsfähigkeit zu steigern, beginnen d mit 50 % als Hauswart ab dem 1. März 202 3. Er attestierte dem Beschwerdeführer sodann bis Ende Juni 2023 eine 50%ige Arbeitsunfähigkeit (vorstehend E. 3.13). Im Juni 2023 erachtete Dr. A.___ die aktuelle 50%ige Arbeitsfähigkeit an der oberen Grenze, attestierte diese trotzdem weiterhin bis E n de November 2023 für leichte Arbeiten (vorstehend E. 3.15). Im Oktober 2023</w:t>
      </w:r>
    </w:p>
    <w:p>
      <w:r>
        <w:t>hielt</w:t>
      </w:r>
    </w:p>
    <w:p>
      <w:r>
        <w:t>Dr. J.___ eine schwere Infraspinatusinsuffizienz fest und beurteilte diesbezüglich auch eine zukünftig e Unfähigkeit für körperliche Arbeiten in und über Brustniveau . Er erachtete eine Implantation einer inversen Schulterarthro plastik als am sinnvollsten, womit auch mit einer Verbesserung der Beweglichkeit bei Schmerzbefreiung zu rechnen sei. Er stellte in Frage, ob dadurch die Arbeits fähigkeit als Plattenleger wesentlich gesteigert werden könne . Nach einem solchen Eingriff wurde eine Arbeitsfähigkeit von zirka 50 %</w:t>
      </w:r>
    </w:p>
    <w:p>
      <w:r>
        <w:t>(mit einer limitierten Mobilität bis Brustniveau) als realistisch erachtet (vorstehend E. 3.17 ; vgl. auch E. 3.19 ) .</w:t>
      </w:r>
    </w:p>
    <w:p>
      <w:r>
        <w:t>Im März 2022 wurden zudem</w:t>
      </w:r>
    </w:p>
    <w:p>
      <w:r>
        <w:t>mittels MRI multisegmentale degenerative Ver änderungen der LWS und ISG festgestellt (vgl. vorstehend E. 3.7) , aufgrund welcher</w:t>
      </w:r>
    </w:p>
    <w:p>
      <w:r>
        <w:t>eine deutliche Einschränkung im Alltag bestehe und körperlich schwere</w:t>
      </w:r>
    </w:p>
    <w:p>
      <w:r>
        <w:t>und rückenbelastende Arbeiten mit Gewichtsbelastungen über 10 kg als nicht mehr durchführbar erachtet wurden (vgl. vorstehend E. 3.8 , E. 3.10 ). Eine Tätig keit mit wechselseitiger, leichter bis mässiger Belastung wurde von der Neuro chirurgin Dr. F.___ im Mai 2022 aus wirbelsäulenchirurgischer Sicht auch langfristig als möglich erachtet (E. 3.10).</w:t>
      </w:r>
    </w:p>
    <w:p>
      <w:r>
        <w:t>4.2</w:t>
      </w:r>
    </w:p>
    <w:p>
      <w:r>
        <w:t>Angesichts der ausgewiesenen orthopädischen Gesundheitsschäden und fest gestellten Funktionseinschränkungen ist mit Blick auf das Anforderungsprofil der vom Beschwerdeführer zuletzt ausgeübten Tätigkeit als Plattenleger davon aus zugehen, dass er bei der Ausübung dieser Tätigkeit erheblich und anhaltend ein geschränkt ist.</w:t>
      </w:r>
    </w:p>
    <w:p>
      <w:r>
        <w:t>Für die Beurteilung des Rentenanspruchs entscheidend ist damit, wie es sich mit der Arbeitsfähigkeit in einer leidensangepassten Tätigkeit verhält. 4.3</w:t>
      </w:r>
    </w:p>
    <w:p>
      <w:r>
        <w:t>Die Beschwerdegegnerin ging gestützt auf die Stellungnahme ihres RAD (vor stehend E. 3.12) von einer 20 % eingeschränkten Arbeitsfähigkeit in einer leidensangepassten Tätigkeit aus (vorstehend E. 2.1).</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 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9C_647/2020 vom 26. August 2021 E. 4.2 und 8C_750/2020 vom 23. April 2021 E. 4, je mit Hinweisen). 4.4</w:t>
      </w:r>
    </w:p>
    <w:p>
      <w:r>
        <w:t>In ihrer Aktenbeurteilung vom 1 9. Oktober 2022 (vorstehend E. 3.12) erachtete die RAD-Ärztin Dr. H.___</w:t>
      </w:r>
    </w:p>
    <w:p>
      <w:r>
        <w:t>dauerhafte funktionelle Einschränkungen der linken Schulter trotz des guten Operationsergebnisses als ausgewiesen, wobei sie das Belastungsprofil gemäss Dr. A.___ übernahm und zudem aufgrund der aus gewiesenen Veränderungen der LWS eine Vermeidung von Zwangshaltungen der Wirbelsäule als Einschränkung anerkannte. Sie ging davon aus, dass d er Beschwerdeführer zwar für eine Tätigkeit in wechselnden Körperhaltungen belastungsfähig sei , derzeit jedoch längere Pausen benötige , so dass</w:t>
      </w:r>
    </w:p>
    <w:p>
      <w:r>
        <w:t>bei einer 100%igen Anwesenheit eine 80%ige Leistungsfähigkeit bestehe (vgl. vorstehend E. 3.12) .</w:t>
      </w:r>
    </w:p>
    <w:p>
      <w:r>
        <w:t>Das von der RAD-Ärztin in ihrer Beurteilung vom 1 9. Oktober 2022 formulierte Belastungsprofil trägt zwar den von den behandelnden Ärzten beschriebenen funktionellen Einschränkungen der linken Schulter Rechnung und enthält auch eine Restriktion hinsichtlich de r bezüglich LWS-Beschwerden</w:t>
      </w:r>
    </w:p>
    <w:p>
      <w:r>
        <w:t>seitens der Neuro chirurgin Dr. F.___</w:t>
      </w:r>
    </w:p>
    <w:p>
      <w:r>
        <w:t>formulierten Zumutbarkeit.</w:t>
      </w:r>
    </w:p>
    <w:p>
      <w:r>
        <w:t>Aus der RAD- Stellungnahme gehen jedoch weder die für die Beurteilung relevanten medizinischen Akten her vor, noch setzte sich RAD-Ärztin Dr. H.___</w:t>
      </w:r>
    </w:p>
    <w:p>
      <w:r>
        <w:t>mit den bis zu diesem Zeitpunkt er gangenen</w:t>
      </w:r>
    </w:p>
    <w:p>
      <w:r>
        <w:t>Berichten und Beurteilungen der Arbeitsunfähigkeit eingehend auseinander und würdigte diese auch in keiner Weise. Insofern bleibt fraglich, ob ihre Beurteilung in Kenntnis sämtlicher medizinischer Vorakten ergangen ist. Ihre Feststellung, wonach der Beschwerdeführer aufgrund der LWS-Beschwerden der zeit längere Pausen benötige, kann daher nicht zweifelsfrei nachvollzogen werden. Dies gilt umso mehr, als sie das linksbetonte Lumbovertebralsyndrom bei den Diagnosen ohne dauerhafte Auswirkung auf die Arbeitsfähigkeit auflistete. Ihrer Stellungnahme fehlt es so mit an einer Diskussion der somatischen Befunde sowie an einer Auseinandersetzung der Auswirkungen der funktionellen Ein schränkungen. Insbesondere die attestierte 80%ige Arbeitsfähigkeit beziehungs weise 20%ige Einschränkung in angepasster Tätigkeit ver mochte d ie RAD- Ä rzt in somit nicht nachvollziehbar und schlüssig darzulegen. Damit erweist sich ihre Beurteilung insgesamt als zu wenig substantiiert, um einzig gestützt darauf den Gesundheitszustand und die Arbeitsfähigkeit des Beschwerdeführers ab schliessend beurteilen zu können. Nach dem Gesagten vermag die Einschätzung durch die RAD- Ä rzt in</w:t>
      </w:r>
    </w:p>
    <w:p>
      <w:r>
        <w:t>Dr. H.___ , auf welcher der abweisende Leistungsentscheid der Beschwerdegegnerin massgeblich beruhte, die an eine beweiskräftige ärztliche Entscheidungsgrundlage gestellte n Anforderungen (vorstehend E. 1. 7 ) nicht zu erfüllen. Sie erlaubt somit keine rechts verbindliche Beur teilung der Arbeitsfähigkeit des Beschwerdeführers , wes halb ergänzende Abklärungen vorzunehmen sind (vgl. vorstehend E. 4 . 3 ). 4.5</w:t>
      </w:r>
    </w:p>
    <w:p>
      <w:r>
        <w:t>Auch gestützt auf die weiteren aktenkundigen Berichte lassen sich der s omatische Gesundheitszustand des Beschwerdeführers und dessen Auswirkungen auf die Arbeitsfähigkeit nicht abschliessend beurteilen. Aus den Berichten des behandelnden Dr. A.___ geht hervor, dass</w:t>
      </w:r>
    </w:p>
    <w:p>
      <w:r>
        <w:t>postoperativ eine prinzipielle Regredienz der Beschwerden eintrat , eine deutliche Verbesserung der Beweglich keit mit lediglich noch endgradige n Einschränkungen vermerkt wurde , von einem geringe n Leidensdruck hinsichtlich Schmerzen und Beweglichkeit mit Absetzen der Schmerzmedikation berichtet und eine vorhandene Alltagsfähigkeit bezüglich der Schulter beschrieben wurde. Als limitierend wurde das nach wie vor vor handene Kraftdefizit erwähnt (vorstehend E. 3.4, E. 3.9) . Trot z diesem beschriebenen positiven postoperativen Verlauf ging Dr. A.___ auch in einer dem Leiden angepassten Tätigkeit von einer in qualitativer und quantitativer Hin sicht hochgradig eingeschränkten Arbeitsfähigkeit aus (vorstehend E. 3.9 , E. 3.11).</w:t>
      </w:r>
    </w:p>
    <w:p>
      <w:r>
        <w:t>Auf welche Befunde oder funktionellen Einschränkungen er die attestierte Arbeitsunfähigkeit stützt, geht aus seinen Berichten jedoch nicht hervor. Zudem bleibt unklar, inwiefern die im Bericht vom Februar 2023 erwähnte Tätigkeit als Hauswart (vgl. vorstehend E. 3.13) sich mit dem beschriebenen Zumutbarkeits profil vereinbaren lässt.</w:t>
      </w:r>
    </w:p>
    <w:p>
      <w:r>
        <w:t>Dr. J.___ berichtete</w:t>
      </w:r>
    </w:p>
    <w:p>
      <w:r>
        <w:t>nach Verfügungserlass ebenfalls von einem persistierenden Kräfteverlust in sämtlichen Bewegungsrichtungen so wie einer Einschränkung der aktiven Mobilität der linken Schulter in Abduktion, Flexion und Aussenrotation . Er ging davon aus, dass in dieser Situation auch zukünftig eine Unfähigkeit für körperliche Arbeiten in und über Brustniveau bestehe und machte zwei Behandlungsvorschläge, wobei mit einer Verbesserung der Beweglichkeit bei Schmerzbefreiung zu rechnen sei. Gleichzeitig führte er aus, dass fraglich bleibe, ob damit die Arbeitsfähigkeit als Plattenleger wesentlich gesteigert werden könne. Nach einem solchen Eingriff sei eine Arbeitsfähigkeit von zirka 50 % realistisch. Aus seinen Ausführungen (vorstehend E. 3.17) geht nicht ganz klar hervor, ob sich seine Beurteilung bezüglich Arbeitsfähigkeit lediglich auf die angestammte und zuletzt ausgeübte Tätigkeit als Plattenleger bezieht, oder ob er damit auch eine dem Leiden angepasste Tätigkeit anspricht, zumal er dem Beschwerdeführer in einem weiteren Bericht eine 50%ige Arbeits unfähigkeit mit einer limitierten Mobilität bis Brustniveau attestiert (vorstehend E. 3.19). Auch er führte nicht weiter aus und begründete nicht, inwiefern und gestützt auf welche Befunde und Einschränkungen dem Beschwerdeführer auch eine dem Leiden angepasste Tätigkeit trotz der vorgeschlagenen Behandlungs möglichkeiten nicht höherprozentig zumutbar sein soll.</w:t>
      </w:r>
    </w:p>
    <w:p>
      <w:r>
        <w:t>Es kann nicht unbesehen und allein auf die Angaben de r behan deln den Ärzte abgestellt werden.</w:t>
      </w:r>
    </w:p>
    <w:p>
      <w:r>
        <w:t>Zudem gilt es zu berücksichtigen, dass d ie behandelnden Ärztinnen und Ärzte in einem auftragsrechtlichen Verhältnis zur versicherten Person stehen und sich zudem in erster Linie auf die Behandlung zu konzentrieren haben . Ihre Berichte verfol gen daher nicht den Zweck einer den abschliessenden Entscheid über die Ver sicherungsansprüche erlaubenden objektiven Beurteilung des Gesundheitszu stan des und erfüllen deshalb kaum je die materiellen Anforderungen an ein Gutachten gemäss BGE 125 V 351 E. 3a. Aus diesen Gründen und aufgrund der Erfahrungs tatsache, dass Hausärzte – beziehungsweise regelmässig behandelnde Spezialärz te (vgl. Urteil des Bundesgerichts I 551/06 vom 2. April 2007 E. 4.2) – mitunter im Hinblick auf ihre auftragsrechtliche Vertrauensstellung im Zweifelsfall eher zu Gunsten ihrer Patienten aussagen</w:t>
      </w:r>
    </w:p>
    <w:p>
      <w:r>
        <w:t>(BGE 125 V 351 E. 3a/cc S. 353 mit weiteren Hinweisen), kommt im Streitfall ein direktes Abstellen einzig gestützt auf die An gaben der behandelnden Ärztinnen und Ärzte nur selten in Frage ( BGE 135 V 465 E. 4.5). 4.6</w:t>
      </w:r>
    </w:p>
    <w:p>
      <w:r>
        <w:t>Gestützt auf die vorliegenden Akten lassen sich der Gesundheitszustand und die Arbeits - und Leistungsfähigkeit</w:t>
      </w:r>
    </w:p>
    <w:p>
      <w:r>
        <w:t>des Beschwerde führers in einer leidens angepassten Tätigkeit</w:t>
      </w:r>
    </w:p>
    <w:p>
      <w:r>
        <w:t>nicht abschliessend beurteilen. Aufgrund der</w:t>
      </w:r>
    </w:p>
    <w:p>
      <w:r>
        <w:t>Beschwerdeproblematik mit Betroffenheit der Schulter sowie der LWS ist eine gutachterliche Abklärung angezeigt. Hierzu ist die Sache wie vom Beschwerde führer eventualiter beantragt ( Urk. 1 S. 2 Ziff. 2) an die Beschwerdegegnerin zurückzuweisen, wobei</w:t>
      </w:r>
    </w:p>
    <w:p>
      <w:r>
        <w:t>i m Nachgang der</w:t>
      </w:r>
    </w:p>
    <w:p>
      <w:r>
        <w:t>Abklärung und Beurteilung der funktionellen Auswirkungen im Sinne einer Gesamtbeurteilung</w:t>
      </w:r>
    </w:p>
    <w:p>
      <w:r>
        <w:t>a uch über die vom Beschwerdeführer beantragten beruflichen Massnahmen zu befinden</w:t>
      </w:r>
    </w:p>
    <w:p>
      <w:r>
        <w:t>sein w ird. 4.7</w:t>
      </w:r>
    </w:p>
    <w:p>
      <w:r>
        <w:t>Nach dem Gesagten ist d ie angefochtene Verfügung ( Urk. 2) aufzuheben und die Sache an die Beschwerdegegnerin zurückzuweisen, damit sie den Gesundheits zustand des Beschwerdeführers sowie d essen Auswirkungen auf d ie Arbeits- und Leistungs fähigkeit</w:t>
      </w:r>
    </w:p>
    <w:p>
      <w:r>
        <w:t>gutachterlich abkläre und hernach über den Leistungs anspruch (Rente und berufliche Massnahmen) neu verfüge .</w:t>
      </w:r>
    </w:p>
    <w:p>
      <w:r>
        <w:t>5. 5.1</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sie der unterliegenden Beschwerdegegnerin aufzuerlegen. 5. 2</w:t>
      </w:r>
    </w:p>
    <w:p>
      <w:r>
        <w:t>Nach ständiger Rechtsprechung gilt die Rückweisung der Sache an die Verwal 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w:t>
      </w:r>
    </w:p>
    <w:p>
      <w:r>
        <w:t>Diese ist ohne Rücksicht auf den Streitwert nach der Bedeutung der Streit sache, der Schwierigkeit des Prozesses und dem Mass des Obsiegens zu bemessen ( § 34 Abs. 3 des Gesetzes über das Sozialversicherungsgericht; GSVGer ). In An wendung dieser Kriterien ist die von der Beschwerdegegnerin zu bezahlende Prozessentschädigung auf Fr. 2 ’ 3 00 .- - (inklu sive Barauslagen und Mehrwert steuer) festzusetzen.</w:t>
      </w:r>
    </w:p>
    <w:p>
      <w:r>
        <w:t>Das Gericht erkennt: 1.</w:t>
      </w:r>
    </w:p>
    <w:p>
      <w:r>
        <w:t>In Gutheissung der Beschwerde wird die angefochtene Verfügung vom 3 0. Mai 202 3 aufgehoben und die Sache an die Sozialversicherungsanstalt des Kantons Zürich, IV-Stelle, zurückgewiesen, damit diese, nach erfolgter Abklärung im Sinne der Erwä gungen, neu verfüge . 2.</w:t>
      </w:r>
    </w:p>
    <w:p>
      <w:r>
        <w:t>Die Gerichtskosten von Fr. 8 00 .-- werden der Beschwerdegegnerin auferlegt.</w:t>
      </w:r>
    </w:p>
    <w:p>
      <w:r>
        <w:t>Rechnung und Einzahlungsschein werden der Kostenpflichtigen nach Eintritt der Rechtskraft zu gestellt. 3.</w:t>
      </w:r>
    </w:p>
    <w:p>
      <w:r>
        <w:t>Die Beschwerdegegnerin wird verpflichtet, dem Beschwerdeführer eine Parteient schä digung von Fr. 2 ’ 3 00 .-- (inkl. Barauslagen und MWST) zu bezahlen. 4.</w:t>
      </w:r>
    </w:p>
    <w:p>
      <w:r>
        <w:t>Zustellung gegen Empfangsschein an: - Rechtsanwalt Stephan Huber - Sozialversicherungsanstalt des Kantons Zürich, IV-Stelle, unter Beilage einer Kopie von Urk. 17/1-2, Urk. 1 9 und Urk. 20/1-2 -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Grieder-MartensSchüpbach</w:t>
      </w:r>
    </w:p>
    <w:p>
      <w:r>
        <w:rPr>
          <w:b/>
        </w:rPr>
        <w:t>E. 3.2</w:t>
      </w:r>
    </w:p>
    <w:p>
      <w:r>
        <w:t>Dr. med. A.___ , Facharzt für orthopädische Chirurgie, Klinik B.___ , berichtete am 1 9. April 2 021 ( Urk. 7/ 29 = Urk. 7/44/7-9 ) über die Arthroskopie der linken Schulter mit Entnahme von Gewebeproben der Kapsel, zirkulärer arthroskopischer Arthrolyse modifiziert nach Harryman , Synovektomie im Intervall, Resektion von multiplen subacromialen Narben , Reacromioplastik sowie AC-Gelenksresektion</w:t>
      </w:r>
    </w:p>
    <w:p>
      <w:r>
        <w:t>und nannte folgende Diagnosen (S. 1) : - Status nach Arthroskopie der linken Schulter und Naht der Supra- und oberen Infraspinatussehne , Acromioplastik und Bizepstenotomie am 1 9. Juni 2020 - a ktuell schwere frozen</w:t>
      </w:r>
    </w:p>
    <w:p>
      <w:r>
        <w:t>shoulder mit gleichzeitiger Reruptur der Supra spinatussehne (medial cuff</w:t>
      </w:r>
    </w:p>
    <w:p>
      <w:r>
        <w:t>failure )</w:t>
      </w:r>
    </w:p>
    <w:p>
      <w:r>
        <w:t>mit AC Gelenksarthrose</w:t>
      </w:r>
    </w:p>
    <w:p>
      <w:r>
        <w:t>- persistierender Nikotinkonsum - Status nach Thorakotomie mit Teilresektion der Lunge</w:t>
      </w:r>
    </w:p>
    <w:p>
      <w:r>
        <w:t>Er führte aus, nach lang dauernder konservativer Behandlung der obgenannten Schulterproblematik bestehe aufgrund des Leidensdruckes des Beschwerdeführers und der klinisch-radiologischen Befunde die Indikation zur operative n Revision (S. 2) . Der Verlauf sei komplikationslos und bei Austritt bestünden reizlose Wund verhältnisse. Die Schulter habe bis Austritt aktiv bis 150 Grad Flexion und 50 Grad Aussenrotation mobilisiert werden können (S. 3).</w:t>
      </w:r>
    </w:p>
    <w:p>
      <w:r>
        <w:rPr>
          <w:b/>
        </w:rPr>
        <w:t>E. 3.3</w:t>
      </w:r>
    </w:p>
    <w:p>
      <w:r>
        <w:t>Dr. A.___ berichtete am 4. September 2021 ( Urk. 7/32/3-4) und nannte folgende Diagnosen (S. 1) : - Status nach Re-Arthroskopie der linken Schulter - Entnahme von Gewebeproben der Kapsel - zirkuläre arthroskopischer Arthrolyse , modifiziert nach Harryman - Synovektomie im Intervall - Resektion von multiplen subacromialen Narben - Re- Acromioplastik und AC-Resektion am 1 9. April 2021 - Status nach Arthroskopie der linken Schulter und Naht der Supra- und oberen Infraspinatussehne , Acromioplastik und Bizepstenotomie am 1 9. Juni 2020 mit postoperativer frozen</w:t>
      </w:r>
    </w:p>
    <w:p>
      <w:r>
        <w:t>shoulder</w:t>
      </w:r>
    </w:p>
    <w:p>
      <w:r>
        <w:t>Er führte aus, der Beschwerdeführer fühle sich im Vergleich zu vor der Operation schon besser, habe jedoch noch Limiten in der Beweglichkeit und vereinzelt noch etwas Beschwerden. Es bestehe ein positiver Verlauf von Seiten der Schmerzen. Allerdings sei die Beweglichkeit über der Horizontalen noch etwas reduziert und auch die Kraftentwicklung mit entsprechenden Schmerzen (S. 1 f.) .</w:t>
      </w:r>
    </w:p>
    <w:p>
      <w:r>
        <w:rPr>
          <w:b/>
        </w:rPr>
        <w:t>E. 3.4</w:t>
      </w:r>
    </w:p>
    <w:p>
      <w:r>
        <w:t>Dr. A.___</w:t>
      </w:r>
    </w:p>
    <w:p>
      <w:r>
        <w:t>und Dr. med. C.___ , Facharzt für Orthopädische Chirurgie und Traumatologie des Bewegungsapparates, berichtete n am 7. Januar 2022 ( Urk. 7/44/14-15) und führte n aus, sechs Monate postoperativ nach Revisionsoperation mit A r throlyse zeige sich eine prinzipielle Regredienz der Beschwerden geg e nüber dem präoperativen Ausgangsstatus bei schmerzhafter frozen</w:t>
      </w:r>
    </w:p>
    <w:p>
      <w:r>
        <w:t>shoulder nach primärer Rotatorenmanschetten -Rekonstruktion im Juni 202 0. Es bestehe kein Nachtschmerz, sondern lediglich ein belastungsabhängiger Schmerz. Die Schmerzmedikation habe abgesetzt werden können. Auch habe sich die Beweglichkeit postoperativ deutlich gebessert, so dass aktuell nur noch end gradige Einschränkungen in der Beweglichkeit vorhanden seien. Es bestehe je doch ein ausgeprägtes Kraftdefizit, das keine Belastbarkeit der Schulter erlaube (S. 1) . Der Beschwerdeführer sei seit der operativen Behandlung zu 100 % arbeits unfähig als Plattenleger.</w:t>
      </w:r>
    </w:p>
    <w:p>
      <w:r>
        <w:t>Dem Beschwerdeführer sei erläutert worden, dass es hin sichtlich der MR-tomographischen Befunde und Kriterien sowie der klinischen Befunde keine gelenkerhaltende operative Behandlungsoption mehr gebe, welche die Beschwerden und die Funktion der Schulter wesentlich verbessern könnten. Der aktuelle Leidensdruck hinsichtlich Schmerzen und Beweglichkeit sei eher gering, so dass eine Alltagsfähigkeit gegeben sei. Diese könnte durch weitere physiotherapeutische Massnahmen noch verbessert werden , weshalb dem Beschwerdeführer eine Langzeit-Physiotherapie-Verordnung ausgestellt worden sei . Das Hauptproblem stelle die Erwerbsunfähigkeit mit deren finanziellen und sozialen Folgen dar. Der Beschwerdeführer müsse die Minderbelastbarkeit der Schulter akzeptieren. Prognostisch müsse mit der Entwicklung einer sekundären Cuff - Tear -Arthropathie mit Schmerzprogredienz über die Jahre gerechnet werden. Im Moment werde die Behandlung abgeschlossen.</w:t>
      </w:r>
    </w:p>
    <w:p>
      <w:r>
        <w:t>D ie Ärzte attestierte n dem Beschwerdeführer eine dauerhafte 75%ige Arbeits unfähigkeit ab dem 7. Januar 202 2. Dem Beschwerdeführer sei en kein Heben von Lasten körperfern von mehr als 1-2 kg über Brustniveau, keine dauerhafte n Über kopftätigkeiten, körpernahes Heben bis maximal 10 kg bis Hüftniveau und keine schlagenden und vibrierenden Tätigkeiten zumutbar.</w:t>
      </w:r>
    </w:p>
    <w:p>
      <w:r>
        <w:rPr>
          <w:b/>
        </w:rPr>
        <w:t>E. 3.5</w:t>
      </w:r>
    </w:p>
    <w:p>
      <w:r>
        <w:t>Dr. A.___ führte am 2 8. Februar 2022 zuhanden der Beschwerdegegnerin aus ( Urk. 7/46), es seien folgende Korrekturen bezüglich der Arbeitsunfähigkeit des Beschwerdeführers vorzunehmen: im bisher angestammten Beruf und ausgeübter Tätigkeit bestehe eine Belastbarkeit von 0 % .</w:t>
      </w:r>
    </w:p>
    <w:p>
      <w:r>
        <w:t>Der Beschwerdeführer sei damit in seinem bisher ausgeübten Beruf invalide. Es bestünden erhebliche funktionelle Einschränkungen, die keine schwere körperliche Arbeit mehr gestatten würden. Dem Beschwerdeführer sei kein Heben von Lasten körperfern von mehr als 1-2 kg über Brustniveau, keine dauerhaften Überkopfbelastungen, körpernahes Heben bis maximal 10 kg bis Hüftniveau und keine schlagenden und vibrierenden Tätigkeiten zumutbar. Es seien nur leichte körperliche Tätigkeiten vermittelbar. Entsprechend dem Belastungsprofil müsste im Rahmen einer Zumutbarkeits prüfung eine anderweitige berufliche Tätigkeit überprüft werden, inwieweit dies vom Beschwerdeführer hinsichtlich der Schmerzentwicklung toleriert werde.</w:t>
      </w:r>
    </w:p>
    <w:p>
      <w:r>
        <w:rPr>
          <w:b/>
        </w:rPr>
        <w:t>E. 3.6</w:t>
      </w:r>
    </w:p>
    <w:p>
      <w:r>
        <w:t>Dr. C.___</w:t>
      </w:r>
    </w:p>
    <w:p>
      <w:r>
        <w:t>a ttestierte dem Beschwerdeführer am 1 1. März 2022 ( Urk. 7/47 /1 ) eine 100%ige Arbeitsunfähigkeit ab dem 1. Februar 2022 bis 2 8. Februar 2022 und führte aus, die Arbeitsunfähigkeit im bisher angestammten Beruf und aus geübter Tätigkeit werde bis auf Weiteres verlängert (vgl. diesbezügliche Atteste in Urk. 7/59) .</w:t>
      </w:r>
    </w:p>
    <w:p>
      <w:r>
        <w:rPr>
          <w:b/>
        </w:rPr>
        <w:t>E. 3.7</w:t>
      </w:r>
    </w:p>
    <w:p>
      <w:r>
        <w:t>Dr. med. D.___ , Facharzt für Radiologie, berichtete am 3 0. März 2022 über die gleichentags durchgeführte Magnetresonanztomographie der Lenden wirbelsäule (LWS) und des Iliosakralgelenks (ISG) nativ ( Urk. 7/57/7-8). Er hielt multisegmentale degenerative Veränderungen mit Osteochondrosen , Band scheibenvorwölbungen, Facettengelenksarthrosen und hypertrophierten Liga menta flava fest.</w:t>
      </w:r>
    </w:p>
    <w:p>
      <w:r>
        <w:rPr>
          <w:b/>
        </w:rPr>
        <w:t>E. 3.8</w:t>
      </w:r>
    </w:p>
    <w:p>
      <w:r>
        <w:t>Die Fachchiropraktorin</w:t>
      </w:r>
    </w:p>
    <w:p>
      <w:r>
        <w:t>Dr. E.___</w:t>
      </w:r>
    </w:p>
    <w:p>
      <w:r>
        <w:t>berichtete am 4. April 2022 zuhanden der Beschwerdegegnerin ( Urk. 7/57/5-6) . Die erste ambulante Behandlung sei am 3. Dezember 2021 erfolgt. Eine nächste Verlaufskontrolle sei in sechs Wochen geplant. Es bestehe eine langjährige Vorgeschichte betreffend lumbale Beschwerden. Im Herbst 2021 seien sie nochmals deutlich stärker geworden mit neu auch Nachtschmerz und Schmerzen nach längeren Gehstrecken. Während der letzten sechs Monate sei eine deutliche Verschlechterung der lumbalen Sympto matik eingetreten. Es bestehe ein deutlich schmerzbedingt eingeschränktes Bewegungsmuster der LWS, insbesondere in der sagittalen Ebene und Rotation mit Sch m erzangabe lumbosakral links. Der Beschwerdeführer dürfe aufgrund der erhobenen Befunde keine körperlich schweren Arbeiten mehr durchführen . Dies würde zu einer weiteren Verschlechterung der Rückenproblematik führen.</w:t>
      </w:r>
    </w:p>
    <w:p>
      <w:r>
        <w:rPr>
          <w:b/>
        </w:rPr>
        <w:t>E. 3.9</w:t>
      </w:r>
    </w:p>
    <w:p>
      <w:r>
        <w:t>Dr. A.___ attestierte mit Zeugnis vom 2 8. April 2022 eine 80%ige Arbeits unfähigkeit ab 1. Juni 2022 bis zur nächsten Konsultation am 2 4. August 202 2. Das heisse es bestehe eine 20%ige Arbeitsfähigkeit in einem zumutbaren Beruf ( Urk. 7/62). In seinem Bericht vom 2 9. April 2022 ( Urk. 7/63) betreffend die Sprechstunde vom 2 8. April 2022 hielt er fest, der Beschwerdeführer habe nach Revisionseingriff mit arthroskopischer Arthrolyse</w:t>
      </w:r>
    </w:p>
    <w:p>
      <w:r>
        <w:t>die Beweglichkeit kontinuierlich verbessern können. Er habe mit dem Beschwerdeführer besprochen, dass versucht werden sollte, mit Physiotherapie noch eine weitere Verbesserung zu erzielen. Im Rücken bestünden erhebliche degenerative Ver änderungen mit Wurzelkompressionen. Er schlage zur weiteren Behandlung eine konsiliarische Untersuchung durch ihr Wirbelsäulenteam vor. 3.</w:t>
      </w:r>
    </w:p>
    <w:p>
      <w:r>
        <w:rPr>
          <w:b/>
        </w:rPr>
        <w:t>E. 3.11</w:t>
      </w:r>
    </w:p>
    <w:p>
      <w:r>
        <w:t>Dr. A.___ berichtete am 2 7. August 2022 über die gleichentags stattgefundene Sprechstunde ( Urk. 7/82). Der Beschwerdeführer berichte, dass er verschiedene Stellenangebote motiviert angeschaut habe, jedoch fehle ihm die Kraft für die Überkopfbewegungen . Nach stattgehabter Operation bestehe jetzt natürlich die zu erwartende Einschränkung der Kraftentwicklung über der Horizontalen, die den Beschwerdeführer bei der Jobsuche erheblich einschränke. Die Schmerzen seien zurzeit dank der Operation erträglich. Es wäre wünschenswert, wenn die Physiotherapie noch fortgesetzt werden könnte. In seinem Zeugnis vom 2 8. April 2022 (richtig wahrscheinlich 2 8. August 2022) attestierte Dr. A.___ dem Beschwerdeführer eine Arbeitsunfähigkeit von 80 % ab 2 5. August 2022 bis zur nächsten Konsultation am 2 4. September 202 2. Das heisse , es bestehe eine 20%ige Arbeitsfähigkeit in einem zumutbaren Beruf ( Urk. 7/80).</w:t>
      </w:r>
    </w:p>
    <w:p>
      <w:r>
        <w:t>Am 2 4. September 2022 berichtete Dr. A.___ über die gleichentags statt gefundene Sprechstunde ( Urk. 7/90). Am 8. September 2022 sei eine Arthro -Magnetresonanztomographie der Schulter links durchgeführt worden (vgl. Urk. 7/91) . Diese zeige bei Status nach Refixation eine durchgängige Supra spinatussehne und Infraspinatussehne . Stationär zur Voruntersuchung vom 2 9. November 2021 zeige sich eine beginnende fettige Atrophie der Muskulatur des Infraspinatus sowie auch im medialen Anteil des Teres minor. Der Beschwerdeführer zeige soweit erkennbar insgesamt ein Einwachsen der Sehnen im MRI, allerdings sei die Muskulatur gleich wie präoperativ schon teilweise ver fettet. Jetzt bestehe noch ein Kraftdefizit gegenüber der dominanten Seite. Dr. A.___ empfahl weiter Physiotherapie mit Aufbau der Muskulatur. Mit Zeug nis vom 2 4. September 2022 attestierte er erneut eine 80%ige Arbeitsunfähigkeit vom 2 5. September bis 3 1. Oktober 2022, d.h. eine 20%ige Arbeitsfähigkeit in einem zumutbaren Beruf ( Urk. 7/88). Diese Arbeitsunfähigkeitsbescheinigung wiederholte er unverändert für die Zeit vom</w:t>
      </w:r>
    </w:p>
    <w:p>
      <w:r>
        <w:t>1. November bis 3 0. November 2022 ( Urk. 7/93) bzw. für die Zeit vom 1. Dezember bis 3 1. Dezember 2022 ( Urk. 7/95). 3. 1 2</w:t>
      </w:r>
    </w:p>
    <w:p>
      <w:r>
        <w:t>Dr. med. H.___ , Fachärztin für Orthopädie, r egionaler ä rztlicher Dienst (RAD) der Beschwerdegegnerin, nahm am 1 9. Oktober 2022 Stellung ( Urk. 7/105/3-4) und nannte folgende Diagnosen mit dauerhafter Auswirkung auf die Arbeitsfähigkeit: - Reruptur der Supraspinatussehne - Status nach Re-Arthroskopie der linken Schulter mit Entnahme von Gewebeproben der Kapsel, zirkulärer arthroskopischer Arthrolyse , modifiziert nach Harryman , Synovektomie im Intervall , Resektion von multiplen subacromialen Narben , Re- Acromioplastik und AC-Resektion am 1 9. April 2021 bei - postoperativer frozen</w:t>
      </w:r>
    </w:p>
    <w:p>
      <w:r>
        <w:t>shoulder bei partieller Re-Ruptur Supraspinatus sehne und AC-Gelenksarthrose bei - Status nach Arthroskopie der linken Schulter ( adominant ) und Naht der Supra- und oberen Infraspinatussehne , Acromioplastik und Bizeps tenotomie am 1 9. Juni 2020 Als Diagnosen ohne dauerhafte Auswirkung auf die Arbeitsfähigkeit nannte sie folgende: - linksbetontes Lumbovertebralsyndrom ohne Ausstrahlung in die Beine bei - multisegmentalen degenerativen Veränderungen mit Osteochondrose , Bandscheibenvorwölbungen, Facettengelenksarthrosen und hyper trophierten Ligamenta flava - asymptomatische relative Spinalkanalstenosen L4/5 und L5/S1 und Ein engung des Spinalkanals L3/4 - Übergewicht Grösse 165 cm, Gewicht am 2 6. Februar 2021 80 kg, BMI 29.4 - Status nach Thorakotomie mit Teilresektion der Lunge - Nikotinabusus bis Anfang 2021 - Status nach Gastritis</w:t>
      </w:r>
    </w:p>
    <w:p>
      <w:r>
        <w:t>Sie führte aus, Einschränkungen in Bezug auf die bisherige Tätigkeit als Platten leger/Hilfsarbeiter bestünden, indem</w:t>
      </w:r>
    </w:p>
    <w:p>
      <w:r>
        <w:t>kein Heben und Tragen von Lasten körper fern von mehr als 1-2 kg über Brustniveau, keine dauerhafte Überkopftätigkeiten, körpernahes Heben bis maximal 10 kg bis Hüftniveau, keine schlagenden und vibrierenden Tätigkeiten mehr zumutbar seien und Zwangshaltungen der Wirbel säule sowie Tätigkeiten auf Leitern und Gerüsten zu vermeiden seien. Wechsel seitige leichte bis mässige körperliche Belastung in wechselnden Körperhaltungen seien dem Beschwerdeführer zumutbar.</w:t>
      </w:r>
    </w:p>
    <w:p>
      <w:r>
        <w:t>Aufgrund der Schulterproblematik sei der Beschwerdeführer trotz des guten Operationsergebnisses auf Dauer in seiner angestammten Tätigkeit zu 100 % arbeitsunfähig. Es bestehe die Gefahr einer erneuten Ruptur und in Folge das Entstehen einer Arthrose. Die Veränderungen der LWS führten dazu, dass der Beschwerdeführer zwar für eine Tätigkeit in wechselnden Körperhaltungen belastungsfähig sei. Er benötige derzeit jedoch längere Pausen, so dass bei einer 100%ige n Anwesenheit mit einer 80%igen Leistungsfähigkeit zu rechnen sei.</w:t>
      </w:r>
    </w:p>
    <w:p>
      <w:r>
        <w:t>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Dr. med. F.___ , Fachärztin für Neurochirurgie, Klinik G.___ , Neuro- und Wirbelsäulenzentrum, berichtete am 1 9. Mai 2022 ( Urk. 7/65) und nannte folgende Diagnose: - linksbetontes Lumbovertebralsyndrom mit/bei - multiplen degenerativen Veränderungen der gesamten LWS mit Osteo chondrosen und Diskusprotrusionen sowie hypertrophen Ligamenta flava und Facettengelenksarthrosen, vor allem in den Segmenten L3/4 , L4/5 und L5/S1 Sie führte aus, klinisch stehe ein Lumbovertebralsyndrom im Vordergrund. Der Beschwerdeführer sei im Alltag dadurch deutlich eingeschränkt und schlecht belastbar. MR-graphisch zeigten sich ausgeprägte degenerative Veränderungen der gesamten LWS . Es bestünden auch mässige Stenosen, welche jedoch asymptomatisch seien. Ein operativer Eingriff komme sicherlich nicht in Frage. Eine Option wäre primär die Infiltration der Facettengelenke L4/5 und L5/S1 , eventuell in einer zweiten Sitzung L3/ 4. Da sich die Beschwerdesymptomatik aktuell etwas gebessert habe unter physiotherapeutischen Massnahmen beziehungsweise der durchgeführten medizinischen Trainingstherapie (MTT) , möchte der Beschwerdeführer primär dies n och weiterführen und sich erst bei Bedarf für die Infiltration melden. Der Beschwerdeführer sei bis zur Schulter operation als Plattenleger tätig gewesen. Diese Tätigkeit könne er offenbar nicht mehr ausüben. Aus wirbelsäulenchirurgischer Sicht sollte der Beschwerdeführer bei angepasster Tätigkeit reintegriert werden können, das heisse in einer Tätigkeit, in welcher stark rückenbelastende Tätigkeiten mit Gewichtsbelastungen regel mässig über 10 kg vermieden werden könnten. Auch das repetitive Einnehmen von ergonomisch ungünstigen Positionen , wie gebückten Haltungen oder repetitiven Rotationen , sollte ebenfalls vermieden werden. Eine Tätigkeit mit wechselseitiger, leichter bis mässiger Belastung sollte aus wirbelsäulen chirurgischer Sicht sicherlich auch langfristig möglich sein.</w:t>
      </w:r>
    </w:p>
    <w:p>
      <w:r>
        <w:rPr>
          <w:b/>
        </w:rPr>
        <w:t>E. 13</w:t>
      </w:r>
    </w:p>
    <w:p>
      <w:r>
        <w:t>Dr. A.___ berichtete am 9. Februar 2023 ( Urk. 7/100) und führte aus, der Beschwerdeführer sei beim Chiropraktiker und habe dadurch eine Verbesserung der Probleme in der Schulter erfahren. Zu vermerken sei, dass der Beschwerde führer jetzt versuchen werde, die Arbeitsfähigkeit zu steigern, beginnend mit 50 % als Hauswart ab dem 1. März 202 3. Das Tragen von Lasten von mehr als 8 kg sollte unterlassen werden, sowohl für den Rücken als auch die Schulter. Mit Zeugnis vom 9. Februar 2023 attestierte er dem Beschwerdeführer eine 50%ige Arbeitsunfähigkeit ab 1. März bis 3 1. März 2023 ( Urk. 7/101 /1 ) . Diese Arbeits unfähigkeitsbescheinigung wiederholte er für die Zeit ab 1. April bis 3 0. Juni 2023 ( Urk. 7/101/2 , Urk. 7/103/1-2 )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