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IV.2023.00333 vom 13. Dezember 2023</w:t>
      </w:r>
    </w:p>
    <w:p>
      <w:r>
        <w:t>ZH Sozialversicherungsgericht, 2023-12-13, DE</w:t>
      </w:r>
    </w:p>
    <w:p>
      <w:r>
        <w:rPr>
          <w:b/>
        </w:rPr>
        <w:t xml:space="preserve">Quelle: </w:t>
      </w:r>
      <w:r>
        <w:t>https://mcp.opencaselaw.ch/entscheid/zh_sozialversicherungsgericht_IV.2023.00333</w:t>
      </w:r>
    </w:p>
    <w:p>
      <w:r>
        <w:t>FR: ZH_SOZIALVERSICHERUNGSGERICHT IV.2023.00333 du 13 décembre 2023</w:t>
      </w:r>
    </w:p>
    <w:p>
      <w:r>
        <w:t>IT: ZH_SOZIALVERSICHERUNGSGERICHT IV.2023.00333 del 13 dicembre 2023</w:t>
      </w:r>
    </w:p>
    <w:p>
      <w:pPr>
        <w:pStyle w:val="Heading2"/>
      </w:pPr>
      <w:r>
        <w:t>Erwägungen</w:t>
      </w:r>
    </w:p>
    <w:p>
      <w:r>
        <w:rPr>
          <w:b/>
        </w:rPr>
        <w:t>E. 1</w:t>
      </w:r>
    </w:p>
    <w:p>
      <w:r>
        <w:t>X.___ , geboren 1966, war seit dem 3. Februar 2003 als Dachdecker bei der Y.___ AG angestellt . Ab dem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 den renten sind somit Renten, auf die gemäss Art. 29 Abs. 1 und 2 IVG der Anspruch ab dem 1. Januar 2022 entsteht (vgl. Rz . 1008 des Kreisschreibens des Bundesamtes für Sozialversicherungen zu den Übergangsbestimmungen zur Ein 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 heit verursachte und nach zumutbarer Behandlung und Eingliederung ver 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 unfähigkeit liegt zudem nur vor, wenn sie aus objektiver Sicht nicht überwindbar ist (Art. 7 Abs. 2 ATSG). 1 .3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 heits schädigung nicht mehr allein mit dem Argument der fehlenden Therapiere sistenz a usz 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 cen) andererseits – erlauben, das tatsächlich erreichbare Leistungs vermö gen einzuschätzen (BGE 141 V 281 E. 2, E. 3.4-3.6 und 4.1).</w:t>
      </w:r>
    </w:p>
    <w:p>
      <w:r>
        <w:rPr>
          <w:b/>
        </w:rPr>
        <w:t>E. 1.4</w:t>
      </w:r>
    </w:p>
    <w:p>
      <w:r>
        <w:t>Anspruch auf eine Rente haben gemäss Art. 28 Abs. 1 IVG</w:t>
      </w:r>
    </w:p>
    <w:p>
      <w:r>
        <w:t>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1.5.1</w:t>
      </w:r>
    </w:p>
    <w:p>
      <w:r>
        <w:t>Gemäss Art. 7 Abs. l IVG muss die versicherte Person alles ihr Zumutbare unter nehmen, um die Dauer und das Ausmass der Arbeitsunfähigkeit (Art. 6 ATSG) zu verringern und den Eintritt einer Invalidität (Art. 8 ATSG) zu verhindern. Nach Art. 7 Abs. 2 IVG muss die versicherte Person an allen zumutbaren Massnahmen, die zur Erhaltung des bestehenden Arbeitsplatzes oder zu ihrer Eingliederung ins Erwerbsleben oder in einen dem Erwerbsleben gleichgestellten Aufgabenbereich dienen, aktiv teilnehmen, worunter insbesondere auch medizinische Massnah men nach Art. 25 des Bundesgesetzes über die Krankenversicherung (KVG) fallen.</w:t>
      </w:r>
    </w:p>
    <w:p>
      <w:r>
        <w:t>Nach Art. 7b IVG können Leistungen nach Art. 21 Abs. 4 ATSG gekürzt oder verweigert werden, wenn die versicherte Person den Pflichten nach Art. 7 IVG oder nach Art. 43 Abs. 2 ATSG nicht nachgekommen ist ( Abs. l ) .</w:t>
      </w:r>
    </w:p>
    <w:p>
      <w:r>
        <w:t>Beim Entscheid über die Kürzung oder Verweigerung von Leistungen sind alle Umstände des einzelnen Falles, insbesondere das Ausmass des Verschuldens der versicherten Person, zu berücksichtigen (Abs. 3) .</w:t>
      </w:r>
    </w:p>
    <w:p>
      <w:r>
        <w:t>Art. 21 Abs. 4 ATSG bestimmt, dass einer versicherten Person die Leistungen vorübergehend oder dauernd gekürzt oder verweigert werden können, wenn sie sich einer zumutbaren Behandlung oder Eingliederung ins Erwerbsleben, die eine wesentliche Verbesserung der Erwerbsfähigkeit oder eine neue Erwerbsmöglich keit verspricht, entzieht oder widersetzt oder nicht aus eigenem Antrieb das ihr Zumutbare dazu beiträgt. Behandlungs- oder Eingliederungsmassnahmen, die eine Gefahr für Leben und Gesundheit darstellen, sind nicht zumutbar. Die versi cherte Person muss vorher schriftlich gemahnt und auf die Rechtsfolgen hinge wiesen werden; ihr ist eine angemessene Bedenkzeit einzuräumen.</w:t>
      </w:r>
    </w:p>
    <w:p>
      <w:r>
        <w:t>Art. 43 Abs. 2 ATSG bestimmt, dass sich die versicherte Person ärztlichen oder fachlichen Untersuchungen zu unterziehen hat, soweit diese für die Beurteilung notwendig und zumutbar sind. Kommen die versicherte Person oder andere Personen, die Leistungen beanspruchen, den Auskunfts- und Mitwirkungs pflich ten in unentschuldbarer Weise nicht nach, so kann nach Art. 43 Abs. 3 ATSG der Versicherungsträger auf Grund der Akten verfügen oder die Erhebungen einstel len und Nichteintreten beschliessen. Die versicherte Person muss vorher schrift lich gemahnt und auf die Rechtsfolgen hingewiesen werden; ihr ist eine ange messene Bedenkzeit einzuräumen.</w:t>
      </w:r>
    </w:p>
    <w:p>
      <w:r>
        <w:rPr>
          <w:b/>
        </w:rPr>
        <w:t>E. 1.5.2</w:t>
      </w:r>
    </w:p>
    <w:p>
      <w:r>
        <w:t>Die Anforderungen an die Schadenminderungspflicht im Sinne von Art. 21 Abs. 4 ATSG sind streng, wo eine erhöhte Inanspruchnahme der Invaliden versi cherung in Frage steht, namentlich wenn der Verzicht auf schadenmindernde Vorkehren Rentenleistungen auslöst resp. perpetuiert. Nach Art. 7a IVG gilt als Ausfluss einer verstärkten Schadenminderungspflicht und Ausdruck des Prinzips "Eingliederung statt Rente" der Grundsatz der Zumutbarkeit jeder Massnahme, die der Eingliederung ins Erwerbsleben oder in einen Aufgabenbereich dient (BGE 145 V 2 E. 4.2.3). Die Beweislast für die Unzumutbarkeit einer Massnahme im Sinne von Art. 7 Abs. 2 IVG liegt somit bei der versicherten Person (Urteil des Bundesgerichts 8C_741/2018 vom 22. Mai 2019 E. 3.3). Nach dem Verhältnis mässigkeitsprinzip müssen das Mass der Sanktion (Leistungskürzung oder -ver weigerung) und der voraussichtliche Eingliederungserfolg (Verbesserung oder Erhaltung der Erwerbsfähigkeit) einander entsprechen. Die versicherte Person ist grundsätzlich so zu stellen, wie wenn sie ihre Schadenminderungspflicht wahr genommen hätte. Für die Frage nach dem mutmasslichen Eingliederungserfolg bedarf es keines strikten Beweises, sondern es genügt eine - je nach den Umstän den zu konkretisierende - gewisse Wahrscheinlichkeit, dass die Vorkehr, der sich die versicherte Person widersetzt oder entzogen hat, erfolgreich gewesen wäre (zum Ganzen: Urteil des Bundesgerichts 9C_155/2019 vom 24. Juni 2019 E.</w:t>
      </w:r>
    </w:p>
    <w:p>
      <w:r>
        <w:t>2.2.2 mit Hinweisen) .</w:t>
      </w:r>
    </w:p>
    <w:p>
      <w:r>
        <w:rPr>
          <w:b/>
        </w:rPr>
        <w:t>E. 1.6.1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1 .6.2</w:t>
      </w:r>
    </w:p>
    <w:p>
      <w:r>
        <w:t>Berichten des r egionalen ä rztlichen Dienstes (RAD) nach Art. 49 Abs. 2 IVV kommt ebenfalls Beweiswert zu, sofern sie den von der Rechtsprechung umschrie benen Anforderungen an ein ärztliches Gutachten genügen (BGE 137 V 210 E. 1.2.1). Selbst eine Aktenbeurteilung ohne eigene Untersuchung kann beweiskräftig sein, sofern ein lückenloser Befund vorliegt und es im Wesent lichen nur um die fachärztliche Beurteilung eines an sich feststehenden medizini schen Sachverhalts geht, mithin die direkte ärztliche Befassung mit der versicher ten Person in den Hintergrund rückt. Dies gilt grundsätzlich auch in Bezug auf Berichte und Stellungnahmen der RAD (Urteile des Bundesgerichts 9C_335/2015 vom 1. September 2015 E. 3.1 und 9C_196/2014 vom 18. Juni 2014 E. 5.1.1 mit Hinweisen). Nach der Rechtsprechung ist es dem Sozialversicherungsgericht nicht verwehrt, einzig oder im Wesentlichen gestützt auf die (versicherungsinterne) Beurteilung des RAD zu entscheiden. In solchen Fällen sind an die Beweiswür digung jedoch strenge Anforderungen in dem Sinne zu stellen, dass bei auch nur geringen Zweifeln an der Zuverlässigkeit und Schlüssigkeit der ärztlichen Fest stellungen ergänzende Abklärungen vorzunehmen sind (BGE 142 V 58 E. 5.1, 139 V 225 E. 5.2, 135 V 465 E. 4.4 und E. 4.7). 1 .7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w:t>
      </w:r>
    </w:p>
    <w:p>
      <w:r>
        <w:rPr>
          <w:b/>
        </w:rPr>
        <w:t>E. 2</w:t>
      </w:r>
    </w:p>
    <w:p>
      <w:r>
        <w:t>9 . Juli 2019 war der Versicherte arbeitsunfähig ( Urk. 6 /22/1 ). Am 7. Mai 2020 (Eingangsdatum) meldete er sich unter Hinweis auf Schulterbeschwerden rechts, Diabetes und Bluthochdruck bei der Sozialversicherungsanstalt des Kantons Zürich, IV-Stelle, zum Leistungs bezug an (Urk. 6/8). Die IV-Stelle holte d en (undatierten) Bericht von Dr. med. Z.___ , FMH O rthopädische Chirurgie und Traumatologie des Bewe gungsapparates, (Eingangsdatum : 20. Mai 2020 ; Urk. 6/17) und den Bericht von Dr. med. A.___ , FMH Innere Medizin, vom 27. Mai 2020 (Urk. 6/20) ein. Weiter zog sie Akten der Krankentaggeldversicherung Basler Versicherung en (Urk. 6/21 und Urk.</w:t>
      </w:r>
    </w:p>
    <w:p>
      <w:r>
        <w:rPr>
          <w:b/>
        </w:rPr>
        <w:t>E. 2.1</w:t>
      </w:r>
    </w:p>
    <w:p>
      <w:r>
        <w:t>Die Beschwerdegegnerin begründete die angefochtene Verfügung damit, dass dem Beschwerdeführer die bisherige Tätigkeit als Dachdecker</w:t>
      </w:r>
    </w:p>
    <w:p>
      <w:r>
        <w:t>gemäss den medizinischen Abklärungen nicht mehr zumutbar sei. Eine angepasste leichte Tätigkeit</w:t>
      </w:r>
    </w:p>
    <w:p>
      <w:r>
        <w:t>sei ihm aber</w:t>
      </w:r>
    </w:p>
    <w:p>
      <w:r>
        <w:t>in einem</w:t>
      </w:r>
    </w:p>
    <w:p>
      <w:r>
        <w:rPr>
          <w:b/>
        </w:rPr>
        <w:t>E. 2.2</w:t>
      </w:r>
    </w:p>
    <w:p>
      <w:r>
        <w:t>Der Beschwerdeführer machte demgegenüber geltend, dass die Beschwerde gegnerin ihm am 9. November 2022 k eine hinreichend konkrete n und für ihn völlig verständlichen Auflagen gemacht habe . Es sei nicht klar gesagt worden, wo die ambulante Behandlung in einer anerkannten Schmerzsprechstunde stattfinden respektive welche Medikamente eingenommen werden sollten. Sodann sei darauf hinzuweisen, dass d er Beschwerdeführer bei E.___</w:t>
      </w:r>
    </w:p>
    <w:p>
      <w:r>
        <w:t>stationär behandelt worden sei und die ambulante Psycho - und Physiotherapie weitergeführt habe . Dass er die auferlegten Massnahmen nicht vollständig umgesetzt habe , sei damit unzutreffend .</w:t>
      </w:r>
    </w:p>
    <w:p>
      <w:r>
        <w:t>Im Weiteren sei zu bemerken, dass selbst der von der Krankentaggeldversicherung B asler Versicherung en beauftragte</w:t>
      </w:r>
    </w:p>
    <w:p>
      <w:r>
        <w:t>Dr.</w:t>
      </w:r>
    </w:p>
    <w:p>
      <w:r>
        <w:t>med. J.___ , FMH Psychiatrie und Psychotherapie, von der Klinik C.___</w:t>
      </w:r>
    </w:p>
    <w:p>
      <w:r>
        <w:t>eine 50%ige Arbeitsunfähigkeit festgestellt habe . Das Gutachten des B.___ sei zum Verfügungszeitpunkt nicht mehr aktuell gewesen. Wie dem Bericht von E.___ vom 30. August 2022 zu entnehmen sei, sei eine Akzentuierung der paranoiden Persönlichkeitszüge hinzu getreten. Zudem habe der Beschwerde führer am</w:t>
      </w:r>
    </w:p>
    <w:p>
      <w:r>
        <w:rPr>
          <w:b/>
        </w:rPr>
        <w:t>E. 6</w:t>
      </w:r>
    </w:p>
    <w:p>
      <w:r>
        <w:t>ATSG) gewesen sind; und c.</w:t>
      </w:r>
    </w:p>
    <w:p>
      <w:r>
        <w:t>nach Ablauf dieses Jahres zu mindestens 40 % invalid ( Art.</w:t>
      </w:r>
    </w:p>
    <w:p>
      <w:r>
        <w:rPr>
          <w:b/>
        </w:rPr>
        <w:t>E. 6.1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8 00. -- anzusetzen . Entsprechend dem Ausgang des Verfahrens sind sie der unterliegenden Beschwerdegegnerin aufzu erlegen.</w:t>
      </w:r>
    </w:p>
    <w:p>
      <w:r>
        <w:rPr>
          <w:b/>
        </w:rPr>
        <w:t>E. 6.2</w:t>
      </w:r>
    </w:p>
    <w:p>
      <w:r>
        <w:t>Der obsiegende vertretene Beschwerdeführer hat Anspruch auf eine Prozessent schädigung. Diese ist gestützt auf Art. 61 lit . g ATSG in Verbindung mit § 34 Abs. 1 und 3 GSVGer unter Berücksichtigung der Bedeutung der Streitsache und der Schwierigkeit des Prozesses auf Fr. 2‘000.-- (inkl. Barauslagen und MWS T) festzusetzen. Das Gericht erkennt: 1.</w:t>
      </w:r>
    </w:p>
    <w:p>
      <w:r>
        <w:t>In Gutheissung der Beschwerde wird die angefochtene Verfügung vom 5. Juni 2023 aufgehoben und die Sache an die Sozialversicherungsanstalt des Kantons Zürich, IV-Stelle, zurückgewiesen, damit diese nach erfolgter Abklärung im Sinne der Erwägungen über das Leistungsbegehren des Beschwerdeführers neu entscheide.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Parteientschädigung von Fr. 2’000 .-- (inkl. Barauslagen und MWST) zu bezahlen. 4.</w:t>
      </w:r>
    </w:p>
    <w:p>
      <w:r>
        <w:t>Zustellung gegen Empfangsschein an: - Rechtsanwalt Dr. Kreso</w:t>
      </w:r>
    </w:p>
    <w:p>
      <w:r>
        <w:t>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HurstKreyenbühl</w:t>
      </w:r>
    </w:p>
    <w:p>
      <w:r>
        <w:rPr>
          <w:b/>
        </w:rPr>
        <w:t>E. 8</w:t>
      </w:r>
    </w:p>
    <w:p>
      <w:r>
        <w:t>ATSG) sind.</w:t>
      </w:r>
    </w:p>
    <w:p>
      <w:r>
        <w:t>Bei einem Invaliditätsgrad von mindestens 40 % besteht Anspruch auf eine Vier tels rente , bei einem Invaliditätsgrad von mindestens 50 % auf eine halbe Rente, bei einem Invaliditätsgrad von mindestens 60 % auf eine Dreiviertelsrente und bei einem Invaliditätsgrad von mindestens 70 % auf eine ganze Rente ( Art. 28 Abs. 2 IV G).</w:t>
      </w:r>
    </w:p>
    <w:p>
      <w:r>
        <w:rPr>
          <w:b/>
        </w:rPr>
        <w:t>E. 10</w:t>
      </w:r>
    </w:p>
    <w:p>
      <w:r>
        <w:t>Mai 2023 habe der Beschwerdeführer gegen den neuen Vorbescheid vom 5. April 2023 Einwand erhoben . Die vom Beschwerdeführer eingereichte Stellungnahme von</w:t>
      </w:r>
    </w:p>
    <w:p>
      <w:r>
        <w:t>I.___ , Praktischer Arzt, vom 21. April 2023 widerspreche dessen Schreiben vom 22. März 2023. I.___</w:t>
      </w:r>
    </w:p>
    <w:p>
      <w:r>
        <w:t>habe nämlich zunächst erklärt, dass dem Beschwerdeführer Integrationsmassnahmen vollumfänglich zumutbar seien und auferlegt werden sollten. Neu solle ein stationärer Aufenthalt geplant werden, obwohl vorgängig erwähnt worden sei , dass aufgrund der geringen</w:t>
      </w:r>
    </w:p>
    <w:p>
      <w:r>
        <w:t>Deutsch kenntnisse des Beschwerdeführers keine stationären oder tagesklinischen Behand lungen möglich seien. Es sei nachvollziehbar, dass die Behandlung auf grund der Sprachprob leme erschwert sei. Diese</w:t>
      </w:r>
    </w:p>
    <w:p>
      <w:r>
        <w:t>Tatsache sei aus IV -rechtlicher Sicht allerdings nicht relevant, da es sich um einen psychosozialen Faktor</w:t>
      </w:r>
    </w:p>
    <w:p>
      <w:r>
        <w:t>hand le. Im Weiteren sei nicht nachvollziehbar , welche Änderungen am Sachverhalt sich durch einen</w:t>
      </w:r>
    </w:p>
    <w:p>
      <w:r>
        <w:t>erneuten stationären Aufenthalt ergeben sollten (Urk. 2).</w:t>
      </w:r>
    </w:p>
    <w:p>
      <w:r>
        <w:rPr>
          <w:b/>
        </w:rPr>
        <w:t>E. 12</w:t>
      </w:r>
    </w:p>
    <w:p>
      <w:r>
        <w:t>Februar 2022 einen Unfall erlitten, wobei die Schulterproblematik per sistiere. Das Gleiche gelte für die Nervenwurzelbetroffenheit im Bereich der Wirbelsäule , welche ihn ebenfalls in der Arbeitsfähigkeit einschränke . Dass im Rahmen der neuropsychologischen Untersuchung keine Einschränkung habe objektiviert werden können, sei unzutreffend. Hinsichtlich der sprachlichen Problematik sei zu bemerken, dass es in der Schweiz zahlreiche Kliniken gebe, welche Ärzte mit serbischen oder kroatischen Sprachkenntnissen beschäftigen würden. Es sei daher</w:t>
      </w:r>
    </w:p>
    <w:p>
      <w:r>
        <w:t>eine polydisziplinäre Abklärung durch zuführen respektive zumindest ein Verlaufsgutachten bei Dr. J.___</w:t>
      </w:r>
    </w:p>
    <w:p>
      <w:r>
        <w:t>einzuholen.</w:t>
      </w:r>
    </w:p>
    <w:p>
      <w:r>
        <w:t>Da die Beschwer degegnerin davon ausgehe, dass dem Beschwerdeführer die bisherige Tätigkeit wegen der Schulterproblematik nicht mehr zumutbar sei, hätte sie im Übrigen</w:t>
      </w:r>
    </w:p>
    <w:p>
      <w:r>
        <w:t>einen Einkommensvergleich vornehmen müssen (Urk. 1 S. 3 ff. ). 3 . 3.1</w:t>
      </w:r>
    </w:p>
    <w:p>
      <w:r>
        <w:t>Dr. Z.___ nannte im (undatierten) Bericht (Eingangsdatum: 20. Mai 2020) folgende Diagnosen mit Auswirkung auf die Arbeitsfähigkeit (Urk. 6/17/3): - ventrale Kapsulitis mit Bizepstendinitis , ventrale Ruptur der Supraspinatussehne, aktuell ACG Arthrose r e chts, alte oberflächige Partialruptur der Infraspinatussehne , alte Verfettung der Teres Minor Muskulatur; Eingriff: arthroskopische Bizeps sehnentenotomie , ventraler Kapselrelease, Refixation der Supraspinatussehne in Allen Mas o n Naht Technik und SAD mit ACG Resektion rechts am 19. Dezember 20 20 (richtig: 2019) durch Dr. Z.___</w:t>
      </w:r>
    </w:p>
    <w:p>
      <w:r>
        <w:t>Diagnosen ohne Auswirkung auf die Arbeitsfähigkeit nannte Dr. Z.___ nicht. Er erklärte, dass eine Gebrauchsminderung und Bewegungseinschränkung der rechten Schulter gegeben sei</w:t>
      </w:r>
    </w:p>
    <w:p>
      <w:r>
        <w:t>(Urk. 6/17/ 3- 4). 3 .2</w:t>
      </w:r>
    </w:p>
    <w:p>
      <w:r>
        <w:t>Im Bericht vom 28. Oktober 2020 hielt Dr. Z.___ fest, dass sich im MRI vom</w:t>
      </w:r>
    </w:p>
    <w:p>
      <w:r>
        <w:rPr>
          <w:b/>
        </w:rPr>
        <w:t>E. 16</w:t>
      </w:r>
    </w:p>
    <w:p>
      <w:r>
        <w:t>Oktober 2020 eine Reruptur der Supraspinatussehne rechts gezeigt habe . Eine neuerliche Schulterarthroskopie sei angesichts des Nikotinkonsums und des schlecht eingestellten Diabetes nicht sinnvoll. Aktuell seien weiterhin konser vative Therapiemassnahmen durchzuführen . Früher oder später sei bei zuneh men der Cuff -Arthropathie nur noch ein endoprothetischer Ersatz mit einer inversen Schulterprothese möglich. An der linken Schulter zeige sich eine Tendinopathie der langen Bizepssehne, eine intratend in öse Partialruptur der Supraspinatussehne und eine Enthesiopathie der Sub s capularissehne . Zu empfeh len sei primär eine ambulante Physiotherapie. Aktuell sei der Beschwerdeführer aufgrund der Schulterbeschwerden beidseits in der angestammten Tätigkeit zu 100 % arbeitsunfähig. Den Beruf als Dachdecker werde er nicht mehr ausüben können. Aufgrund der Entzündungen an beiden Schultern sei</w:t>
      </w:r>
    </w:p>
    <w:p>
      <w:r>
        <w:t>derzeit auch eine angepasste Tätigkeit nicht zumutbar</w:t>
      </w:r>
    </w:p>
    <w:p>
      <w:r>
        <w:t>(Urk. 6/32/1). 3 .3</w:t>
      </w:r>
    </w:p>
    <w:p>
      <w:r>
        <w:t>Die Ärzte des B.___ , welche am 6./7. Mai 2021 im Auftrag der Basler Versicher ung en</w:t>
      </w:r>
    </w:p>
    <w:p>
      <w:r>
        <w:t>eine funktionsorientierte medizinische Abklärung (FOMA) durchgeführt hatten, stellten im Gutachten vom 20. Mai 2021 als Diagnosen mit Auswirkung auf die Arbeitsfähigkeit schmerzhafte Bewegungseinschränkungen der rechten und der linken Schulter fest. Diagnosen ohne Auswirkung auf die Arbeits fähigkeit nannten sie folgende (Urk. 6/52/2): Fehlstellung und Bewegungskontrakturen in den Fingergelenken Dig itus V rechts (Status nach früherer Fraktur anamnestisch) Schmerzen im Daumenbereich links (anamnestisch Status nach früherem Sturz vom Dach, genaue Läsion nicht bekannt, klinisch nicht eruierbar ) Diabetes mellitus, nicht insulinpflichtig Arterielle Hypertonie, medikamentös behandelt Einnahme von Escitalopram (unklar aus welchem Grund)</w:t>
      </w:r>
    </w:p>
    <w:p>
      <w:r>
        <w:t>Die Ärzte des B.___ erklärten, dass der Beschwerdeführer in der bisherigen Tätigkeit als Gruppenleiter von Dac h deckern nicht mehr arbeitsfähig sei. Gestützt auf die Anamnese, die aktuellen ärztlich klinisch en Untersuchungen und die Ergebnisse der Evaluation der funktionellen Leistungsfähigkeit (EFL) sei er ledig lich noch für eine</w:t>
      </w:r>
    </w:p>
    <w:p>
      <w:r>
        <w:t>leichte Tätigkeit, mit Heben und Tragen von Gewichten bis maximal in Brusthöhe , arbeitsfähig. Er könne nur Tätigkeiten mit einem Bewegungsrange vor dem Körper im Umfang der Körperbreite ausführen , weil er beidseits nur minimalst aussenrotieren könne</w:t>
      </w:r>
    </w:p>
    <w:p>
      <w:r>
        <w:t>(Urk. 6/52/4). 3 .4</w:t>
      </w:r>
    </w:p>
    <w:p>
      <w:r>
        <w:t>Dr. J.___</w:t>
      </w:r>
    </w:p>
    <w:p>
      <w:r>
        <w:t>von der Klinik C.___ nannte im psychiatrischen Gutachten vom 18.</w:t>
      </w:r>
    </w:p>
    <w:p>
      <w:r>
        <w:t>Juni 2021, welches er im Auftrag der Basler Versicherung en erstellte, als Diagnose mit Auswirkung en auf die Arbeitsfähigkeit eine mittelgradige depres sive Episode mit somatischen Symptomen (ICD-10 F32.11). Als Diagnose ohne Auswirkung en auf die Arbeitsfähigkeit führte er eine Nikotinabhängigkeit (ICD-10 F10.25) an. Er gab an, dass der Beschwerdeführer aus psychiatrische r Sicht</w:t>
      </w:r>
    </w:p>
    <w:p>
      <w:r>
        <w:t>seit mindestens ca. September 2020 zu 100 % arbeitsunfähig sei . Ab Juli 2021 sei er zu 50 % arbeitsunfähig. Die bisherige Therapie sei teilweise fachgerecht durchgeführt worden. Eine konsequente Behandlung der hartnäckigen Schlaf störungen sei nie durchgeführt worden . Unter Optimierung der psychiatrisch-psychotherapeutischen Behandlung (schlaffördernde Medikation) könne beim Besch w erdeführer von einer Verbesserung der depressiven Symptomatik und spätestens ab dem 1. September 2021 von einer Wiederherstellung einer vollen Arbeitsfähigkeit ausgegangen werden (Urk. 6/ 72/24-25 ). 3 .5</w:t>
      </w:r>
    </w:p>
    <w:p>
      <w:r>
        <w:t>I.___ , welcher den Beschwerdeführer psychiatrisch behandelt (vgl. Urk. 6/39/7 , Urk. 6/ 72/14 ),</w:t>
      </w:r>
    </w:p>
    <w:p>
      <w:r>
        <w:t>nannte i m an den Rechtsvertreter des Beschwerde führers gerichteten Bericht vom 22. November 2021 als Diagnose mit Auswir kung auf die Arbeitsfähigkeit eine schwere depressive Episode ohne psychotische Symptome (ICD-10 F32.2). I.___ erklärte, dass das Gutachten von Dr.</w:t>
      </w:r>
    </w:p>
    <w:p>
      <w:r>
        <w:t>J.___ nicht vollständig und schlüssig sei. Der Beschwerdeführer sei aus psychiatrischer Sich t in einer leidensangepassten Tätigkeit zu 100 % arbeits unfähig (Urk. 6/68/4-5). 3 .6</w:t>
      </w:r>
    </w:p>
    <w:p>
      <w:r>
        <w:t>RAD-Ärztin Dr. med. K.___ , FMH Neurologie, hielt in der Stellung nahme vom 3. Januar 2022 fest, dass eine stationäre psychiatrisch-psycho somatische Behandlung , inklusive Optimierung</w:t>
      </w:r>
    </w:p>
    <w:p>
      <w:r>
        <w:t>der analgetischen und psycho pharmakologischen Therapie , und eine intensivierte Physiotherapie zu empfehlen seien . Es sei zu erwarten, dass sich die aktuell fehlende A rbeitsfähig keit in einer angepassten Tätigkeit innerhalb von sechs Monaten auf 50 % steigern l asse</w:t>
      </w:r>
    </w:p>
    <w:p>
      <w:r>
        <w:t>(Urk.</w:t>
      </w:r>
    </w:p>
    <w:p>
      <w:r>
        <w:t>6/116/5). 3 .7</w:t>
      </w:r>
    </w:p>
    <w:p>
      <w:r>
        <w:t>Die Ärztinnen von E.___ hielten im Austrittsbericht vom 30. August 2022 fest, dass der Beschwerdeführer vom 3. bis zum 30. Juli 2022 bei ihnen hospitalisiert gewesen sei. Sie diagnostizierten in psychiatrischer Hinsicht eine schwere depressive Episode ohne psychotische Symptome (ICD-10 F32.2) und eine Akzentuierung von paranoiden Persönlichkeitszügen (ICD-10 Z73). Aus somatischer Sicht führten sie insbesondere Schmerzen und Bewegungsein schrän kungen beider Schultern sowie der LWS, z.T. ausstrahlend ins rechte und linke Bein, und Insomnie an. Der Beschwerdeführer sei in sehr schlechtem psycho physi s chem Allgemeinzustand bei insbesondere schwer depressiv gefärbtem Schmerzerleben in die Klinik eingetreten. Die Kommunikation sei während des Aufenthalts beeinträchtigt gewesen , da er nur wenig Deutsch spreche . Er habe sich motiviert an den möglichen Therapien beteiligt. Im Verlauf sei kaum eine Besserung der Symptome eingetreten. Die psychologischen Gespräche seien aufgrund der Sprachbarriere nur eingeschränkt durchführbar gewesen. Pharma kologisch sei der Beschwerdeführer bei nicht abschliessend beurteilbarer Wirk samkeit und Verträglichkeit (zu kurzer Beobachtungszeitraum) mit Aripiprazo l und Duloxetin</w:t>
      </w:r>
    </w:p>
    <w:p>
      <w:r>
        <w:t>aufdosiert worden. Er</w:t>
      </w:r>
    </w:p>
    <w:p>
      <w:r>
        <w:t>habe die Klinik in ungebessertem Zustand verlassen (Urk.</w:t>
      </w:r>
    </w:p>
    <w:p>
      <w:r>
        <w:t>6/92/ 1 -3). 3 .8</w:t>
      </w:r>
    </w:p>
    <w:p>
      <w:r>
        <w:t>RAD-Ärztin Dr. K.___ erklärte in der Stellungnahme vom 27. Oktober 2022, dass sich die im Austrittsbericht von E.___ vom 30. August 2022 gestellten Diagnosen im knapp formulierten Psychostatus nicht eindeutig nachvollziehen lassen würden . Der Einsatz</w:t>
      </w:r>
    </w:p>
    <w:p>
      <w:r>
        <w:t>des Neuroleptik ums</w:t>
      </w:r>
    </w:p>
    <w:p>
      <w:r>
        <w:t>sei im Bericht nicht näher begründet worden. Die Weiterführung der Medikation</w:t>
      </w:r>
    </w:p>
    <w:p>
      <w:r>
        <w:t>sei dem Nachbehandler überlassen worden . Die Umsetzung der S chadenmin derungs pflicht sei insgesamt suboptimal erfolgt. Es sei</w:t>
      </w:r>
    </w:p>
    <w:p>
      <w:r>
        <w:t>insbesondere keine Optimierung der analgetischen Therapie vorgenommen worden. E ine vertiefte</w:t>
      </w:r>
    </w:p>
    <w:p>
      <w:r>
        <w:t>psychoso matische Auseinandersetzung sei durch Verständigungsprobleme limitiert gewesen .</w:t>
      </w:r>
    </w:p>
    <w:p>
      <w:r>
        <w:t>Der weitere Verlauf seit Juli 20 22 geh e aus den Unterlagen nicht hervor.</w:t>
      </w:r>
    </w:p>
    <w:p>
      <w:r>
        <w:t>Aus versicherungsmedizinisch-theoretischer Sicht könne weiterhin erwartet werden, dass durch eine</w:t>
      </w:r>
    </w:p>
    <w:p>
      <w:r>
        <w:t>Verbesserung des Schmerzerlebens eine Erhöhung der Lebensqualität und eine Teilarbeitsfähigkeit</w:t>
      </w:r>
    </w:p>
    <w:p>
      <w:r>
        <w:t>in einer angepassten Tätigkeit erreicht werden k önne (30 % bis 50</w:t>
      </w:r>
    </w:p>
    <w:p>
      <w:r>
        <w:t>% über sechs Monate). Das Schmerzerleben</w:t>
      </w:r>
    </w:p>
    <w:p>
      <w:r>
        <w:t>k önne üblicherweise durch fachärztlich - psychiatrische Massnahmen, Medika men te, Physiotherapie , unter Koordination einer dafür spezialisierten Schmerz sprechstunde , verbessert werden. Es w erde deshalb eine ambulante Behandlung in einer anerkannten Schmerzsprechstunde</w:t>
      </w:r>
    </w:p>
    <w:p>
      <w:r>
        <w:t>empfohlen , inklusive medikamen töse r Optimierung der Analgetika (Dauer drei bis vier Monate). Zusätzlich seien</w:t>
      </w:r>
    </w:p>
    <w:p>
      <w:r>
        <w:t>die ambulante Psycho - und</w:t>
      </w:r>
    </w:p>
    <w:p>
      <w:r>
        <w:t>Physiotherapie (mindestens einmal</w:t>
      </w:r>
    </w:p>
    <w:p>
      <w:r>
        <w:t>wöchentliche Sitzungen) weiterzuführen (Urk. 6/116/8). 3 .9</w:t>
      </w:r>
    </w:p>
    <w:p>
      <w:r>
        <w:t>Dr. Z.___ diagnostizierte im an den Beschwerdeführer gerichteten Bericht vom 18. November 2022 – nebst den bereits genannten Diagnosen an den Schultern – ein chronisches lumbales Schmerzsyndrom bei fortgeschrittener Osteochon drose Lendenwirbelkörper (LWK) 3/4 , mediane r bis linkslaterale r</w:t>
      </w:r>
    </w:p>
    <w:p>
      <w:r>
        <w:t>breitbasige r Diskushernie im Segment LWK 4/5, deutliche r mediane r , etwas nach kranial luxierte r Diskushernie LWK 5/Sakralwirbelkörper (SWK) 1 mit Tangierung der Wurzeln S1 beidseits. Dr. Z.___ erklärte, dass sich die Rückenschmerzen n ach dem Unfallgeschehen</w:t>
      </w:r>
    </w:p>
    <w:p>
      <w:r>
        <w:t>vom 2. Februar 2022 massiv verstärkt hätten. Es sei auch eine</w:t>
      </w:r>
    </w:p>
    <w:p>
      <w:r>
        <w:t>stationäre Reha bilitation erfolgt, die dem Beschwerdeführer nicht habe helfen können. Die Wirbelsäulenbeweglichkeit sei aufgrund der massiven degenerativen</w:t>
      </w:r>
    </w:p>
    <w:p>
      <w:r>
        <w:t>Veränderungen eingeschränkt . Der Beschwerdeführer k önne nicht lange stehen und sitzen. In der Schmerzklinik des G.___ seien mehrere lokale Infil trationen an den Schultern vorgenommen worden , die nicht den gewünschten Effekt gebracht hätten . Aufgrund dessen mac he es wenig Sinn, dass der Beschwerdeführer</w:t>
      </w:r>
    </w:p>
    <w:p>
      <w:r>
        <w:t>erneut zu</w:t>
      </w:r>
    </w:p>
    <w:p>
      <w:r>
        <w:t>einem Schmerzspezialisten geh e (Urk. 6/102/3). 3 .10</w:t>
      </w:r>
    </w:p>
    <w:p>
      <w:r>
        <w:t>M. sc. L.___ , Fachpsychologin für Neuropsychologie FSP, berichtete am 14.</w:t>
      </w:r>
    </w:p>
    <w:p>
      <w:r>
        <w:t>Februar 2023 zuhanden von I.___ , dass sie den Beschwerdeführer neuropsychologisch untersucht habe. Angesichts der dominierenden depressiven Symptomatik sei die Kooperationsfähigkeit für eine umfassende Untersuchung</w:t>
      </w:r>
    </w:p>
    <w:p>
      <w:r>
        <w:t>als nicht ausreichend einzustufen gewesen . Dies spiegle sich auch in auffälligen Befunden in zwei durchgeführten Beschwerdevalidierungsverfahren wider. Es sei eine nicht quantifizierbare neuropsychologische Störung gegeben. Auf eine Beurteilung der Arbeitsfähigkeit aus neuropsychologischer Sicht müsse zum jetzigen Zeitpunkt verzichtet werden. Die Arbeitsfähigkeit sollte aktuell in erster Linie aus psychiatrischer Sicht beurteilt werden (Urk. 6/113/1-4). 3 .11</w:t>
      </w:r>
    </w:p>
    <w:p>
      <w:r>
        <w:t>I.___ erklärte im E-Mail vom 22. März 2023, dass so bald wie möglich IV-Integrationsmassnahmen durchzuführen seien. Integrationsmassnahmen seien dem Beschwerdeführer vollumfänglich zumutbar. Sie könnten ihm als verpflichtende Massnahmen auferlegt werden (Urk. 6/114). 3 .12</w:t>
      </w:r>
    </w:p>
    <w:p>
      <w:r>
        <w:t>In der an den Beschwerdeführer gerichteten Stellungnahme vom 21. April 2023 legte I.___</w:t>
      </w:r>
    </w:p>
    <w:p>
      <w:r>
        <w:t>dar, dass im Vorbescheid vom 5. April 2023 mit keinem Wort erwähnt werde, dass der Beschwerdeführer vom 3. bi s zum 30. Juli 2022 in F.___ hospitalisiert gewesen sei. Bei m stationären Aufenthalt sei die Diag nose einer schweren depressiven Episode ohne psychotische Symptome (ICD-10 F32.2) bestätigt worden. Wie die Beschwerdegegnerin darauf komme, dass keine vertiefte psychiatrische Abklärung durchgeführt worden sei, sei rätselhaft. Im Weiteren werde der Bericht von L.___ vom 14. Februar 2023 dazu verwendet, dem Beschwerdeführer eine volle Arbeitsfähigkeit in einer angepassten Tätigkeit zu attestieren, obwohl die Beschwerdegegnerin die psychische und körperliche Leistungsfähigkeit nicht geprüft habe. L.___ habe in ihrem Bericht festgehalten, dass der Beschwerdeführer eine deutliche depressive Symptomatik zeige . Da sich der Gesundheitszustand verschlechtert habe, sei wieder ein stationärer Aufenthalt zu organisieren . Der richtige Ort wäre eine Angst- und Depressionsabteilung (Urk. 6/120).</w:t>
      </w:r>
    </w:p>
    <w:p>
      <w:r>
        <w:t>3 .13</w:t>
      </w:r>
    </w:p>
    <w:p>
      <w:r>
        <w:t>RAD-Ärztin Dr. K.___ hielt i n der Stellungnahme vom 17. Mai 2023 fest, dass aus den Stellungnahmen von I.___ vom 22. März und vom 21.</w:t>
      </w:r>
    </w:p>
    <w:p>
      <w:r>
        <w:t>April 2023 abzuleiten sei, dass</w:t>
      </w:r>
    </w:p>
    <w:p>
      <w:r>
        <w:t>der Gesundheitszustand nicht stabi l</w:t>
      </w:r>
    </w:p>
    <w:p>
      <w:r>
        <w:t>sei . Eine schlüssige Beurteilung der längerfristigen</w:t>
      </w:r>
    </w:p>
    <w:p>
      <w:r>
        <w:t>Arbeitsfähigkeit sei nur bei stabili siertem Gesundheitszustand möglich.</w:t>
      </w:r>
    </w:p>
    <w:p>
      <w:r>
        <w:t>Es w erde deshalb vorgeschlagen, dass die vom Behandler indizierte stationäre Therapie</w:t>
      </w:r>
    </w:p>
    <w:p>
      <w:r>
        <w:t>durchgeführt w erde (mindestens vier wöchige H ospitalisation auf einer Angst- und</w:t>
      </w:r>
    </w:p>
    <w:p>
      <w:r>
        <w:t>Depressionsabteilung einer psychiatrischen Klinik, anschliessend engmaschige fachärztlich - psychiatrische ambulante Nachbetreuung mit wöchentlichen Sitzungen und</w:t>
      </w:r>
    </w:p>
    <w:p>
      <w:r>
        <w:t>leitliniengerechter Psychopharmakotherapie). Dem Behandler w erde zudem empfohlen, die neuro psychologische Untersuchung nach</w:t>
      </w:r>
    </w:p>
    <w:p>
      <w:r>
        <w:t>der Stabilisierung des Gesundheitszustands wiederholen zu lassen, so dass die</w:t>
      </w:r>
    </w:p>
    <w:p>
      <w:r>
        <w:t>vom Beschwerdeführer angegebenen kognitiven Defizite objektiviert wer den könnten (Urk. 6/123/3). 4. 4.1</w:t>
      </w:r>
    </w:p>
    <w:p>
      <w:r>
        <w:t>Die Beschwerdegegnerin stützte sich in der angefochtenen Verfügung in medizinischer Hinsicht im Wesentlichen auf die Stellungnahme von RAD-Ärztin Dr. K.___ vom 27. März 2023 (Urk. 6/116/11-12). 4.2</w:t>
      </w:r>
    </w:p>
    <w:p>
      <w:r>
        <w:t>RAD-Ärztin Dr. K.___ legte in dieser Stellungnahme dar, dass der 55-jährige Beschwerdeführer,</w:t>
      </w:r>
    </w:p>
    <w:p>
      <w:r>
        <w:t>der als Dachdecker schwere körperliche Arbeit geleistet ha be ,</w:t>
      </w:r>
    </w:p>
    <w:p>
      <w:r>
        <w:t>aufgrund von Beschwerden in beiden Schultern und einer depressiven Ent wicklung seit über</w:t>
      </w:r>
    </w:p>
    <w:p>
      <w:r>
        <w:t>drei Jahren nicht mehr gearbeitet habe . Trotz umfassende r Therapiemassnahmen sei es gem äss den Angaben des Beschwerdeführer s zu keiner Besserung gekommen . Die psychosozialen Belastungen würden zuneh men . Die Gutachter des B.___</w:t>
      </w:r>
    </w:p>
    <w:p>
      <w:r>
        <w:t>seien von einer vollen A rbeitsfähigkeit in einer angepassten Tätigkeit</w:t>
      </w:r>
    </w:p>
    <w:p>
      <w:r>
        <w:t>ausgegangen. Dr. J.___</w:t>
      </w:r>
    </w:p>
    <w:p>
      <w:r>
        <w:t>habe in seinem Gutachten eine mittelgradige depressive</w:t>
      </w:r>
    </w:p>
    <w:p>
      <w:r>
        <w:t>Episode ( ICD-10 F32.11) festgestellt . Es sei eine Besserung mit Erreichen einer vollen A rbeitsfähigkeit unter</w:t>
      </w:r>
    </w:p>
    <w:p>
      <w:r>
        <w:t>Therapieoptimierung erwartet worden . Bei fehlender Umsetzung der gutachterlichen Vorschläge</w:t>
      </w:r>
    </w:p>
    <w:p>
      <w:r>
        <w:t>habe die Beschwerdegegnerin dem Beschwerdeführer eine S chadenminderungspflicht</w:t>
      </w:r>
    </w:p>
    <w:p>
      <w:r>
        <w:t>auferlegt , welche ebenfalls nicht vollständig umgesetzt</w:t>
      </w:r>
    </w:p>
    <w:p>
      <w:r>
        <w:t>worden sei . Insbesondere sei keine Optimierung der analgetischen Therapie erfolgt. Eine vertiefte</w:t>
      </w:r>
    </w:p>
    <w:p>
      <w:r>
        <w:t>psycho somatische oder psychiatrische Abklärung sei aufgrund von Verständigungs problemen</w:t>
      </w:r>
    </w:p>
    <w:p>
      <w:r>
        <w:t>nicht erfolgt . Entsprechend k önne nicht von einer Therapieresistenz der psychiatrischen Erkrankung</w:t>
      </w:r>
    </w:p>
    <w:p>
      <w:r>
        <w:t>ausgegangen werden. Aus orthopädischer Sicht besteh e keine Einschränkung in einer</w:t>
      </w:r>
    </w:p>
    <w:p>
      <w:r>
        <w:t>angepassten Tätigkeit . Die spezialisierte Schmerzbehandlung sei bei Fehlen weiterer zi elführender Massnahmen abgebrochen worden, wobei eine psychiatrische Weiterbehandlung empfohlen worden sei . Der Treppensturz vom Februar 2022 habe zu</w:t>
      </w:r>
    </w:p>
    <w:p>
      <w:r>
        <w:t>keinen neuen und dauerhaften gesundheitlichen Einschränkungen geführt . Die ge klagten</w:t>
      </w:r>
    </w:p>
    <w:p>
      <w:r>
        <w:t>kogni tiven Einschränkungen hätten im Rahmen der neuropsychologischen Untersuchung</w:t>
      </w:r>
    </w:p>
    <w:p>
      <w:r>
        <w:t>vom Februar 2023 nicht objektiviert werden können. Der Beschwerdeführer ha be in der Untersuchung aggraviert, was sich in den auffälligen Resultaten der Beschwerdevalidierungstests gezeigt habe . Es könne damit auch nicht von</w:t>
      </w:r>
    </w:p>
    <w:p>
      <w:r>
        <w:t>einer Einschränkung der A rbeitsfähigkeit durch kognitive Störungen ausgegangen werden.</w:t>
      </w:r>
    </w:p>
    <w:p>
      <w:r>
        <w:t>Insgesamt besteh e aus versicherungsmedi zinisch-theoretischer Sicht mit</w:t>
      </w:r>
    </w:p>
    <w:p>
      <w:r>
        <w:t>überwiegender Wahrscheinlichkeit eine volle Arbeitsfähigkeit in einer angepassten Tätigkeit (Urk. 6/116/11-12). 4.3</w:t>
      </w:r>
    </w:p>
    <w:p>
      <w:r>
        <w:t>Gestützt auf d iese RAD- Beurteilung begründete die Beschwerdegegnerin die Abweisung des Leistungsbegehrens namentlich damit, dass die dem Beschwer deführer auferlegten Massnahmen nicht vollständig umgesetzt worden seien. 4.3.1</w:t>
      </w:r>
    </w:p>
    <w:p>
      <w:r>
        <w:t>Mit Schreiben vom 13. Januar 2022 (Urk. 6/73) forderte die Beschwerdegegnerin den Beschwerdeführer auf, sich in eine stationäre psychiatrisch-psychoso ma tische Behandlung, inklusive Optimierung der analgetischen und psychopharma kologischen Therapie und intensivierte Physiotherapie, zu begeben. Sie erwarte, dass sich durch diese Massnahme seine Arbeitsfähigkeit in einer angepassten Tätigkeit innerhalb von sechs Monaten auf 50 % steigern lasse. Betreffend gesetzliche Grundlagen verwies sie auf die Auskunfts- und Mitwirkungspflichten gemäss Art. 43 ATSG sowie die möglichen Sanktionen bei Verletzung dieser Pflichten (Aktenentscheid oder Erhebungen einstellen [Nichteintreten]) und die allgemeine Schadenminderungspflicht nach Art. 7 Abs. 1 IVG. Als Sanktion drohte sie dem Beschwerdeführer dann aber an, dass sein Gesundheitszustand so beurteilt werden könnte, als ob er die Massnahme durchgeführt hätte. Eine solche Rechtsfolge ist indes nicht bei Verletzung der Auskunfts- und Mitwirkungs pflichten (Art. 43 ATSG), sondern bei einer Verletzung der Schadenminderungs pflicht ( Art. 21 Abs. 4 ATSG ) vorgesehen (vgl. E. 1.5.1) .</w:t>
      </w:r>
    </w:p>
    <w:p>
      <w:r>
        <w:t>Die gleichen Hinweise enthält die Auflage vom 9. November 2022 (Urk. 6/97), mit welcher sie den Beschwerdeführer zu r Durchführung einer ambulanten Behandlung in einer anerkannten Schmerzsprechstunde inkl. medikamentöser Optimierung der Anal getika während drei bis vier Monaten sowie zur Weiterführung der ambulanten Psychotherapie und Physiotherapie aufforderte . Dabei ging sie von der Annahme aus, dass sich die Arbeitsfähigkeit durch diese Massnahme auf ca. 30 - 50 % steigern lasse.</w:t>
      </w:r>
    </w:p>
    <w:p>
      <w:r>
        <w:t>Im Übrigen verwies sie jeweils auf ein beiliegendes Informa tionsblatt zur Mitwirkungspflicht, welches sich jedoch nicht in den Akten befindet. Die Auflagen vom 13. Januar und vom 9. November 2022 erfüllten die Anforderungen an ein korrektes Mahn- und Bedenkzeitverfahren nicht, da unklar blieb, welche Sanktion bei Nichtbefolgung droht und auf welche gesetzliche Grundlage sich diese stützt (vgl. auch Rz . 5007 und 5042 des Kreisschreiben s über das Verfahren in der Invalidenversicherung [ KSVI ] ) . Ob für den Beschwer deführer hinreichend klar sein musste, was er zu tun hatte, um die Vorgabe der Optimierung der analgetischen Therapie zu erfüllen, braucht deshalb nicht geprüft zu werden. 4.3.2</w:t>
      </w:r>
    </w:p>
    <w:p>
      <w:r>
        <w:t>Weiter ist d ie Anordnung einer medizinischen Behandlung unter dem Titel der Abklärungsmassnahme grundsätzlich nicht zulässig , weshalb die Auflagen der Beschwerdegegnerin gestützt auf Art. 21 Abs. 4 ATSG zu erlassen gewesen wäre n</w:t>
      </w:r>
    </w:p>
    <w:p>
      <w:r>
        <w:t>(vgl. Urteil des Bundesgerichts 9C_309/2019 vom 7. November 2019 E. 4.2.2; Rz . 5003 KSVI) . Dies hätte bei Widersetzlichkeit - wie von der Beschwerde geg nerin in Aussicht gestellt - zur Feststellung führen können, die Arbeitsfähigkeit habe sich auf 30 - 50 % verbessert (vgl. Rz . 5049 ff. KSVI), wobei auch das Ausmass des Verschuldens zu berücksichtigen gewesen wäre (vgl. Art. 7b Abs. 3 IVG ; Urteil des Bundesgerichts 8C_865/2017 vom 19. Oktober 2018 E. 3.2 und E. 5.2.2 ff. ) . Nachdem die Beschwerdegegnerin die Frage, ob der Beschwer deführer - nach erfolgloser Behandlung im G.___ im Jahr 2021 - erneut eine Behandlung in einer Schmerzsprechstunde absolvieren müsse, unbeantwortet liess respektive eine spätere Antwort dazu in Aussicht stellte (vgl. Schreiben vom 13. Januar 2023, Urk. 6/107), könnte dem Beschwerdeführer so oder so keine Verletzung der Schadenminderungspflicht vorgeworfen werden .</w:t>
      </w:r>
    </w:p>
    <w:p>
      <w:r>
        <w:t>4.3.3</w:t>
      </w:r>
    </w:p>
    <w:p>
      <w:r>
        <w:t>Die Feststellung der Beschwerdegegnerin, der Beschwerdeführer sei in ange passter Tätigkeit zu 100 % arbeitsfähig, lässt sich demnach nicht mit einer Verlet zung der Schadenminderungspflicht (oder der Mitwirkungspflicht) begründe n .</w:t>
      </w:r>
    </w:p>
    <w:p>
      <w:r>
        <w:t>4.4</w:t>
      </w:r>
    </w:p>
    <w:p>
      <w:r>
        <w:t>Soweit die Beschwerdegegnerin aus der von ihr erkannten unvollständigen Umsetzung der angeordneten Massnahmen folgerte, es könne nicht von einer Therapieresistenz der psychiatrischen Erkrankung ausgegangen werden, und daher weitere Abklärungen als nicht erforderlich erachtete,</w:t>
      </w:r>
    </w:p>
    <w:p>
      <w:r>
        <w:t>ist zudem darauf hinzuweisen, dass eine ausgewiesene Therapieresistenz in der Invalidenver sicherung nicht zwingende Anspruchsvoraussetzung ist (BGE 145 V 215 E. 8.2 ; vgl. auch vorne E. 1.3 ). Gestützt auf die vorliegenden Akten lässt sich nicht rechtskonform beurteilen, ob beim Beschwerdeführer eine invalidenversicher ungs rechtlich relevante psychische Störung vorliegt und in welchem Umfang diese gegebenenfalls die Arbeitsfähigkeit beeinträchtigt.</w:t>
      </w:r>
    </w:p>
    <w:p>
      <w:r>
        <w:t>Was den Gesundheitszustand in somatischer Hinsicht betrifft, ist zunächst unumstritten, dass dem Beschwerdeführer die bisherige , körperlich schwere Tätigkeit als Dachdecker nicht mehr zumutbar ist. Wie dem Bericht von Dr. Z.___ vom 18. November 2022 (Urk. 6/102/2-3) zu entnehmen ist, wurde am 17.</w:t>
      </w:r>
    </w:p>
    <w:p>
      <w:r>
        <w:t>Februar 2022 ein MR I der LWS und des Iliosakralgelenks</w:t>
      </w:r>
    </w:p>
    <w:p>
      <w:r>
        <w:t>( ISG ) durchgeführt. Die se</w:t>
      </w:r>
    </w:p>
    <w:p>
      <w:r>
        <w:t>MRI zeigte gemäss Dr. Z.___ massive degenerative Veränderungen im Bereich der LWS. Dr. Z.___ stellte</w:t>
      </w:r>
    </w:p>
    <w:p>
      <w:r>
        <w:t>im Rahmen seiner klinischen Untersuchung Rückenschmerzen und eine Einschränkung der Wirbelsäulenbeweglichkeit fest. D iese Rückenbeschwerden waren bei der Untersuchung im B.___ vom 6./7. Mai 2021 noch nicht festgestellt worden. Insofern muss von einer zwischenzeitlichen Verschlechterung des somatischen Gesundheitszustands ausgegangen werden, welche die Arbeitsfähigkeit des Beschwerdeführers in qualitativer und/oder quantitativer Hinsicht möglicherweise weiter einschränkt. Darauf ist RAD-Ärztin Dr. K.___ nicht näher</w:t>
      </w:r>
    </w:p>
    <w:p>
      <w:r>
        <w:t>eingegangen. 4 . 5</w:t>
      </w:r>
    </w:p>
    <w:p>
      <w:r>
        <w:t>Auf die Aktenbeurteilung von RAD-Ärztin Dr.</w:t>
      </w:r>
    </w:p>
    <w:p>
      <w:r>
        <w:t>K.___ vom 27. März 2023 kann demnach nicht abgestellt werden. Der Gesundheitszustand des Beschwer deführers und dessen Auswirkungen auf die Arbeitsfähigkeit lassen sich</w:t>
      </w:r>
    </w:p>
    <w:p>
      <w:r>
        <w:t>gestützt auf die vorhandenen medizinischen Akten nicht zuverlässig beurteilen. Der medizinische Sachverhalt erweist sich als ungenügend abgeklärt . 5.</w:t>
      </w:r>
    </w:p>
    <w:p>
      <w:r>
        <w:t>Die angefochtene Verfügung vom 5. Juni 2023 (Urk. 2) ist demzufolge aufzu heben und die Sache an die Beschwerdegegnerin zurückzuweisen, damit sie den medizinischen Sachverhalt ergänzend abklärt oder gutachterlich abklären lässt. Danach hat sie über das Leistungsbegehren</w:t>
      </w:r>
    </w:p>
    <w:p>
      <w:r>
        <w:t>neu zu entscheiden. Die Beschwerde ist deshalb gutzuheissen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