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IV.2023.00327 vom 21. Dezember 2023</w:t>
      </w:r>
    </w:p>
    <w:p>
      <w:r>
        <w:t>ZH Sozialversicherungsgericht, 2023-12-21, DE</w:t>
      </w:r>
    </w:p>
    <w:p>
      <w:r>
        <w:rPr>
          <w:b/>
        </w:rPr>
        <w:t xml:space="preserve">Quelle: </w:t>
      </w:r>
      <w:r>
        <w:t>https://mcp.opencaselaw.ch/entscheid/zh_sozialversicherungsgericht_IV.2023.00327</w:t>
      </w:r>
    </w:p>
    <w:p>
      <w:r>
        <w:t>FR: ZH_SOZIALVERSICHERUNGSGERICHT IV.2023.00327 du 21 décembre 2023</w:t>
      </w:r>
    </w:p>
    <w:p>
      <w:r>
        <w:t>IT: ZH_SOZIALVERSICHERUNGSGERICHT IV.2023.00327 del 21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Bei der Beurteilung der Arbeits ( un ) fähigkeit stützt sich die Verwaltung und im Beschwerdefall das Gericht auf Unterlagen, die von ärztlichen und gegebe nenfalls auch anderen Fachleuten zur Verfügung zu stellen sind. Ärztliche Auf gabe ist es, den Gesundheitszustand zu beurteilen und dazu Stellung zu nehmen, in welchem Umfang und bezüglich welcher Tätigkeiten die versicherte Person arbeitsunfähig ist. Hinsichtlich des Beweiswertes eines Arztberichtes ist entschei dend, ob dieser für die streitigen Belange umfassend ist, auf allseitigen Untersu chungen beruht, auch die geklagten Beschwerden berücksichtigt, in Kenntnis der Vorakten (Anamnese) abgegeben worden ist, in der Beurteilung der medizini schen Zusammenhänge sowie der medizinischen Situation einleuchtet und ob die Schlussfolgerungen der Experten begründet sind (BGE 134 V 231 E. 5.1, 125 V 351 E. 3a).</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w:t>
      </w:r>
    </w:p>
    <w:p>
      <w:r>
        <w:t>Die für die Beurtei lung des Leistungsanspruchs von Amtes wegen durchzu führenden Abklärungen beinhalten nicht das</w:t>
      </w:r>
    </w:p>
    <w:p>
      <w:r>
        <w:t>Recht</w:t>
      </w:r>
    </w:p>
    <w:p>
      <w:r>
        <w:t>des</w:t>
      </w:r>
    </w:p>
    <w:p>
      <w:r>
        <w:t>Versicherungsträgers, eine « second</w:t>
      </w:r>
    </w:p>
    <w:p>
      <w:r>
        <w:t>opinion » zu dem bereits in einem</w:t>
      </w:r>
    </w:p>
    <w:p>
      <w:r>
        <w:t>Gutachten</w:t>
      </w:r>
    </w:p>
    <w:p>
      <w:r>
        <w:t>festgestellte n Sachverhalt</w:t>
      </w:r>
    </w:p>
    <w:p>
      <w:r>
        <w:t>einzuholen, wenn die ser nicht seinen Vorstellungen entspricht. Administrativgutachten sind für die Verwaltung und im Beschwerdeverfahren für das Gericht verbindlich, sofern nicht konkrete Indizien gegen deren Zuverlässigkeit sprechen. Entscheidend für die Frage, ob weitere Abklärungen angeordnet werden können und müssen, ist somit, inwieweit die bereits vorliegenden</w:t>
      </w:r>
    </w:p>
    <w:p>
      <w:r>
        <w:t>Gutachten</w:t>
      </w:r>
    </w:p>
    <w:p>
      <w:r>
        <w:t>die von der</w:t>
      </w:r>
    </w:p>
    <w:p>
      <w:r>
        <w:t>Rechtsprechung</w:t>
      </w:r>
    </w:p>
    <w:p>
      <w:r>
        <w:t>gestellten inhaltlichen und beweismässigen Anforderungen erfüllen ( vgl. Urteil des Bundesgerichts 9C_542/2022 vom 1 5. November 2023 E. 2.3 mit Hinweisen ).</w:t>
      </w:r>
    </w:p>
    <w:p>
      <w:r>
        <w:rPr>
          <w:b/>
        </w:rPr>
        <w:t>E. 1.6</w:t>
      </w:r>
    </w:p>
    <w:p>
      <w:r>
        <w:t>Kommt die versicherte Person den Auskunfts- und Mitwirkungspflichten in unentschuldbarer Weise nicht nach, so kann der Versicherungsträger auf Grund der Akten verfügen oder die Erhebungen einstellen und Nichteintreten beschlies sen. Er muss die versicherte Person vorher schriftlich mahnen und auf die Rechts folgen hinweisen; ihnen ist eine angemessene Bedenkzeit einzuräumen ( Art. 43 Abs. 3 ATSG). 2. 2.1</w:t>
      </w:r>
    </w:p>
    <w:p>
      <w:r>
        <w:t>Die Beschwerdegegnerin begründete die angefochtene Verfügung im Wesentli chen damit, sie habe, um die Situation des Beschwerdeführers beurteilen zu kön nen, eine medizinische Begutachtung veranlasst . Das entsprechende Gutachten (gemeint: des A.___ ) sei im Anschluss daran durch den RAD beurteilt worden . Es habe diverse Unstimmigkeiten au f gewiesen. Es sei daher eine neue Begutachtung in Auftrag gegeben worden, womit der Beschwerdeführer nicht einverstanden gewesen sei. Da der Gesundheitszustand ohne weitere Begutachtung nicht abschliessend beurteilt werden könne , werde an der Begutachtung festgehalten. Bis zum Verfügungszeitpunkt sei seitens des Beschwerdeführers weder eine Bereitschaftserklärung eingegangen noch nachgewiesen worden, dass er sich der Begutachtung aus gesundheitli c hen Gründen nicht unterziehen könne. Das Leis tungsbegehren werde daher aufgrund der fehlenden Mitwirkung abgewiesen ( Urk. 2). 2.2</w:t>
      </w:r>
    </w:p>
    <w:p>
      <w:r>
        <w:t>Der Beschwerdeführer lässt dagegen zur Hauptsache vorbringen, dass es keine Gründe gebe , die gegen die Beweiskraft des A.___ Gutachtens sprechen würden. Dieses erfülle die inhaltlichen und beweismässigen Anforderungen, weshalb von einer genügenden Beweislage zur Beurteilung des Leistungsanspruchs auszuge hen sei. Es sei somit auf dieses Gutachten abzustellen und dem Beschwerdeführer gestützt darauf eine ganze Rente ab dem 1. Dezember 2018 zuzusprechen. Eine erneute Begutachtung sei nicht notwendig und entspreche einer unzulässigen second</w:t>
      </w:r>
    </w:p>
    <w:p>
      <w:r>
        <w:t>opinion ( Urk. 1). 3 .</w:t>
      </w:r>
    </w:p>
    <w:p>
      <w:r>
        <w:rPr>
          <w:b/>
        </w:rPr>
        <w:t>E. 3</w:t>
      </w:r>
    </w:p>
    <w:p>
      <w:r>
        <w:t>0. September 2016 als Tankwart tätig ( Urk. 8/1/ 1- 4) . Am 28 .</w:t>
      </w:r>
    </w:p>
    <w:p>
      <w:r>
        <w:t>Juni 2018 (Ein gang) meldete sich X.___ unter Hinweis auf Hepatitis A, B und C, Depressionen und Gelenkschmerzen bei der Sozialversicherungsanstalt des Kantons Zürich, IV-Stelle, zum Leistungsbezug an ( Urk. 8/</w:t>
      </w:r>
    </w:p>
    <w:p>
      <w:r>
        <w:rPr>
          <w:b/>
        </w:rPr>
        <w:t>E. 3.1</w:t>
      </w:r>
    </w:p>
    <w:p>
      <w:r>
        <w:t>mit Hinweisen). 6.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6.3 6.3.1</w:t>
      </w:r>
    </w:p>
    <w:p>
      <w:r>
        <w:t>Was den Komplex «Gesundheitsschädigung» betrifft, ist zum Indikator Ausprä gung der diagnoserelevanten Befunde</w:t>
      </w:r>
    </w:p>
    <w:p>
      <w:r>
        <w:t>fes tzustellen, dass beim</w:t>
      </w:r>
    </w:p>
    <w:p>
      <w:r>
        <w:t>Beschwerdeführer aus psychiatrischer Sicht mit Auswirkung auf die Arbeitsfähigkeit eine rezidivie rende depressive Störung, ggw . mittelgradige Episode, eine wahnhafte Störung , eine narzisstische Persönlichkeitsstörung sowie ein ADHS diagnostiziert worden sind , wobei die Expertin</w:t>
      </w:r>
    </w:p>
    <w:p>
      <w:r>
        <w:t>anhand des Mini-ICF-Ratings für Aktivitäts- und Parti zipationsbeeinträchtigungen bei psychischen Erkrankungen (Mini-ICF-APP) in fast allen Bereichen schwere Einschränkungen festgestellt hat ( Urk. 8/67/ 59 f.) . G estützt auf die gutachterlichen Angaben</w:t>
      </w:r>
    </w:p>
    <w:p>
      <w:r>
        <w:t>ergibt sich somit , dass d iverse diagno serelevante Befunde vorliegen , denen eine erhebliche Ausprägung innewohnt . Zum Aspekt Behandlungs- und Eingliederungserfolg ist festzustellen, dass der Beschwerdeführer vor Aufnahme einer Therapie bei Dr. Z.___ zwar verschie dene Therapie v ersuche unternahm (Urk.</w:t>
      </w:r>
    </w:p>
    <w:p>
      <w:r>
        <w:t>8/67/55) , diese jedoch mangels Vertrau en s zu den Fachpersonen wieder abbrach (vgl. dazu etwa auch Urk. 8/52/3) . Dies stimmt damit überein , dass er sich gemäss</w:t>
      </w:r>
    </w:p>
    <w:p>
      <w:r>
        <w:t>den Ausführungen der psychiatrischen Gutachterin</w:t>
      </w:r>
    </w:p>
    <w:p>
      <w:r>
        <w:t>krankheitsbedingt nicht auf eine adä q u a te Therapie einlassen kann , weshalb</w:t>
      </w:r>
    </w:p>
    <w:p>
      <w:r>
        <w:t>davon ausgegangen werden muss , dass der Erfolg selbst bei in Anspruch genommene n Therapien fraglich ist ( Urk.</w:t>
      </w:r>
    </w:p>
    <w:p>
      <w:r>
        <w:t>8/67/ 71).</w:t>
      </w:r>
    </w:p>
    <w:p>
      <w:r>
        <w:t>Alsdann ist sowohl mit Blick auf die psychiatrischen Diagnosen untereinander als auch die somatischen Diag nosen ( insbesondere die Leberzirrhose wie auch d ie hypertensive Herzkrankheit ) von einer nicht unbedeutenden Komorbidität auszugehen. 6.3.2</w:t>
      </w:r>
    </w:p>
    <w:p>
      <w:r>
        <w:t>Bei den Komplexen „Persönlichkeit“ und „sozialer Kontext“ ergibt sich Folgen des : Der Beschwerdeführer leidet an verschiedenen psychischen Störunge n, namentlich einer wahnhaften Störung,</w:t>
      </w:r>
    </w:p>
    <w:p>
      <w:r>
        <w:t>in de r en Rahmen gemäss der psychiatri schen Gutachterin keine persönlichen Ressourcen oder Fert ig ke ite n auszumachen</w:t>
      </w:r>
    </w:p>
    <w:p>
      <w:r>
        <w:t>sind ( Urk. 8/67 / 70 ; bis auf seine guten Deutschkenntnisse; Urk. 8/67 /6 ). Zum sozialen Kontext ist festzustellen, dass der Beschwerdeführer alleine wohnt</w:t>
      </w:r>
    </w:p>
    <w:p>
      <w:r>
        <w:t>und stark zurückgezogen lebt, wobei er weder Kollegen noch Freunde hat und mithin über k ein soziales Umfeld verfügt</w:t>
      </w:r>
    </w:p>
    <w:p>
      <w:r>
        <w:t>( Urk. 8/67 / 19) .</w:t>
      </w:r>
    </w:p>
    <w:p>
      <w:r>
        <w:t>A uch zu seiner Familie in Por tugal pflegt er</w:t>
      </w:r>
    </w:p>
    <w:p>
      <w:r>
        <w:t>kaum</w:t>
      </w:r>
    </w:p>
    <w:p>
      <w:r>
        <w:t>bzw. keinen Kontakt ( Urk. 8/67 S. 17 und 34 ) . Damit sind erheblich limitierende Persönlichkeitsmerkmale vorhanden und enthält der sozi ale Lebenskontext ke i ne Faktoren , die sich potenziell günstig auf die Ressourcen auswirken könnten . 6.3.3</w:t>
      </w:r>
    </w:p>
    <w:p>
      <w:r>
        <w:t>In der Kategorie „Konsistenz“ ist zum Indikator „ gleichmässige Einschränkung des Aktivitätsniveaus in allen vergleichbaren Lebensbereichen“ festzustellen, dass die gutachterliche Beurteilung keine Hinweise auf eine Sympt o mverdeutlichung oder eine Aggravation ergab ( Urk. 8/67 / 7). Der Beschwerdeführe r fühlt sich nicht arbeitsfähig , was sich</w:t>
      </w:r>
    </w:p>
    <w:p>
      <w:r>
        <w:t>mit dem</w:t>
      </w:r>
    </w:p>
    <w:p>
      <w:r>
        <w:t>äusserst</w:t>
      </w:r>
    </w:p>
    <w:p>
      <w:r>
        <w:t>bescheidenen Aktivitätsniveau in allen vergleichbaren Lebensbereichen deckt. So gab der Beschwerdeführer an, er habe keine Tagesstruktur, keine Freizeitbeschäftigung,</w:t>
      </w:r>
    </w:p>
    <w:p>
      <w:r>
        <w:t>sei immer zuhause im Dunkeln (die Fensterläden seien immer geschlossen), nehme pro Tag nur eine Mahlzeit ein , verlasse die Wohnung nur, wenn er Lebensmittel einkaufen müsse , was einmal pro Woche vorkomme ,</w:t>
      </w:r>
    </w:p>
    <w:p>
      <w:r>
        <w:t>und zwar jeweils am Samstag um c a. 18 Uhr , weil dann nicht so viele Leute auf der Strasse seien. Im Fernsehen schaue er Nachrichten, ab und zu einen Film oder ein Fussballspiel . Er sei immer alleine, er wolle auch keinen Kontakt. Die einzige körperliche Tätigkeit sei das Rauchen ( Urk. 8/67 / 19) .</w:t>
      </w:r>
    </w:p>
    <w:p>
      <w:r>
        <w:t>Bezüglich des Indikators behandlungs- und eingliederungsanamnestischer Lei densdruck ist anzume r ken, dass zwar eine längere Inanspruchnah m e von thera peutischen Bemühungen fehlt , jedoch zu berücksichtigen ist, dass der Beschwerde führer krankheitsbedingt – aufgrund seines Misstrauens, seiner Ängste und des Vermeidungserhaltens - Schwierigkeiten bekundet, sich auf ein therapeutisches Verhältnis einzulassen ( Urk. 8/67/71).</w:t>
      </w:r>
    </w:p>
    <w:p>
      <w:r>
        <w:t>6.4</w:t>
      </w:r>
    </w:p>
    <w:p>
      <w:r>
        <w:t>Die Gesamtwürdigung der massgebenden Standardindikatoren , welche vor allem</w:t>
      </w:r>
    </w:p>
    <w:p>
      <w:r>
        <w:t>leistungshindernd e Belastungsfaktoren ,</w:t>
      </w:r>
    </w:p>
    <w:p>
      <w:r>
        <w:t>jedoch</w:t>
      </w:r>
    </w:p>
    <w:p>
      <w:r>
        <w:t>kaum Kompensationspotentiale</w:t>
      </w:r>
    </w:p>
    <w:p>
      <w:r>
        <w:t>(Ressourcen) ausweisen , ergibt demnach , dass die funktionellen Auswirkungen der Gesundheitsbeeinträchtigung ( en )</w:t>
      </w:r>
    </w:p>
    <w:p>
      <w:r>
        <w:t>zumindest mit überwiegender Wahrschein lichkeit nachgewiesen</w:t>
      </w:r>
    </w:p>
    <w:p>
      <w:r>
        <w:t>sind .</w:t>
      </w:r>
    </w:p>
    <w:p>
      <w:r>
        <w:t>Damit bestehen insgesamt keine triftigen Gründe, die von der psychiatrischen Expert i n attestierte Arbeits un fähigkeit von 100 % in jed weder Tätigkeit in Zweifel zu ziehen.</w:t>
      </w:r>
    </w:p>
    <w:p>
      <w:r>
        <w:t>Somit ist</w:t>
      </w:r>
    </w:p>
    <w:p>
      <w:r>
        <w:t>gestützt auf das Gutachten des A.___ der medizinische Sachverhalt mit dem erforderlichen Beweisgrad der über wiegenden Wahrscheinlichkeit dahingehend erstellt, dass eine vollständige Arbeitsunfähigkeit in jeder Tätigkeit besteht .</w:t>
      </w:r>
    </w:p>
    <w:p>
      <w:r>
        <w:t>6. 5</w:t>
      </w:r>
    </w:p>
    <w:p>
      <w:r>
        <w:t>Anzumerken bleibt, dass , soweit ersichtlich , denn</w:t>
      </w:r>
    </w:p>
    <w:p>
      <w:r>
        <w:t>auch der</w:t>
      </w:r>
    </w:p>
    <w:p>
      <w:r>
        <w:t>fall zuständige Psy chiater vom RAD</w:t>
      </w:r>
    </w:p>
    <w:p>
      <w:r>
        <w:t>selber von einem schweren Gesundheitsschaden ausgeht ,</w:t>
      </w:r>
    </w:p>
    <w:p>
      <w:r>
        <w:t>wobei</w:t>
      </w:r>
    </w:p>
    <w:p>
      <w:r>
        <w:t>er in erster Linie die Beurteilung des Stellenwerts des Suchtmittelkonsums bzw. die diagnostische Einordnung des Leidens durch Dr. G.___ in Frage stellt (vgl. Feststellungsblatt für den Beschluss vom 8. Mai 2023, Urk. 124 S. 8). Jedoch bleibt daran zu erinnern, dass für die Bestimmung des Rentenanspruchs letztlich grundsätzlich unabhängig von der</w:t>
      </w:r>
    </w:p>
    <w:p>
      <w:r>
        <w:t>diagnostischen</w:t>
      </w:r>
    </w:p>
    <w:p>
      <w:r>
        <w:t>Einordnung</w:t>
      </w:r>
    </w:p>
    <w:p>
      <w:r>
        <w:t>eines Leidens und unbesehen der Ätiologie</w:t>
      </w:r>
    </w:p>
    <w:p>
      <w:r>
        <w:t>ausschlaggebend</w:t>
      </w:r>
    </w:p>
    <w:p>
      <w:r>
        <w:t>ist, ob und in welchem Ausmass eine Beeinträchtigung der Arbeits- bzw. Erwerbsfähigkeit vorliegt ( vgl. dazu etwa Urteil des Bundesgerichts 8C_508/2022</w:t>
      </w:r>
    </w:p>
    <w:p>
      <w:r>
        <w:t>vom 2 4. Janu a r 2023 E. 6.3 mit Hinwei sen) , und dass seit der mit BGE 145 V 215 geänderten Rechtsprechung</w:t>
      </w:r>
    </w:p>
    <w:p>
      <w:r>
        <w:t>alsdann auch Abhängigkeitssyndrome beziehungsweise Substanzkonsumstörungen als solche als invalidenversicherungsrechtlich beachtliche (psychische) Gesundheits schäden in Betrach t fallen . 7.</w:t>
      </w:r>
    </w:p>
    <w:p>
      <w:r>
        <w:t>Wie erwähnt ,</w:t>
      </w:r>
    </w:p>
    <w:p>
      <w:r>
        <w:t>ist gestützt auf die Akten mit dem erforderlichen Beweisgrad erstellt, dass b eim Beschwerdeführer eine vollständige Arbeitsunfähigkeit in jeder Tätigkeit gegeben ist . Damit entspricht der Invaliditätsgrad dem Grad der Erwerbsunfähigkeit von 100 %. Offenbleiben kann, ob sich die Annahme, diese Einschränkung sei bereits unmittelbar nach dem Verlust der letzten Arbeitsstelle als Tankwart im Jahr 2016 vorgelegen ( Urk. 8/67/71), rechtfertigt, drängen sich doch angesichts der gutachterlichen B eurteilung des Verlaufs von Behandlungen etc. von Dr. G.___ ( Urk. 8/67 /68 f.) keine ernsthaften Zweifel daran auf, dass die Wahnsymptomatik schon seit längerer Zeit ihren Lauf genommen und sich neben den übrigen psychischen Einschränkungen jedenfalls bis zum frühest mög lichen Rentenbeginn im Dezember 2018 während mindestens eines Jahres im attestierten Ausmass einschränkend ausgewirkt hat. Sechs Monate nach der A nmeldung vom 2 8. Juni 2018 (Art. 29 Abs. 1 IVG) besteht damit Anspruch auf eine ganze Rente, weshalb</w:t>
      </w:r>
    </w:p>
    <w:p>
      <w:r>
        <w:t>dem Beschwerdeführer diese somit ab 1. Dezember 2018 auszuzahlen ist (Art. 29 Abs. 3 IVG). Diese Erwägungen führen zur Gutheis sung</w:t>
      </w:r>
    </w:p>
    <w:p>
      <w:r>
        <w:t>der Beschwerde. 8 .</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Die Gerichtskosten sind auf Fr. 1‘0 00.-- festzusetzen und entsprechend dem Ausgang des Verfahrens der Beschwerdegegnerin aufzuerlegen.</w:t>
      </w:r>
    </w:p>
    <w:p>
      <w:r>
        <w:t>Damit erweist sich das Gesuch um unentgelt l iche Prozessführung</w:t>
      </w:r>
    </w:p>
    <w:p>
      <w:r>
        <w:t>als gegen standslos. Das Gericht erkennt: 1.</w:t>
      </w:r>
    </w:p>
    <w:p>
      <w:r>
        <w:t>In Gutheissung der Beschwerde wird die Verfügung der Sozialversicherungsanstalt des Kantons Zürich, IV-Stelle, vom 1 7. Mai 2023 aufgehoben, und es wird festgestellt, dass der Beschwerdeführer ab 1. Dezember 2018 Anspruch auf eine ganze Invalidenrente hat. 2.</w:t>
      </w:r>
    </w:p>
    <w:p>
      <w:r>
        <w:t>Die Gerichtskosten von Fr. 1’000 .-- werden der Beschwerdegegnerin auferlegt.</w:t>
      </w:r>
    </w:p>
    <w:p>
      <w:r>
        <w:t>Rech 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3.2</w:t>
      </w:r>
    </w:p>
    <w:p>
      <w:r>
        <w:t>Auf eine Rückweisung der Sache zum Erlass einer Zwischenverfügung über die in Aussi c ht genommene Neubegutachtung an die Beschwerdegegnerin ist vorlie gend indes zu verzichten. Denn w ie</w:t>
      </w:r>
    </w:p>
    <w:p>
      <w:r>
        <w:t>sich aus dem N achfolgend en ergibt,</w:t>
      </w:r>
    </w:p>
    <w:p>
      <w:r>
        <w:t>führte dieses Vorgehen zu</w:t>
      </w:r>
    </w:p>
    <w:p>
      <w:r>
        <w:t>einen formalistischen Leerlauf und zu unnötigen Verzöge rungen , die mit dem Interesse des Beschwerdeführers an einer möglichst beför derlichen Beurteilung der Sache nicht zu</w:t>
      </w:r>
    </w:p>
    <w:p>
      <w:r>
        <w:t>vereinbaren</w:t>
      </w:r>
    </w:p>
    <w:p>
      <w:r>
        <w:t>sind , stellt doch entgegen der Auffassung der Beschwerdegegnerin das A.___ Gutachten eine hinreichende Grundlage für den Entscheid über das Lei s tungsbegehren dar. 4.</w:t>
      </w:r>
    </w:p>
    <w:p>
      <w:r>
        <w:rPr>
          <w:b/>
        </w:rPr>
        <w:t>E. 3.4</w:t>
      </w:r>
    </w:p>
    <w:p>
      <w:r>
        <w:t>und E. 3.5 unter Hin weis auf Urteile IV.2023.00169 vom 3 0. August 2023 E.</w:t>
      </w:r>
    </w:p>
    <w:p>
      <w:r>
        <w:rPr>
          <w:b/>
        </w:rPr>
        <w:t>E. 3.6</w:t>
      </w:r>
    </w:p>
    <w:p>
      <w:r>
        <w:t>und IV.2022.00385 vom 2. März 2023 E. 4.5).</w:t>
      </w:r>
    </w:p>
    <w:p>
      <w:r>
        <w:t>Daraus folgt , dass die Leistungsverweigerung gestützt auf die Akten wegen schuldhafter fehlender Mitwirkung bei der Abklärung so lange nicht erfolgen durfte , als über die Zulässigkeit der vom Beschwerdeführer beanstandeten neuerlichen Begutachtung mittels Zwischenverfügung rechtskräf tig entschieden war. D a raus ergibt sich</w:t>
      </w:r>
    </w:p>
    <w:p>
      <w:r>
        <w:t>mithin für den vorliegenden Fall , dass - da bei Erlass der vorliegend angefochtenen Verfügung kein (rechtskräftiger) Zwischenentscheid über die Rechtmässigkeit der neuerlichen Begutachtung vor lag - die Mitwirkungsverweigerung nicht im Sinne von Art. 43 Abs. 3 ATSG</w:t>
      </w:r>
    </w:p>
    <w:p>
      <w:r>
        <w:t>un entschuldbar war .</w:t>
      </w:r>
    </w:p>
    <w:p>
      <w:r>
        <w:t>Daran ändert nichts , dass der Beschwerdeführer , nachdem er zunächst wiederholt vergeblich um eine Zwischenver f ügung gebeten hatte, zuletzt selber den Erlass der Leistungsverfügung beantragt hat , kann</w:t>
      </w:r>
    </w:p>
    <w:p>
      <w:r>
        <w:t>doch darin jedenfalls kein Eingeständnis einer schuldhaften Mitwirkungsverweigerung erblickt werden ,</w:t>
      </w:r>
    </w:p>
    <w:p>
      <w:r>
        <w:t>zumal er weiterhin stets zum Ausdruck brachte, die neuerliche Begutachtung stelle eine unzulässige « second</w:t>
      </w:r>
    </w:p>
    <w:p>
      <w:r>
        <w:t>opinion » dar .</w:t>
      </w:r>
    </w:p>
    <w:p>
      <w:r>
        <w:rPr>
          <w:b/>
        </w:rPr>
        <w:t>E. 4</w:t>
      </w:r>
    </w:p>
    <w:p>
      <w:r>
        <w:t>). Die IV-Stelle tätigte Abklärungen in erwerblicher Hinsicht ( Urk. 8/11) und holte bei den behandelnden Ärzten Beri c hte ein ( Urk. 8/15-17; vgl. auch Urk. 8/24 und Urk. 8/27 ) . Mit Mit teilung vom 21.</w:t>
      </w:r>
    </w:p>
    <w:p>
      <w:r>
        <w:t>März 2019 hielt sie fest, dass keine Eingliederungsmassnahmen möglich seien ( Urk. 8/23). Am 2 1. August 2019 auferlegte sie dem Versicherten unter dem Titel Mitwirkungspflicht eine Pflicht zur Durchführung einer Behand lung zur Verbesserung des Gesundheitszustandes ( fachärztlich-psychiatrisch-psychopharmakologisch-psychotherapeutische Behandlung ; Urk. 8/28), in Nachachtung welcher Aufforderung</w:t>
      </w:r>
    </w:p>
    <w:p>
      <w:r>
        <w:t>d er Versicherte</w:t>
      </w:r>
    </w:p>
    <w:p>
      <w:r>
        <w:t>am 1. Oktober 2019 eine Behand lung bei med. pract . Z.___ aufnahm (Urk.</w:t>
      </w:r>
    </w:p>
    <w:p>
      <w:r>
        <w:t>8/34 und Urk. 8/39 ).</w:t>
      </w:r>
    </w:p>
    <w:p>
      <w:r>
        <w:t>Nach Einholung eines Berichts bei med. pract . Z.___ (Urk.</w:t>
      </w:r>
    </w:p>
    <w:p>
      <w:r>
        <w:t>8/40) veranlasste die IV-Stelle am 29.</w:t>
      </w:r>
    </w:p>
    <w:p>
      <w:r>
        <w:t>September 2020 eine bidisziplinäre (psychiatrisch-internistische) Begutach tung durch das Zentrum A.___</w:t>
      </w:r>
    </w:p>
    <w:p>
      <w:r>
        <w:t>( Urk. 8/42), im Rahmen welche r Begutachtung der Versicherte</w:t>
      </w:r>
    </w:p>
    <w:p>
      <w:r>
        <w:t>auf Anraten</w:t>
      </w:r>
    </w:p>
    <w:p>
      <w:r>
        <w:t>des A.___</w:t>
      </w:r>
    </w:p>
    <w:p>
      <w:r>
        <w:t>ergänzend neuropsy chologisch, gastroen t erol o gisch und kardiologisch untersucht wurde . Die</w:t>
      </w:r>
    </w:p>
    <w:p>
      <w:r>
        <w:t>entspre chende Expertise des A.___</w:t>
      </w:r>
    </w:p>
    <w:p>
      <w:r>
        <w:t>vom 1.</w:t>
      </w:r>
    </w:p>
    <w:p>
      <w:r>
        <w:t>März 2021 ging am 2. März 2021 bei der IV - Stelle ein ;</w:t>
      </w:r>
    </w:p>
    <w:p>
      <w:r>
        <w:t>sie bescheinigt e dem Versicherten aus psychiatrischen Gründen ab Juli 2016</w:t>
      </w:r>
    </w:p>
    <w:p>
      <w:r>
        <w:t>eine vollständige Arbeitsunfähigkeit (Urk.</w:t>
      </w:r>
    </w:p>
    <w:p>
      <w:r>
        <w:t>8/67). Gestützt auf die Stellung nahme des regionalen ärztlichen Dienstes der IV-Stelle (RAD ; vgl. Urk.</w:t>
      </w:r>
    </w:p>
    <w:p>
      <w:r>
        <w:t>8/124/7 ff. ) nahm</w:t>
      </w:r>
    </w:p>
    <w:p>
      <w:r>
        <w:t>diese daraufhin Rückfragen bei der psychiatrischen Expertin des A.___ vor ( vgl. Urk.</w:t>
      </w:r>
    </w:p>
    <w:p>
      <w:r>
        <w:t>8/68, Urk.</w:t>
      </w:r>
    </w:p>
    <w:p>
      <w:r>
        <w:t>8/71, Urk.</w:t>
      </w:r>
    </w:p>
    <w:p>
      <w:r>
        <w:t>8/75 ) , zu welchen der fallführende (internisti sche) Experte des</w:t>
      </w:r>
    </w:p>
    <w:p>
      <w:r>
        <w:t>A.___ ( Urk. 8/69) bzw. die psychiatrische Expertin (Urk.</w:t>
      </w:r>
    </w:p>
    <w:p>
      <w:r>
        <w:t>8/72, Urk. 8/78) Stellung nahmen.</w:t>
      </w:r>
    </w:p>
    <w:p>
      <w:r>
        <w:rPr>
          <w:b/>
        </w:rPr>
        <w:t>E. 4.1</w:t>
      </w:r>
    </w:p>
    <w:p>
      <w:r>
        <w:t>5</w:t>
      </w:r>
    </w:p>
    <w:p>
      <w:r>
        <w:t>Aufgrund ihrer Konsensbesprechung gelangten die für das A.___ Gut a c hten ver an t wortlichen Fachpersonen aus interdiszi p linärer Sicht zum Schluss , dass seit Juli (richtig wohl: Oktober ) 2016 sowohl in der angestammten als auch in einer angepassten Tätigkeit eine vollständige Arbeitsunfähigkeit gegeben sei ( Urk. 8/67/7 ) .</w:t>
      </w:r>
    </w:p>
    <w:p>
      <w:r>
        <w:rPr>
          <w:b/>
        </w:rPr>
        <w:t>E. 4.1.1</w:t>
      </w:r>
    </w:p>
    <w:p>
      <w:r>
        <w:t>In dem von der Beschwerdeg e gnerin veranlassten polydisziplinären</w:t>
      </w:r>
    </w:p>
    <w:p>
      <w:r>
        <w:t>(internisti schen, neuropsychologischen, psychiatrischen) Gutachten des A.___ vom 1.</w:t>
      </w:r>
    </w:p>
    <w:p>
      <w:r>
        <w:t>März 2021 ( Urk. 8/67) stellten die verantwortlichen Fachpersonen im Rahmen ihrer interdisziplinären Gesamtbeurteilung</w:t>
      </w:r>
    </w:p>
    <w:p>
      <w:r>
        <w:t>die folgenden Diagnosen mit und ohne Auswir k ung auf die Arbeitsfähigkeit ( Urk. 8/67 S. 5) : Mittelgradige neuropsychologische Störung mit/bei - mittelschweren Einschränkungen bei der Aufmerksamkeit und der Impulskontrolle bei V.a. ADHS - mittelschweren Einbussen beim Arbeitsgedächtnis - mittelschweren Einbussen bei der Flexibil i tät und Umstellfähigkeit - mittelschweren Einbussen bei der Planungs- und Problemlösungsfä higkeit Wahnhafte Störung (ICD-10 F22.0) Rezidivierende depressive Störung, ggw . mittelgradige Episode (ICD-10 F33.1) Narzisstische Persönlichkeitsstörung (ICD-10 F60.8) ADHS (ICD-10 F 90.0 ), mit mittelgradig neuropsychologischen Einschrän kungen St. nach Politoxikomanie (ICD-10 F19.20 ), anamnestisch bis vor 25 Jah ren, wobei Urintest vom 16.11.20 positiv auf Amphetamine und Metha don, daher aktuell zumindest schädlicher Gebrauch von multiplen Sub stanzen (ICD-</w:t>
      </w:r>
    </w:p>
    <w:p>
      <w:r>
        <w:rPr>
          <w:b/>
        </w:rPr>
        <w:t>E. 4.2</w:t>
      </w:r>
    </w:p>
    <w:p>
      <w:r>
        <w:t>Auf Veranlassung des</w:t>
      </w:r>
    </w:p>
    <w:p>
      <w:r>
        <w:t>fall zuständigen Arztes des RAD, Dr. med. H.___ , Facharzt für Psychiatrie und Psychotherapie (vgl. dazu Urk. 8/124/7 ff.) , nahm die Beschwerdegegnerin in der Folge folgende Rückfrage vor: « D ie vom A.___ gestellte Diagnose einer wahnhaften Störung ist nicht ohne weiteres nachvollziehbar, gerade auch vor dem Hintergrund eines Amphetamin-Positivbefundes. Können sie ausführlich die Diagnose begründen, in dem sie den Wahn des Versicherten gegenüber allen Schweizern ausführlich darlegen und die im Widerspruch zu ihrer Diagnose stehenden Halluzinationen einordnen?» ( vgl. inbes . Schreiben vom 1 5. September 2021, Urk. 8/75) .</w:t>
      </w:r>
    </w:p>
    <w:p>
      <w:r>
        <w:rPr>
          <w:b/>
        </w:rPr>
        <w:t>E. 4.3</w:t>
      </w:r>
    </w:p>
    <w:p>
      <w:r>
        <w:t>In ihrer ergänzenden Stellungnahme vom 2 2. November 2021 ( Urk. 8/67/78) beantwortete Dr. G.___ die Rückfrage</w:t>
      </w:r>
    </w:p>
    <w:p>
      <w:r>
        <w:t>dahin, dass gemäss dem Befund der I.___ der positive Suchtest auf Amphetamine mittels massenspek t romet r ische m Bestätigungstest nicht habe bestätigt werden können. Dies bedeute, dass keines der in der Schweiz üblichen Amphetaminderivate in der Probe habe nachgewie sen werden können. Der positive Suchtest sei de s halb als negativ zu werten. Diese Konstellation trete bei schwach positiven Screeni n gtests auf Amphetamine öfters auf, und könne z .B. durch Nahrungsmittel bedingt sein. Da das Testergebnis somit als negatives Drogenscreening zu werten sei, sei kein Konsum von Amphetami nen nachgewiesen. Die ohne Auswir k ung auf die Arbeitsfähigkeit gestellte Diag n ose Status nach Polytoxikomanie sei daher korrekt (1.). Die vom RAD geforderte Abstinenzauflage sei somit obsolet (2). Im W eiteren erläuterte Dr. G.___ unter Bezugnahme auf die Fragen des RAD die Diagnose der wahnhaften St ö rung (3.) und den vermeintlichen Wider s pruch zum Vorhandensein von Hall u zinationen (4.; Urk. 8/78). 5. 5.1</w:t>
      </w:r>
    </w:p>
    <w:p>
      <w:r>
        <w:t>Das polydisziplinäre Gutachten des A.___ beruht auf den erforderlichen ( internis tischen , psychiatrischen und neuropsychologischen ) Untersuchungen</w:t>
      </w:r>
    </w:p>
    <w:p>
      <w:r>
        <w:t>unter Berücksichtigung der veranlassten kardiologischen und hepatologischen Konsi lien sowie wiederholten Laborabklärungen . Die Ärzte erstellten das Gutachten in Kenntnis der wesentlichen Vorakten sowie gestützt auf die durchgeführten Untersuchungen und berücksichtigten die geklagten Beschwerden und das Ver halten des Beschwerdeführers in angemessener Weise. Die</w:t>
      </w:r>
    </w:p>
    <w:p>
      <w:r>
        <w:t>Beurteilung leuchtet in der Darlegung der medizinischen Zusammenhänge ein und die vorgenomme nen Schlussfolgerungen zu Gesundheitszustand und Arbeitsfähigkeit werden nachvollziehbar begründet.</w:t>
      </w:r>
    </w:p>
    <w:p>
      <w:r>
        <w:t>Insbesondere geht aus dem Gutachten nachvollziehbar hervor, dass beim Beschwerdeführer aus somatischer S icht – namentlich aufgrund der fortschrei tenden Leberzirrhose sowie der hypertensiven Herzkrankheit – zwar eine teilweise Einschränkung des Leistungsvermögens</w:t>
      </w:r>
    </w:p>
    <w:p>
      <w:r>
        <w:t>besteht ,</w:t>
      </w:r>
    </w:p>
    <w:p>
      <w:r>
        <w:t>die Arbeits- bzw. Erwerbsfähig keit jedoch</w:t>
      </w:r>
    </w:p>
    <w:p>
      <w:r>
        <w:t>massgeblich durch den psychiatrischen Gesundheitsschaden eing e schränkt</w:t>
      </w:r>
    </w:p>
    <w:p>
      <w:r>
        <w:t>bzw.</w:t>
      </w:r>
    </w:p>
    <w:p>
      <w:r>
        <w:t>gänzlich</w:t>
      </w:r>
    </w:p>
    <w:p>
      <w:r>
        <w:t>aufgehoben ist . In Bezug auf die psychiatrische Proble matik zeigt d as</w:t>
      </w:r>
    </w:p>
    <w:p>
      <w:r>
        <w:t>Teilgutachten von Dr. G.___ dabei d ie Krankheit s e ntwicklung einleuchtend auf ,</w:t>
      </w:r>
    </w:p>
    <w:p>
      <w:r>
        <w:t>kann doch im Lichte der subjektiven Angaben des Beschwerde führers, der erhobenen objektiven Befunde sowie der gutachterlichen Ausführun gen nachvollzogen werden , dass es im Zuge von – im Rahmen der narzisstischen Persönlichkeitsstörung zu sehenden - häufigen Konflikten am Arbeitsplatz und sich auch im IK niederschlagenden ( Urk. 8/11)</w:t>
      </w:r>
    </w:p>
    <w:p>
      <w:r>
        <w:t>Schwierigkeiten, den Arbeit s platz zu halten</w:t>
      </w:r>
    </w:p>
    <w:p>
      <w:r>
        <w:t>( Arbeitsplatzverlust ) , sowie nachfolgenden weiteren Belastungen ( etwa Scheidung)</w:t>
      </w:r>
    </w:p>
    <w:p>
      <w:r>
        <w:t>im Falle des Beschwerdeführe r s zur Entwic k lung einer depressiven Symptomatik sowie im Laufe der Zeit eine s Wahnsystems („alle Schweizer wollen mir etwas Schlechtes“) kam und letztlich zum kompletten sozialen Rückzug und zur Abhängigkeit vom Sozialamt (vgl. Ziff. 7.1 des Gutachtens, Urk. 8/67/68).</w:t>
      </w:r>
    </w:p>
    <w:p>
      <w:r>
        <w:t>5.2</w:t>
      </w:r>
    </w:p>
    <w:p>
      <w:r>
        <w:t>Der fallzuständige Psychiater vom RAD beanstandet die psychiatrische Expertise in verschiedener Hinsicht, wobei er zur Hauptsache die Diagnose einer wahnhaf ten Störung in Frage stellt ,</w:t>
      </w:r>
    </w:p>
    <w:p>
      <w:r>
        <w:t>unter Hinweis auf den</w:t>
      </w:r>
    </w:p>
    <w:p>
      <w:r>
        <w:t>Amphetamin P ositivbefund</w:t>
      </w:r>
    </w:p>
    <w:p>
      <w:r>
        <w:t>im Rahmen des ersten Urintest s sowie ein möglicherweise damit im Zusammenhang stehendes psychotisches Erleben (vgl. Feststellungsblatt für den Beschluss,</w:t>
      </w:r>
    </w:p>
    <w:p>
      <w:r>
        <w:t>Urk. 8/124 S. 7, 9, 10, 12).</w:t>
      </w:r>
    </w:p>
    <w:p>
      <w:r>
        <w:t>Jedoch führte Dr. G.___ in ihrer Stellungnahme vom 2 2. November 2021</w:t>
      </w:r>
    </w:p>
    <w:p>
      <w:r>
        <w:t>diesbezüglich</w:t>
      </w:r>
    </w:p>
    <w:p>
      <w:r>
        <w:t>nachvollziehbar</w:t>
      </w:r>
    </w:p>
    <w:p>
      <w:r>
        <w:t>aus , dass – was sie zunächst selber zu übersehen haben scheint - der positive Suchtest auf Amphe tamine mittels massenspektrometrische m Bestätigungstest nicht habe bestätigt werden können und daher von einem negativen Testergebnis bzw. einem negati ven Drogenscreeni n g auszugehen sei (E. 4. 3 hiervor) . Inwi ew eit dies e Angabe nicht überzeugend oder zweifelhaft</w:t>
      </w:r>
    </w:p>
    <w:p>
      <w:r>
        <w:t>sein soll – wie der RAD unter Hinweis auf den fehlenden , von ihm allerdings nicht eingeforderten Laborbericht</w:t>
      </w:r>
    </w:p>
    <w:p>
      <w:r>
        <w:t>ins inuiert</w:t>
      </w:r>
    </w:p>
    <w:p>
      <w:r>
        <w:t>- ist nicht einsichtig , zumal das negative Ergebnis der Amphetamin sensitiven Dif ferenzierung bereits im internis t i sch en Teilgutachten ausgewiesen wurde (Urk. 8/67/ 26) . Aber auch die weiteren Krit i kpunkte</w:t>
      </w:r>
    </w:p>
    <w:p>
      <w:r>
        <w:t>sind nicht geeignet , die B e weiskraft der psychiatrischen Expertise in Frage zu stellen. Denn soweit Dr. H.___ sich i n seiner Stellungnahme vom 1 6. Dezember 2022 auf den Stand punkt stellt ,</w:t>
      </w:r>
    </w:p>
    <w:p>
      <w:r>
        <w:t>es sei fachlich nicht haltbar, dass ein einziger Urintest eine Aussage bezüglich Amphetam in abhän g igkeit machen soll ( Urk. 8/124/10) , übersieht er , dass im Rahmen der Begutachtung ein wiederholtes Drogenscreening im Urin stattfand (am 1 6. November und am 1 9. November 2020; vgl. Urk. 6/67/25 f.). Vor dem Hintergr u nd des letztlich doppelt negativen Ergebnis ses ( Ampethamin konsum ) ist daher im Lichte der weiteren Beanstandungen des RAD vom 1 6. Dezember 2022 (vgl. wiederum Urk. 8/124/10) im Ergebnis aber</w:t>
      </w:r>
    </w:p>
    <w:p>
      <w:r>
        <w:t>auch nicht als Man gel zu werten , d ass</w:t>
      </w:r>
    </w:p>
    <w:p>
      <w:r>
        <w:t>die psychiatrische Expertise vor dem Hintergrund des</w:t>
      </w:r>
    </w:p>
    <w:p>
      <w:r>
        <w:t>anamnestisch sehr lange (über 20 Jahre) zurückliegenden ,</w:t>
      </w:r>
    </w:p>
    <w:p>
      <w:r>
        <w:t>dem aktuell verneinte n</w:t>
      </w:r>
    </w:p>
    <w:p>
      <w:r>
        <w:t>sowie im Drogenscreeni n g nicht festgestellten Amphetaminkonsum</w:t>
      </w:r>
    </w:p>
    <w:p>
      <w:r>
        <w:t>keine aus führlichere Exp loration der Suchtprobl e matik (als die erfolgte , Urk. 8/67/55 )</w:t>
      </w:r>
    </w:p>
    <w:p>
      <w:r>
        <w:t>zwecks Abgrenzung der Symptomatik von der wahnhaften Störung e nt hält . Dies g i lt umso mehr , als sich auch aus den übrigen Akten , namentlich d en</w:t>
      </w:r>
    </w:p>
    <w:p>
      <w:r>
        <w:t>B erichte n der behandelnden Ärzte, kein Hinwei s auf einen entsprechende n Konsum ergibt . Was schliesslich die von Dr. G.___ explorierten, von der Beschwerdegegnerin als zur Wahnstö r ung im Widerspruch stehend erachteten , zeitweisen Halluzina tionen ( Urk. 8/67/53 f.) betrifft, überzeugen die Au s führungen</w:t>
      </w:r>
    </w:p>
    <w:p>
      <w:r>
        <w:t>von Dr. G.___ , wonach diese</w:t>
      </w:r>
    </w:p>
    <w:p>
      <w:r>
        <w:t>mit</w:t>
      </w:r>
    </w:p>
    <w:p>
      <w:r>
        <w:t>der von ihr ges te llten Diag n ose vereinbar sind . Insbesondere</w:t>
      </w:r>
    </w:p>
    <w:p>
      <w:r>
        <w:t>führte sie bereits in ihrem Teilgutachten aus, dass gelegentliche oder vorüberge hende Halluzinationen die Diagnose der wahnhaften Störung insbesondere bei älteren Personen nicht ausschl i essen würden , solange diese nicht typisch schizo phren seien und nur einen kleinen Teil des klinischen Bildes ausmach t en , welche Voraussetzungen beim Beschwerdeführer gegeben seien (vgl. Urk. 8/67/64 f.) . Dies entspricht den einschlä g igen Leitlinien</w:t>
      </w:r>
    </w:p>
    <w:p>
      <w:r>
        <w:t>(vgl. D illing / Mombour /Schmidt [Hrsg.], Internationale Klassifikation psychischer Störungen, ICD-10 Kapitel V [F], Klinisch-diagnostische Leitlinien, 10. Auflage, 2015, S.141) . Nach dem Gesagten vermögen die ins Feld geführten Kritikpunkte die Beweiskraft der psychi a trischen Exper t ise nicht in Frage zu stellen .</w:t>
      </w:r>
    </w:p>
    <w:p>
      <w:r>
        <w:t>Dass sich die Gutachterin im Ü brigen im Rahmen ihrer Würdigung mit in den Akten liegenden Arztberichten bzw. ärztlichen Verlautbarungen kritisch zur Stel lungnahme des RAD vom 2 0. August 2019 bzw .</w:t>
      </w:r>
    </w:p>
    <w:p>
      <w:r>
        <w:t>der in der Folge auferleg t e n Mit wirkungspflicht äusserte ( Urk. 8/67/68 f.) ,</w:t>
      </w:r>
    </w:p>
    <w:p>
      <w:r>
        <w:t>lässt</w:t>
      </w:r>
    </w:p>
    <w:p>
      <w:r>
        <w:t>entgegen der Auffassung des RAD allein keinen Schluss auf Voreingenommenheit zu . So bestehen keine</w:t>
      </w:r>
    </w:p>
    <w:p>
      <w:r>
        <w:t>Hinweise darauf, dass sich</w:t>
      </w:r>
    </w:p>
    <w:p>
      <w:r>
        <w:t>Dr. G.___</w:t>
      </w:r>
    </w:p>
    <w:p>
      <w:r>
        <w:t>dabei von unsachlichen Motiven hätte leiten lasse n ;</w:t>
      </w:r>
    </w:p>
    <w:p>
      <w:r>
        <w:t>auch sind aus den weiteren Äusserungen im Gutachten keine Anhaltspunkte ersichtlich , welche den Anschein der Parteilichkeit zulasten der Beschwerdegeg nerin zu begründen vermöchten</w:t>
      </w:r>
    </w:p>
    <w:p>
      <w:r>
        <w:t>oder auf eine unsachliche Versichertenfreund lichkeit der Expertin schliessen</w:t>
      </w:r>
    </w:p>
    <w:p>
      <w:r>
        <w:t>liessen . Die geübte Kritik schmälert den Beweis wert der Expertise daher nicht. 5.3</w:t>
      </w:r>
    </w:p>
    <w:p>
      <w:r>
        <w:t>Damit erfüllt das psychiatrische Gutachten , welches dem Beschwerdeführer eine vollständige Arbeitsunfähigkeit attestiert, die beweismässigen Anforderungen, weshalb darauf abgestellt werden kann. E ntgegen der Auffassung der Beschwerde gegnerin konnte demnach aber der Leistungsanspruch des Beschwerde führers gestützt auf die Akten, namentlich das Gutachten des A.___ , durchaus beurteilt werden, weshalb für die Anordnung einer neuerlichen Begut achtung</w:t>
      </w:r>
    </w:p>
    <w:p>
      <w:r>
        <w:t>kein Anlass bestand . Daran änderte im Übrigen selbst nichts, wenn dem internistischen Gutachten der Beweiswert abzusprechen wäre (vgl. dazu Urk. 8/124/10 f.), kann doch nach der Rechtsprechung auf ein polydisziplinäres Gutachten abgestellt werden, auch wenn einem Teilgutachten der Beweiswert abgesprochen und ein anderes Fachgutachten eingeholt wird (vgl. Urteil des Bundes gerichts 8C_213/2022 vom 4. August 2022 E. 4.1). Denn auf die Neuein holung eines anderen internistischen Gutachtens könnte in der vorliegenden Konstellation in antizipierter Beweiswürdigung verzichtet werden , da</w:t>
      </w:r>
    </w:p>
    <w:p>
      <w:r>
        <w:t>- bei attes tierter</w:t>
      </w:r>
    </w:p>
    <w:p>
      <w:r>
        <w:t>vollständiger Erwerbsunfähigkeit aus psychiatrischer Sicht - jedenfalls kein anderes Ergebnis resultiert. 6. 6.1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 seits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 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9</w:t>
      </w:r>
    </w:p>
    <w:p>
      <w:r>
        <w:t>V 547 E. 5.2, 127 V 294 E. 4c; vgl. Art. 7 Abs. 2 ATSG).</w:t>
      </w:r>
    </w:p>
    <w:p>
      <w:r>
        <w:rPr>
          <w:b/>
        </w:rPr>
        <w:t>E. 10</w:t>
      </w:r>
    </w:p>
    <w:p>
      <w:r>
        <w:t>F19.1) anzunehmen . St. nach Cannabisabhängigkeitssynd r om, anamnestisch bis vor 5 Jahren (ICD-10 F12.20) Tabakabhängigkeitssyn d rom (ICD-10 F17.25) Leberzirrhose Child Stadium A bei St. nach Hep atitis C Infektion Hypertensive Herzkrankheit Subklinische Hypothyreose Arterielle Hypertonie Hypercholesterinämie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