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IV.2023.00322 vom 30. November 2023</w:t>
      </w:r>
    </w:p>
    <w:p>
      <w:r>
        <w:t>ZH Sozialversicherungsgericht, 2023-11-30, DE</w:t>
      </w:r>
    </w:p>
    <w:p>
      <w:r>
        <w:rPr>
          <w:b/>
        </w:rPr>
        <w:t xml:space="preserve">Quelle: </w:t>
      </w:r>
      <w:r>
        <w:t>https://mcp.opencaselaw.ch/entscheid/zh_sozialversicherungsgericht_IV.2023.00322</w:t>
      </w:r>
    </w:p>
    <w:p>
      <w:r>
        <w:t>FR: ZH_SOZIALVERSICHERUNGSGERICHT IV.2023.00322 du 30 novembre 2023</w:t>
      </w:r>
    </w:p>
    <w:p>
      <w:r>
        <w:t>IT: ZH_SOZIALVERSICHERUNGSGERICHT IV.2023.00322 del 30 novembre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[KS ÜB WE IV], gültig ab 1. Januar 2022).</w:t>
      </w:r>
    </w:p>
    <w:p>
      <w:r>
        <w:t>Die angefochtene Verfügung erging am 1 2. Mai 2023 und damit nach dem 1. Januar 202 2. Da die Entstehung eines Rentenanspruchs aufgrund der am 3 0. Dezember 2022 bzw. 5. Januar 2023 erfolgten erneuten Anmeldung zum Leistungsbezug ( Urk. 7/246) ebenfalls frühestens ab diesem Datum in Betracht fällt, sind die ab 1. Januar 2022 gültigen Rechtsvorschriften anwendbar.</w:t>
      </w:r>
    </w:p>
    <w:p>
      <w:r>
        <w:rPr>
          <w:b/>
        </w:rPr>
        <w:t>E. 1.2</w:t>
      </w:r>
    </w:p>
    <w:p>
      <w:r>
        <w:t>Eine weitere Rentenüberprüfung wurde im Jahr 2013 eingeleitet ( Urk. 7/67). Unter anderem holte die IV-Stelle ein bidisziplinäres Gutachten der Y.___</w:t>
      </w:r>
    </w:p>
    <w:p>
      <w:r>
        <w:t>AG betreffend die Fachbereiche Psychiatrie und Orthopädie/Traumatologie vom 2 8. Oktober 2013 ein ( Urk. 7/94). M it Verfügung vom 2 4. September 2014 hob sie die ganze Invalidenrente auf Ende des der Zustellung der Verfügung folgenden Monats auf ( Urk. 7/107). Die von der Versicherten dagegen erhobene Beschwerde ( Urk. 7/112/3-8) hiess das Sozialversicherungsgericht des Kantons Zürich mit Urteil IV.2014.01091 vom 3 0. Oktober 2015 teilweise gut und änderte die ange fochtene Verfügung insofern ab, als es der Versicherten weiterhin eine Viertels rente zusprach ( Urk. 7/128).</w:t>
      </w:r>
    </w:p>
    <w:p>
      <w:r>
        <w:rPr>
          <w:b/>
        </w:rPr>
        <w:t>E. 1.2.1</w:t>
      </w:r>
    </w:p>
    <w:p>
      <w:r>
        <w:t>Gemäss Art. 87 Abs. 3 IVV muss mit einer Neuanmeldung glaubhaft gemacht werden, dass sich der Invaliditätsgrad anspruchsrelevant verändert hat. Der versicherten Person kommt ausnahmsweise eine Beweisführungslast zu (vgl. BGE 130 V 64 E. 5.2.5). Die Eintretensvoraussetzung des Glaubhaftmachens soll verhindern, dass sich die Verwaltung immer wieder mit gleichlautenden und nicht näher begründeten, mithin keine Veränderung des Sachverhalts darlegenden Rentengesuchen befassen muss (BGE 133 V 108 E. 5.3.1). .</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Hinsicht allseitig zu prüfen (BGE 117 V 198 E. 3a und E. 4b; vgl. auch BGE 130 V 64 E. 5.2, 71 E. 2.2).</w:t>
      </w:r>
    </w:p>
    <w:p>
      <w:r>
        <w:t>Ist die Änderung nicht glaubhaft gemacht, wird auf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 - 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Neuanmeldung eingetreten ist (BGE 109 V 108 E. 2b mit Hinweisen; vgl. auch BGE 130 V 64 E. 5.2, 71 E. 2.2 mit Hinweisen).</w:t>
      </w:r>
    </w:p>
    <w:p>
      <w:r>
        <w:rPr>
          <w:b/>
        </w:rPr>
        <w:t>E. 1.2.2</w:t>
      </w:r>
    </w:p>
    <w:p>
      <w:r>
        <w:t>Mit dem Beweismass des Glaubhaftmachens sind herabgesetzte Anforderungen an den Beweis verbunden; die Tatsachenänderung muss nicht nach dem im Sozialversicherungsrecht sonst üblichen Beweisgrad der überwiegenden Wahrscheinlichkeit (BGE 138 V 218 E. 6) erstellt sein (Urteil des Bundesgerichts 8C_735/2019 vom 25. Februar 2020 E. 4.2). Für das Beweismass des Glaubhaft machens genügt es, dass für das Vorhandensein des behaupteten rechtserheb 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 unfähigkeit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(vgl. BGE 109 V 108 E. 2b; Urteile des Bundesgerichts 8C_531/2022 vom 23. August 2023 E. 3.2.2 und 9C_57/2021 vom 8. Juli 2021 E. 4.2, je mit Hinweisen ).</w:t>
      </w:r>
    </w:p>
    <w:p>
      <w:r>
        <w:rPr>
          <w:b/>
        </w:rPr>
        <w:t>E. 1.3</w:t>
      </w:r>
    </w:p>
    <w:p>
      <w:r>
        <w:t>Kurz darauf leitete die IV-Stelle ein weiteres Revisionsverfahren ein ( Urk. 7/149) und nahm diverse Arztberichte zu den Akten ( Urk. 7/129, Urk. 7/165 und Urk. 7/170). Mit Schreiben vom 1. April 2016 ( Urk. 7/171) teilte sie der Versicherten mit, gemäss der medizinischen Einschätzung könne ihr Gesundheits zustand mit medizinischen Massnahmen innert sechs Monaten wesentlich verbessert werden, und forderte sie auf, bis zum 4. Mai 2016 mitzuteilen, bei welchem Arzt oder welcher Ärztin sie die erwähnten Massnahmen durchführen werde ( Urk. 7/171/1). Wenn die Versicherte an den Massnahmen nicht teilnehme, könne dies dazu führen, dass aufgrund der Akten entschieden und ein allfälliger Leistungsanspruch abgelehnt oder gekürzt werden müsse ( Urk. 7/171/2).</w:t>
      </w:r>
    </w:p>
    <w:p>
      <w:r>
        <w:t>Mit Schreiben vom 1 6. August 2016 ( Urk. 7/191) teilte die IV-Stelle der Versicherten mit, sie habe keine rentenrelevanten Änderungen festgestellt. Das Schreiben vom 1. April 2016 behalte seine Gültigkeit und die Durchführung der Therapien werde bei der nächsten Rentenrevision im August 2017 geprüft ( Urk. 7/191).</w:t>
      </w:r>
    </w:p>
    <w:p>
      <w:r>
        <w:rPr>
          <w:b/>
        </w:rPr>
        <w:t>E. 1.3.1</w:t>
      </w:r>
    </w:p>
    <w:p>
      <w:r>
        <w:t>Die versicherte Person muss gemäss Art. 7 IVG alles ihr Zumutbare unternehmen, um die Dauer und das Ausmass der Arbeitsunfähigkeit (Art. 6 ATSG) zu verringern und den Eintritt einer Invalidität (Art. 8 ATSG) zu verhindern (Abs. 1). Die versicherte Person muss gemäss Art. 7 Abs. 2 IVG an allen zumutbaren Massnahmen, die zur Erhaltung des bestehenden Arbeitsplatzes oder zu ihrer Eingliederung ins Erwerbsleben oder in einen dem Erwerbsleben gleichgestellten Aufgabenbereich (Aufgabenbereich) dienen, aktiv teilnehmen.</w:t>
      </w:r>
    </w:p>
    <w:p>
      <w:r>
        <w:rPr>
          <w:b/>
        </w:rPr>
        <w:t>E. 1.3.2</w:t>
      </w:r>
    </w:p>
    <w:p>
      <w:r>
        <w:t>Die Leistungen können gemäss Art. 7b IVG nach Art. 21 Abs. 4 ATSG gekürzt oder verweigert werden, wenn die versicherte Person den Pflichten nach Art. 7 dieses Gesetzes oder nach Art. 43 Absatz 2 ATSG nicht nachgekommen ist (Abs. 1).</w:t>
      </w:r>
    </w:p>
    <w:p>
      <w:r>
        <w:t>Eine vorübergehende oder dauernde Kürzung oder Verweigerung der Leistung wegen Verletzung der Schadenminderungspflicht setzt einerseits die Zumut - barkeit der (unterbliebenen) medizinischen Behandlung oder erwerblichen Eingliederung voraus. Zum andern muss diese Vorkehr, der sich die versicherte Person widersetzt oder entzogen hat, geeignet sein, eine wesentliche Steigerung der Erwerbsfähigkeit zu bewirken. Hierfür bedarf es keines strikten Beweises, sondern es genügt eine - je nach den Umständen zu konkretisierende - gewisse Wahr scheinlichkeit, dass die Vorkehr erfolgreich gewesen wäre (Urteil des Bundes gerichts 8C_865/2017 vom 1 9. Oktober 2018 E. 3.3).</w:t>
      </w:r>
    </w:p>
    <w:p>
      <w:r>
        <w:rPr>
          <w:b/>
        </w:rPr>
        <w:t>E. 1.3.3</w:t>
      </w:r>
    </w:p>
    <w:p>
      <w:r>
        <w:t>In zeitlicher Hinsicht besteht die Rechtsfolge von Art. 21 ATSG und Art. 7b IVG grundsätzlich in einer andauernden Kürzung oder Verweigerung von Leistungen , die so lange aufrechtzuerhalten ist, als das den Eintritt oder die Verschlimmerung der Invalidität kausal verursachende qualifizierte Verschulden der versicherten Person wirkt (BGE 119 V 241, Urteil des Bundesgerichts 8C_394/2018 vom 11. März 2019 E. 3.2, Meyer/Reichmuth, Bundesgesetz über die Invalidenver sicherung,</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2.</w:t>
      </w:r>
    </w:p>
    <w:p>
      <w:r>
        <w:t>2.1</w:t>
      </w:r>
    </w:p>
    <w:p>
      <w:r>
        <w:t>Die Beschwerdegegnerin begründete das Nichteintreten auf das Leistungsgesuch damit, dass die Beschwerdeführerin im Rahmen der am 5. Januar 2023 eingegan genen Neuanmeldung hätte glaubhaft machen müssen, dass eine Veränderung der Verhältnisse eingetreten sei. Die eingereichten Berichte würden jedoch keine Veränderung des Gesundheitszustands seit der Verfügung vom 2 3. Oktober 2017 aufzeigen. Die mit Schreiben vom April 2016 auferlegten medizinischen Mass nahmen seien aus versicherungsmedizinischer Sicht weiterhin zumutbar, seien jedoch bisher nicht umgesetzt worden ( Urk. 2 S. 1 f.). 2.2</w:t>
      </w:r>
    </w:p>
    <w:p>
      <w:r>
        <w:t>Die Beschwerdeführerin brachte dagegen im Wesentlichen vor, seit längerem sei eine progrediente Verschlechterung ihres Gesundheitszustandes zu v erzeichnen ( Urk. 1 S. 6) . Mit den eingereichten und den noch zu erwartenden Arztberichten habe sie hinreichend dargelegt und glaubhaft gemacht, dass eine Verschlechte rung im Sinne des gesetzlichen Erfordernisses eingetreten sei. Deshalb müsse sich die Vorinstanz mit der dargelegten gesundheitlichen Verschlechterung materiell auseinandersetzen ( Urk. 1 S.</w:t>
      </w:r>
    </w:p>
    <w:p>
      <w:r>
        <w:rPr>
          <w:b/>
        </w:rPr>
        <w:t>E. 1.5</w:t>
      </w:r>
    </w:p>
    <w:p>
      <w:r>
        <w:t>Mit Schreiben vom 1 8. August 2021 meldete sich die Versicherte erneut bei der IV-Stelle zum Leistungsbezug an ( Urk. 7/225). Nachdem die Versicherte diverse medizinische Unterlagen eingereicht hatte, trat</w:t>
      </w:r>
    </w:p>
    <w:p>
      <w:r>
        <w:t>die IV-Stelle mit Verfügung vom 2 9. März 2022 auf das Leistungsbegehren nicht ein ( Urk. 7 /238). Die dagegen erhobene Beschwerde wies das Sozialversicherungsgericht mit Urteil IV.2022.00255 vom 3 1. Oktober 2022 ab , soweit es auf die Beschwerde eintrat ( Urk. 7/244).</w:t>
      </w:r>
    </w:p>
    <w:p>
      <w:r>
        <w:rPr>
          <w:b/>
        </w:rPr>
        <w:t>E. 1.6</w:t>
      </w:r>
    </w:p>
    <w:p>
      <w:r>
        <w:t>Am 3 0. Dezember 2022 (eingegangen am 5. Januar 2023) meldete sich die Versicherte unter Beilage eines ärztlichen Berichts von Dr. med. Z.___ , Facharzt für Rheumatologie, vom 2 9. September 2022 ( Urk. 7/245) erneut zum Leistungsbezug an ( Urk. 7/246), worauf die IV-Stelle ihr mit Vorbescheid vom 1. Februar 2023 in Aussicht stellte, auf ihr Leistungsbegehren nicht einzutreten ( Urk. 7/250). Nachdem die Versicherte dagegen am 2 8. März 2023 unter Beilage weiterer ärztlicher Berichte ( Urk. 13/257 ff.) Einwand erhoben hatte ( Urk. 7/260 ), legte die IV-Stelle die Sache d ipl. med. A.___ , Fachärztin für Innere Medizin sowie für Prävention und Gesundheitswesen, vor ( Urk. 7/ 261/</w:t>
      </w:r>
    </w:p>
    <w:p>
      <w:r>
        <w:rPr>
          <w:b/>
        </w:rPr>
        <w:t>E. 3</w:t>
      </w:r>
    </w:p>
    <w:p>
      <w:r>
        <w:t>f.) und trat mit Verfügung vom 1 2. Mai 2023 wie angekündigt nicht auf das Leistungs begehren der Versicherten ein ( Urk. 7/262 = Urk. 2). 2.</w:t>
      </w:r>
    </w:p>
    <w:p>
      <w:r>
        <w:t>Hiergegen erhob die Versicherte, vertreten durch Rechtsanwalt Rony Kolb, am 1 4. Juni 2023 Beschwerde mit den Anträgen, die Verfügung vom 1 2. Mai 2023 sei aufzuheben; eventualiter sei die Vorinstanz anzuweisen, die Arztberichte des Spitals B.___ , in C.___ (Mazedonien)</w:t>
      </w:r>
    </w:p>
    <w:p>
      <w:r>
        <w:t>von Dr.</w:t>
      </w:r>
    </w:p>
    <w:p>
      <w:r>
        <w:t>D.___</w:t>
      </w:r>
    </w:p>
    <w:p>
      <w:r>
        <w:t>vom 2 6. April 2023 und Dr.</w:t>
      </w:r>
    </w:p>
    <w:p>
      <w:r>
        <w:t>E.___</w:t>
      </w:r>
    </w:p>
    <w:p>
      <w:r>
        <w:t>vom 2 6. April 2023 in die Untersuchung einzubeziehen sowie weitere demnächst zu erstellende Arztberichte gebührend zu berücksichtigen; subeventualiter sei das Beschwerdeverfahren bis zum Vorliegen des Arztberichts der Untersuchung bei Dr. med. F.___ , G.___-Arkade</w:t>
      </w:r>
    </w:p>
    <w:p>
      <w:r>
        <w:t>23, Ortschaft A.___ , mit Untersuchungstermin am 1 0. Juli 2023 um 9 Uhr zu sistieren und der entsprechende Arztbericht sei für die Beurteilung des Leistungs gesuchs beizuziehen und gebührend zu würdigen; subeventualiter sei die Beschwerdegegnerin anzuweisen, die vorgenannten Arztberichte für die Beurtei lung des Leistungsgesuchs zu berücksichtigen ( Urk. 1 S. 2 ). Die Beschwerdegeg nerin schloss mit Beschwerdeantwort vom 1 7. August 2023 auf Abweisung der Beschwerde ( Urk. 6). Mit Verfügung vom 7. September 2023 wurde das Gesuch der Beschwerdeführerin um Sistierung des Verfahrens abgewiesen ( Urk. 8). Am 1 8. Oktober 2023 reichte die Beschwerdeführerin weitere medizinische Unter lagen ein ( Urk. 10, Urk. 11/5-8), welche der Beschwerdegegnerin mit Verfügung vom 1 9. Oktober 2023 zugestellt wurden ( Urk. 12). Mit Eingabe vom 2 1. Novem ber 2023 liess die Beschwerdeführerin nochmals drei - von Ende Oktober 2023 - datierende Arztberichte zu den Akten reichen ( Urk. 13, Urk. 14/9-11) . Das Gericht zieht in Erwägung: 1.</w:t>
      </w:r>
    </w:p>
    <w:p>
      <w:r>
        <w:rPr>
          <w:b/>
        </w:rPr>
        <w:t>E. 4</w:t>
      </w:r>
    </w:p>
    <w:p>
      <w:r>
        <w:t>. Auflage 20 22 , Rn . 48 zu Art. 7-7b).</w:t>
      </w:r>
    </w:p>
    <w:p>
      <w:r>
        <w:t>Im Hinblick darauf, dass mit Art. 21 ATSG/ Art. 7b IVG das qualifiziert fehlerhafte Verhalten so lange sanktioniert werden soll, als dieses invalidisierend wirkt, ist die Kürzung im Sinne eines Dauerrechtsverhältnisses Anpassungen zugänglich. Da sich die Faktoren der Verursachung ändern können, hat die Rechtsprechung die revisionsrechtlichen Grundsätze (heute: Art. 17 ATSG) analog auf die den Kürzungstatbeständen der heute geltenden Art. 21 ATSG/ Art. 7b IVG entsprechenden Regelungssachverhalte angewendet. Die Rentenkürzung ist, wie die Rentenberechtigung ( Art. 28 IVG) als solche, ein Dauerrechtsverhältnis, dessen verbindliche Regelung durch formell rechtskräftige Verfügung unter dem Vorbehalt des nachträglichen Eintritts neuer erheblicher Tatsachen steht. Der Eintritt eines zusätzlichen verschuldensunabhängigen invalidisierenden Gesund heitsschadens stellt einen solchen Revisionsgrund für die rechtskräftig verfügte Kürzung dar. Der Zeitpunkt für die Neufestsetzung, Aufhebung oder Herab setzung der Kürzung ist in sinngemässer Anwendung der Art. 88a und Art. 88 bis IVV zu bestimmen ( Meyer/Reichmuth, a.a.O., Rn . 49 zu Art. 7-7b) .</w:t>
      </w:r>
    </w:p>
    <w:p>
      <w:r>
        <w:rPr>
          <w:b/>
        </w:rPr>
        <w:t>E. 4.1</w:t>
      </w:r>
    </w:p>
    <w:p>
      <w:r>
        <w:t>Vorliegend ist ein verfügtes Nichteintreten auf die Neuanmeldung vom 3 0. Dezember 2022 zu überprüfen. Dieser Neuanmeldung war die Einstellung der laufenden Rente vorangegangen, weil eine auferlegte Schadenminderungspflicht nicht erfüllt worden war. Dafür, dass die Beschwerdeführerin die ihr auferlegten medizinischen Massnahmen inzwischen hat durchführen lassen, bestehen keine Hinweise ; dies wird von ihr auch nicht behauptet . Vielmehr bringt sie vor, es sei zwischenzeitlich eine Verschlechterung ihres Gesundheitszustandes eingetreten ( Urk. 1 S. 8) . Zu prüfen ist daher , ob die Beschwerdeführerin glaubhaft dargelegt hat , dass sich ihr Gesundheitszustand dahingehend verändert hat, dass der Kausalzusammenhang zwischen ihrem Verhalten und de n Auswirkungen der gesundheitlichen Beeinträchtigung dahingefallen ist oder ob die ursprüngliche Verletzung der Schadenminderungspflicht nach wie vor kausal für die Einschrän kung ihrer Arbeitsfähigkeit ist .</w:t>
      </w:r>
    </w:p>
    <w:p>
      <w:r>
        <w:rPr>
          <w:b/>
        </w:rPr>
        <w:t>E. 4.2</w:t>
      </w:r>
    </w:p>
    <w:p>
      <w:r>
        <w:t>Zunächst ist festzuhalten, dass die Beschwerdeführerin eine Veränderung ihr es psychische n Gesundheitszustand es nicht geltend macht und diesbezüglich auch keine medizinischen Unterlagen ein reichte . Es ist daher weiterhin davon auszu gehen, dass die ihr in dieser Hinsicht auferlegte Behandlungsmassnahme</w:t>
      </w:r>
    </w:p>
    <w:p>
      <w:r>
        <w:t>in Form der regelmässigen Durchführung einer psychiatrischen Behandlung ( Urk. 7/171) zumutbar</w:t>
      </w:r>
    </w:p>
    <w:p>
      <w:r>
        <w:t>und diese auch geeignet ist , eine Verbesserung der Erwerbsfähigkeit herbeizuführen.</w:t>
      </w:r>
    </w:p>
    <w:p>
      <w:r>
        <w:rPr>
          <w:b/>
        </w:rPr>
        <w:t>E. 4.3</w:t>
      </w:r>
    </w:p>
    <w:p>
      <w:r>
        <w:t>4</w:t>
      </w:r>
    </w:p>
    <w:p>
      <w:r>
        <w:t>Des Weiteren lassen sich den neu eingereichten medizinischen Berichten diverse, im Gutachten vom 2 8. Oktober 2013 noch nicht gestellte, Diagnosen entnehmen. Grundsätzlich ist zwar der Eintritt eines zusätzlichen verschuldensunabhängigen invalidisierenden Gesundheitsschadens geeignet, einen Revisionstatbestand zu begründen ( vgl. E. 1.3.3) .</w:t>
      </w:r>
    </w:p>
    <w:p>
      <w:r>
        <w:t>Es ist jedoch zu beachten, dass das Hinzutreten einer Diagnose nicht per se einen Revisionsgrund oder eine Veränderung der tatsäch lichen Verhältnisse darstellt, da damit das quantitative Element der (erheblichen) Gesundheitsverschlechterung nicht zwingend ausgewiesen ist (BGE 141 V 9 E. 5.2). Massgebend ist auch im Zusammenhang mit einer Neuanmeldung einzig, ob bzw. in welchem Ausmass – unabhängig von der Diagnose und grundsätzlich unbesehen der Ätiologie – den medizinischen Akten eine Verschlechterung der Arbeits- bzw. Erwerbsfähigkeit im relevanten Zeitraum entnommen werden kann (vgl. BGE 136 V 279 E. 3.2.1; Urteil des Bundesgerichts 8C_664/2017 vom 25. Januar 2018 E. 9).</w:t>
      </w:r>
    </w:p>
    <w:p>
      <w:r>
        <w:t>Eine relevante Beeinträchtigung der Arbeitsfähigkeit der Beschwerdeführerin durch die neu hinzugetretenen Diagnosen lässt sich jedoch den im Neuanmeldungsverfahren eingereichten medizinischen Unterlagen nicht entnehmen ;</w:t>
      </w:r>
    </w:p>
    <w:p>
      <w:r>
        <w:t>insbesondere schrieben die behandelnden Ärzte den neuen Diagno sen keine Auswirkung en auf die Arbeitsfähigkeit der Beschwerdeführerin zu , was beweisrechtlich zu berücksichtigen ist</w:t>
      </w:r>
    </w:p>
    <w:p>
      <w:r>
        <w:t>(vgl. Urteil des Bundesgerichts 8C_175/2019 vom 30. Juli 2019 E. 3.2.2).</w:t>
      </w:r>
    </w:p>
    <w:p>
      <w:r>
        <w:t>Zudem erwies sich die Herzfunktion der Beschwerdeführerin im Verlauf als unauffällig und der Verdacht auf eine koronare Herzkrankheit erhärtete sich nicht, weshalb RAD-Ärztin dipl.-med.</w:t>
      </w:r>
    </w:p>
    <w:p>
      <w:r>
        <w:t>A.___</w:t>
      </w:r>
    </w:p>
    <w:p>
      <w:r>
        <w:t>nachvollziehbar davon ausging, dass die Anstrengungsdyspnoe am ehesten auf die Dekonditionierung zurück zuführen sei ( Urk. 7/261/4) , welche bereits im Zeitpunkt der Y.___ -Begutachtung im Jahr 2013 vorhanden war ( Urk. 7/94/17) und der für sich kein Krankheitswert zukommt .</w:t>
      </w:r>
    </w:p>
    <w:p>
      <w:r>
        <w:t>Davon, dass die belastungsabhängigen Thoraxbeschwerden muskulo skelettaler Natur seien, ging im Übrigen auch die behandelnde Kardiologin aus ( Urk. 7/258/3) , wobei sich bei der in der Folge durchgeführten MRI-Untersuchung nur wenige degenerative Veränderungen der Brustwirbelsäule zeigten ( Urk. 7/259/1) . Zwar erklärt die dabei ebenfalls festgestellte nicht dislozierte Rippenfraktur gemäss</w:t>
      </w:r>
    </w:p>
    <w:p>
      <w:r>
        <w:t>dipl.-med.</w:t>
      </w:r>
    </w:p>
    <w:p>
      <w:r>
        <w:t>A.___ allenfalls die Thoraxbeschwerden ( Urk. 7/261/4) , eine dauerhafte Veränderung des Gesundheitszustandes beziehungsweise eine Verschlechterung der Arbeitsfähigkeit leitete sie daraus jedoch nicht ab und eine solche ist auch nicht ersichtlich.</w:t>
      </w:r>
    </w:p>
    <w:p>
      <w:r>
        <w:t>Dies gilt auch für den neu diagnostizierten Diabetes mellitus Typ II sowie die Hypercholesterinämie beziehungsweise das metabolische Syndrom, erwähnten Dr. K.___ und Dr. Z.___ doch keine damit im Zusammenhang stehende funktionelle Einschrän kungen ( Urk. 7/245, Urk. 7/ 2 58).</w:t>
      </w:r>
    </w:p>
    <w:p>
      <w:r>
        <w:t>Ebenso lassen die diagnostizierten Knie- und Handbeschwerden eine Verschlech terung als glaubhaft erscheinen .</w:t>
      </w:r>
    </w:p>
    <w:p>
      <w:r>
        <w:t>So treten die Knieschmerzen hauptsächlich beim Bergaufgehen, nicht jedoch im Sitzen auf</w:t>
      </w:r>
    </w:p>
    <w:p>
      <w:r>
        <w:t>und die mediale Gonarthrose wurde zudem erst als beginnend bezeichnet ( Urk. 7/245/1 f.) . Was die Handbeschwerden betrifft, erwähnte Dr. Z.___</w:t>
      </w:r>
    </w:p>
    <w:p>
      <w:r>
        <w:t>in seinem Bericht vom 2 9. September 2022 sodann schnellende Finger sowie schmerzhaft geschwollene DIP-Gelenke mit Morgensteifigkeit, wobei letztere lediglich mit einer lokalen topischen Basis therapie angegangen werden ( Urk. 7/245/1 f.) . Es ist nicht ersichtlich, wie die Arbeitsfähigkeit der Beschwerdeführerin in einer angepassten Tätigkeit dadurch (zusätzlich) eingeschränkt sein sollte.</w:t>
      </w:r>
    </w:p>
    <w:p>
      <w:r>
        <w:t>Somit ist es der Beschwerdeführerin nicht gelungen, den Eintritt eine s zusätz lichen Gesundheits schadens glaubhaft zu machen, der unabhängig von den im Rahmen der Schadenminderungspflicht mit überwiegender Wahrscheinlichkeit erfolgreich behandelbaren Beschwerden zu einer massgeblichen Einschränkung ihrer Arbeitsfähigkeit führ t .</w:t>
      </w:r>
    </w:p>
    <w:p>
      <w:r>
        <w:rPr>
          <w:b/>
        </w:rPr>
        <w:t>E. 4.3.1</w:t>
      </w:r>
    </w:p>
    <w:p>
      <w:r>
        <w:t>In somatischer Hinsicht litt die Beschwerdeführerin gemäss dem Gutachten vom 2 8. Oktober 2013 an einem chronisch persistierenden lumbovertebralen und lumbospondylogenen Schmerzsyndrom bei nicht neurokompressiver Diskus hernie L5/S1, nicht neurokompressiven Diskushernien L3/4 und L4/5 und einem rumpfmuskulären Globaldefizit als Folge einer Langzeitdekonditionierung , das ihre Arbeitsfähigkeit in einer angepassten Tätigkeit auf 50 % einschränkte ( Urk. 7/94/18 f.) . D ie in der Folge in diesem Zusammenhang auferlegte Schaden minderungspflicht in Form einer Infiltrationsbehandlung im Bereich der Lenden wirbelsäule (ggf. mehrfach), der regelmässigen Durchführung einer Physiothera pie zur Stärkung der Muskulatur und Konditionierung des Halte- und Bewegungsapparates sowie in Form von gewichtsreduzierende n Massnahmen unter ärztlicher Anleitung mit einer Verringerung des Gewichts um 1 kg pro Woche, so dass ein Endgewicht von höchstens 70 kg erreicht werde ( Urk. 7/171/1) , hat das Sozialversicherungsgericht mehrfach als zumutbar und geeignet beurteilt , die Erwerbsfähigkeit massgeblich zu verbessern ( Urk. 7/222/13 und 16, Urk. 7/244/13 ; vgl. auch vorstehende E. 3.1.4 f. ) .</w:t>
      </w:r>
    </w:p>
    <w:p>
      <w:r>
        <w:rPr>
          <w:b/>
        </w:rPr>
        <w:t>E. 4.3.2</w:t>
      </w:r>
    </w:p>
    <w:p>
      <w:r>
        <w:t>Die Beschwerdeführerin macht nun zwar</w:t>
      </w:r>
    </w:p>
    <w:p>
      <w:r>
        <w:t>geltend , dieses Leiden habe sich zwischenzeitlich verschlechtert ( Urk. 1 S. 4) , i ndessen hielt Dr. Z.___ in seinem Bericht vom 2 9. September 2022 seit 2003 bestehende multiple Lumbalgien fest, wobei er den Schmerzgenerator auf den Facettengelenken L4/5 und L5/S1 lokalisierte - mithin denselben Wirbelsäulensegmenten wie in der Vergangen - heit - sowie weiterhin keine Hinweise für eine Radikulopathie ausmachen konnte ( Urk. 7/245/1 f.) . Die von Dr. Z.___ beschriebene Ausstrahlung ins rechte Bein lag darüber hinaus im Gutachtenszeitpunkt ebenfalls bereits vor ( Urk. 7/94/15) .</w:t>
      </w:r>
    </w:p>
    <w:p>
      <w:r>
        <w:t>Weitere ärztliche Beurteilungen der Rückenbeschwerden waren im vorliegend massgeblichen Zeitpunkt des Abschlusses des Verwaltungsverfahrens nicht aktenkundig .</w:t>
      </w:r>
    </w:p>
    <w:p>
      <w:r>
        <w:t>Somit gelingt es der Beschwerdeführerin nicht, glaubhaft zu machen, dass sich ihre bereits im Gutachtenszeitpunkt bestehenden Beschwerden dahingehend verschlechtert beziehungsweise verändert haben , dass die im Rahmen der Schadenminderungspflicht auferlegten Behandlungsmassnahmen nicht mehr geeignet wären, eine massgebliche Verbesserung ihrer Erwerbsfähig keit herbeizuführen.</w:t>
      </w:r>
    </w:p>
    <w:p>
      <w:r>
        <w:rPr>
          <w:b/>
        </w:rPr>
        <w:t>E. 4.4</w:t>
      </w:r>
    </w:p>
    <w:p>
      <w:r>
        <w:t>Da die Beschwerdeführerin nach dem Gesagten die ihr auferlegten medizinischen Massnahmen weiterhin nicht durchführ t und keine Veränderung der tatsäch lichen Verhältnisse ersichtlich ist, die Zweifel an der Eignung der Massnahmen</w:t>
      </w:r>
    </w:p>
    <w:p>
      <w:r>
        <w:t>oder deren Zumutbarkeit wecken würde, beziehungsweise kein darüber hinaus gehender</w:t>
      </w:r>
    </w:p>
    <w:p>
      <w:r>
        <w:t>invalidisierender Gesundheitsschaden glaubhaft gemacht wurde, ist von einer andauernden Verletzung der Schadenminderungspflicht auszugehen, weshalb nicht auf die bisherige Leistungsablehnung zurückzukommen ist. Die Beschwerdegegnerin ist somit zu Recht nicht auf das erneute Leistungsbegehren der Beschwerdeführerin eingetreten.</w:t>
      </w:r>
    </w:p>
    <w:p>
      <w:r>
        <w:t>Die Beschwerde ist daher abzuweisen. 5 .</w:t>
      </w:r>
    </w:p>
    <w:p>
      <w:r>
        <w:t>Da die Bewilligung oder Verweigerung von Versicherungsleistungen zu beurteilen ist, ist das Verfahren kostenpflichtig. Die Gerichtskosten sind nach dem Verfahrensaufwand und unabhängig vom Streitwert im Rahmen von Fr. 200.-- bis Fr. 1'000.-- festzulegen (Art. 69 Abs. 1 bis IVG). Sie sind ermessensweise auf Fr. 600.-- anzusetzen und ausgangsgemäss der unterliegenden Beschwerdeführe 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Rechtsanwalt Rony Kolb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FehrEngesser</w:t>
      </w:r>
    </w:p>
    <w:p>
      <w:r>
        <w:rPr>
          <w:b/>
        </w:rPr>
        <w:t>E. 8</w:t>
      </w:r>
    </w:p>
    <w:p>
      <w:r>
        <w:t>). 2.3</w:t>
      </w:r>
    </w:p>
    <w:p>
      <w:r>
        <w:t>Strittig und zu prüfen ist, ob die Beschwerdegegnerin zu Recht nicht auf das neue Leistungsbegehren der Beschwerdeführerin datierend vom 3 0. Dezember 2022</w:t>
      </w:r>
    </w:p>
    <w:p>
      <w:r>
        <w:t>( Urk. 7/24 6 ) eingetreten ist.</w:t>
      </w:r>
    </w:p>
    <w:p>
      <w:r>
        <w:t>Vorab ist festzuhalten, dass die Gerichte der beschwerdeweisen Überprüfung einer Nichteintretensverfügung den Sachverhalt zu Grunde legen, wie er sich der Verwaltung darbot. Ein erst in einem späteren Verfahrensstadium eingereichter Arztbericht ist daher selbst dann nicht in die Überprüfung miteinzubeziehen, wenn er Rückschlüsse auf den Gesundheitszustand hinsichtlich des neuanmel dungsrechtlich relevanten Zeitraums zuliesse. Von diesem Grundsatz wäre gemäss bundesgerichtlicher Praxis lediglich dann abzuweichen, wenn die Beschwerdegegnerin das Neuanmeldungsverfahren in formeller Hinsicht nicht bundesrechtskonform durchgeführt hätte (Urteile des Bundesgerichts 9C_7/2019 vom 5. April 2019 E. 3.3 und 9C_570/2018 vom 1 8. Dezember 2019 E. 3.2.2, je mit Hinweisen).</w:t>
      </w:r>
    </w:p>
    <w:p>
      <w:r>
        <w:t>Dies ist weder ersichtlich noch machte die Beschwerdeführerin Entsprechendes geltend. Die erst im Laufe des gerichtlichen Verfahrens eingereichten medizi nischen Unterlagen ( Urk. 3/3-4, Urk. 11/5-8 , Urk. 14/9-11 ) sind demzufolge unbeachtlich. 3 .</w:t>
      </w:r>
    </w:p>
    <w:p>
      <w:r>
        <w:t>3 .1 3 .1.1</w:t>
      </w:r>
    </w:p>
    <w:p>
      <w:r>
        <w:t>Die Beschwerdeführerin litt gemäss dem Gutachten der Y.___ AG vom 2 8. Oktober 2013, auf welches das Sozialversicherungsgericht in seinem Urteil IV.2014.01091 vom 3 0. Oktober 2015 abstellte ( Urk. 7 /128/9), an einem chronisch persistierenden lumbovertebralen und lumbospondylogenen Schmerzsyndrom bei nicht neurokompressiver Diskushernie L5/S1, nicht neuro kompressiven Diskushernien L3/4 und L4/5 und einem rumpfmuskulären Globaldefizit als Folge einer Langzeitdekonditionierung sowie einer leicht- bis mittelgradigen depressiven Episode bei rezidivierender depressiver Störung (ICD-10 F33.1) , dies mit Einfluss auf die Arbeitsfähigkeit ( Urk. 7/94/1 7 ) .</w:t>
      </w:r>
    </w:p>
    <w:p>
      <w:r>
        <w:t>Die Experten erwogen , die orthopädisch-somatischen Gründe, welche dazu geführt hätten, dass man der Versicherten ab dem 1. April 2004 eine ganze Invalidenrente zugesprochen habe, hätten sich zumindest teilweise gebessert. Im Gutachten des Zentrums I.___</w:t>
      </w:r>
    </w:p>
    <w:p>
      <w:r>
        <w:t>vom 1 4. Juli 2006 sei noch von einem chronischen Lumbovertebralsyndrom mit radi k ulärer Reiz- und sensibler Ausfallsymptomatik S1 rechts bei paramedian nach kaudal luxierter Diskushernie L5/S1 die Rede gewesen. Im Rahmen der MRI-Verlaufskontrollen und insbesondere bezugnehmend auf den Austrittsbericht des Kantonsspitals J.___</w:t>
      </w:r>
    </w:p>
    <w:p>
      <w:r>
        <w:t>vom 2 4. (richtig: 25.) Juni 2013 seien aktuell neurokompressive Auswirkungen auf die S1-Wurzeln infolge der Diskushernierung L5/S1 nicht mehr festzustellen . Im Verlauf der letzten zehn Jahre sei somit eine mehr oder weniger spontane beziehungsweise auch therapeutisch gründende Besserung eingetreten. Das Ausmass und der Umfang der bisher durchgeführten Therapien stehe jedoch in keinem Verhältnis zu dem von der Versicherten immer noch intensiv vorgetragenen Leidensbild ( Urk. 7/94/18). Unter dem Aspekt der zumindest partiell eingetretenen Besserung seien orthopädisch-somatisch rückenschonende leichte Arbeiten mit einem 50%igen Pensum wieder zumutbar ( Urk. 7/94/19).</w:t>
      </w:r>
    </w:p>
    <w:p>
      <w:r>
        <w:t>Die Feststellung einer Halbtagsarbeitsfähigkeit decke sich mit den psychiatrischen Schlussfolgerungen. Demnach sei retrospektiv ab dem 2. April 2013 – korrelie rend mit dem Bericht der behandelnden Psychiaterin – eine Halbtagsarbeitsfähig keit wieder eingetreten. Grundsätzlich sollte bei adäquater Behandlung und unter Voraussetzung des Gelingens einer Reintegration in den Arbeitsmarkt auch die Möglichkeit einer weiteren Steigerung der Arbeitsfähigkeit im Verlauf in Betracht gezogen werden. Aus diesem Grund sei aus psychiatrischer Sicht eine Reevaluation in zwei Jahren zu empfehlen ( Urk. 7/94/19).</w:t>
      </w:r>
    </w:p>
    <w:p>
      <w:r>
        <w:t>Seit dem 2. April 2013 sei die Versicherte somit wieder in der Lage, somatisch angepasste Tätigkeiten – wie beschrieben – halbtags auszuüben ( Urk. 7/94/19). In der bisherigen Tätigkeit als Weberin, bei welcher arbeitsplatzspezifisch eine rückenbelastende Zwangshaltung einzunehmen sei, bestehe unverändert eine 100%ige Arbeitsunfähigkeit ( Urk. 7/94/20). 3.1.2</w:t>
      </w:r>
    </w:p>
    <w:p>
      <w:r>
        <w:t>Das Sozialversicherungsgericht hielt in seinem Urteil IV.2014.01091 vom 3 0. Oktober 2015 fest, es sei von einer Besserung des physischen und des psychischen Gesundheitszustands sowie von einer 50%igen Arbeitsfähigkeit in einer behinderungsangepassten Tätigkeit auszugehen ( Urk. 7 /128/8-11). Der Invaliditätsgrad betrage 45,75 % , weshalb die Beschwerdeführerin Anspruch auf eine Viertelsrente habe ( Urk. 7 /128/11). 3 .1. 3</w:t>
      </w:r>
    </w:p>
    <w:p>
      <w:r>
        <w:t>Der Beschwerdeführerin wurde mit Einschreiben vom 1. April 2016 eine Schadenminderungspflicht auferlegt, indem sie zur Durchführung der folgenden medizinischen Massnahmen aufgefordert wurde ( Urk. 7 /171): - Infiltrationsbehandlung im Bereich der Lendenwirbelsäule (ggf. mehrfach) - r egelmässige Durchführung einer Physiotherapie zur Stärkung der Muskulatur, Konditionierung des Halte- und Bewegungsapparates - u nter ärztlicher Anleitung gewichtsreduzierende Massnahmen mit einer Reduktion um 1 kg pro Woche, so dass ein Endgewicht von höchstens 70 kg erreicht werde - r egelmässige Durchführung einer psychiatrischen Behandlung. 3 .1. 4</w:t>
      </w:r>
    </w:p>
    <w:p>
      <w:r>
        <w:t>Die Beschwerdegegnerin stellte die Viertelsrente der Beschwerdeführerin mit Verfügung vom 2 3. Oktober 2017 mangels Erfüllung der Mitwirkungspflicht ein ( Urk. 7 /215). Das Sozialversicherungsgericht hielt dazu im Urteil IV.2017.01268 vom 2 1. Februar 2019 fest, es sei zu Recht nicht in Abrede gestellt worden, dass das Mahn- und Bedenkzeitverfahren korrekt durchgeführt worden sei. Überdies seien sämtliche der Beschwerdeführerin mit Einschreiben vom 1. April 2016 auferlegten Behandlungsmassnahmen (unbestritten) weder mit einem starken Eingriff in die persönliche Integrität noch mit besonderen Gefahren verbunden. Sie seien der Beschwerdeführerin, die eine Viertelsrente beanspruche, ohne Weiteres zumutbar gewesen ( Urk. 7 /222/13). Zudem seien sämtliche der angeord neten Massnahmen geeignet gewesen, eine Steigerung der Erwerbsfähigkeit zu bewirken ( Urk. 7 /222/16). Diese ihr zumutbaren</w:t>
      </w:r>
    </w:p>
    <w:p>
      <w:r>
        <w:t>Behandlungsmassnahmen habe die Beschwerdeführerin nicht vollumfänglich wahrgenommen ( Urk. 7 /222/17).</w:t>
      </w:r>
    </w:p>
    <w:p>
      <w:r>
        <w:t>Das Gericht legte weiter dar, im Falle einer günstigen Wirkung der angeordneten Massnahmen wäre der Beschwerdeführerin ein höheres als das bisherige 50%-Pensum in einer behinderungsangepassten Tätigkeit zumutbar gewesen. Dement sprechend hätte sie ein rentenausschliessendes Erwerbseinkommen erzielen können. Es sei weder etwas vorgebracht worden noch sei etwas ersichtlich, was das Verschulden der Beschwerdeführerin als leicht oder gar geringfügig erschei nen l a sse. Die Rentenaufhebung sei daher verhältnismässig gewesen ( Urk. 7 /222/17).</w:t>
      </w:r>
    </w:p>
    <w:p>
      <w:r>
        <w:t>3.1.5</w:t>
      </w:r>
    </w:p>
    <w:p>
      <w:r>
        <w:t>Im Urteil IV.2022.00255 vom 3 1. Oktober 2022 erwog das Sozialversicherungs gericht schliesslich, d a die Beschwerdeführerin die ihr auferlegten medizinischen Massnahmen weiterhin nicht durchführen l asse und auch keine Veränderung der tatsächlichen Verhältnisse ersichtlich sei , die Zweifel an der Zumutbarkeit oder Eignung der Massnahmen wecken würde, sei es angebracht, von einer andauern den Verletzung der Schadenminderungspflicht auszugehen, weshalb nicht auf die bisherige Leistungsablehnung zurückzukommen sei . Die Beschwerdegegnerin sei somit zu Recht nicht auf das erneute Leistungsbegehren der Beschwerdeführerin eingetreten ( Urk. 7/ 244/13) . 3 .2 3 .2.1</w:t>
      </w:r>
    </w:p>
    <w:p>
      <w:r>
        <w:t>Im aktuellen Neuanmeldungsverfahren wurden die folgenden medizinischen Unterlagen zu den Akten genommen:</w:t>
      </w:r>
    </w:p>
    <w:p>
      <w:r>
        <w:t>Dr. Z.___ stellte in seinem Bericht vom 2 9. September 2022 die folgenden Diagnosen ( Urk. 7/245/1): - c hronisches lumbospondylogenes Syndrom L4/5 rechts bei Segmentdegenera tion , mit positivem Quadranten-Test und IZ L4/5 und L5/S1 rechts ohne Hinweise für eine Radikulopathie - Fingerpolyarthrose , Typ Heberden ,</w:t>
      </w:r>
    </w:p>
    <w:p>
      <w:r>
        <w:t>an den H ä nd en beidseits bei positiver Familienanamnese - Tendovagi n itis stenosans Strahl IV beidseits rechtsbetont - Periarthropathia</w:t>
      </w:r>
    </w:p>
    <w:p>
      <w:r>
        <w:t>genu , an den Knie n</w:t>
      </w:r>
    </w:p>
    <w:p>
      <w:r>
        <w:t>b eidseits ( pes anserinus) bei beginnender medialer Gonarthrose - m etabolisches Syndrom mit Adipositas, Dyslipidämie, arterieller Hypertonie</w:t>
      </w:r>
    </w:p>
    <w:p>
      <w:r>
        <w:t>Dr. Z.___ hielt fest, die Beschwerdeführerin leide seit etwa einem Jahr an schmerzhaften Gelenkschwellungen der DIP-Gelenke sowie Schnappfingern beidseits. Es bestehe einem Morgensteifigkeit von ca. 3-4 Stunden. Weitere schmerzhaft geschwollene Gelenke lägen nicht vor. Zusätzlich bestünden Knieschmerzen beidseits rechtsbetont insbesondere beim Bergaufgehen. Im Sitzen habe die Beschwerdeführerin keine Schmerzen. Darüber hinaus leide sie seit 2003 unter chronische n Lumbalgien mit Status nach multiplen Infiltrationen und Physiotherapie und Schmerzausstrahlung insbesondere in das rechte Bein. Positi o nsveränderungen würden zu einer Abnahme, längeres Sitzen oder Stehen zu einer Schmerzzunahme führen ( Urk. 7/245/2). 3 .2.2</w:t>
      </w:r>
    </w:p>
    <w:p>
      <w:r>
        <w:t>Dem Bericht von Dr. med. K.___ , Fachärztin für Kardiologie, vom 1 7. Januar 2023 sind die folgenden Diagnosen zu entnehmen ( Urk. 7/258/1): - v ermehrte Anstrengungsdyspnoe mit prolongierten Thoraxbeschwerden - Diabetes mellitus Typ II - a rterielle Hypertonie, noch ungenügend eingestellt - Hypercholesterinämie - Adipositas BMI 33 kg/m2 - Skoliose LW S , Hyperkyphose BWS</w:t>
      </w:r>
    </w:p>
    <w:p>
      <w:r>
        <w:t>Dr. K.___</w:t>
      </w:r>
    </w:p>
    <w:p>
      <w:r>
        <w:t>legte dar , aufgrund der von der Beschwerdeführerin geschilderten akuten Druckdolenz in der mittleren Brustwirbelsäule denke sie, dass die anhaltenden, respirationsabhängigen Beschwerden muskuloskelettal bedingt seien, Differentialdiagose bei Bandscheibenproblematik mit Ausstrahlung nach submammär links und sternal oder durch eine Wirbelkompression. Aufgrund der im Ruhe-EKG gemessenen Werte und der von der Beschwerdeführerin beschrie benen zunehmenden Belastungsintoleranz mit Leistungsabfall habe sie ein Koronar-CT angemeldet. In der Praxis sei die Beschwerdeführerin Grad II-III hypertensiv gewesen. Anamnestisch habe sie am Vortag die Medikamente nicht eingenommen, vergesse sie oft. Die Hypertriglyzeridämie sei auf den Diabetes zurückzuführen. Die Beschwerdeführerin trinke immer noch Kaffee mit Zucker und sollte eine Diabetes-Beratung erhalten ( Urk. 7/258/3 f.). 3 .2.3</w:t>
      </w:r>
    </w:p>
    <w:p>
      <w:r>
        <w:t>Ein e am 2 0. Januar 2023 durchgeführte MR-Untersuchung der Brustwirbelsäule ergab wenig degenerative Veränderungen der Brus t wirbelsäule, eine mässig akut imponierende, nicht dislozierte Fraktur der 8. Rippe dorsal rechts, angrenzende Weichteile unauffällig, sowie eine diskrete Hydromyelie des thorakalen Myelons ohne Nachweis einer signifikanten intramedullären/intraspinalen Läsion ( Urk. 7/259/1). 3 .2.4</w:t>
      </w:r>
    </w:p>
    <w:p>
      <w:r>
        <w:t>Am 3 0. Januar 2023 wurde ein Herz-CT durchgeführt, das weder eine Koronarsklerose, noch signifikante Koronarstenosen, noch eine BWK-Fraktur ergab ( Urk. 7/259/3). 3 .2.5</w:t>
      </w:r>
    </w:p>
    <w:p>
      <w:r>
        <w:t>RAD-Ärztin dipl.-med.</w:t>
      </w:r>
    </w:p>
    <w:p>
      <w:r>
        <w:t>A.___ hielt am 1 1. Mai 2023 fest, dem Bericht von Dr. Z.___ vom 1 9. September 2022 seien diverse bereits bekannte und berück sichtigte Diagnosen und darüber hinaus eine Fingerpolyarthrose Typ Heberden zu entnehmen. Gemäss dem Bericht von Dr. K.___ vom 1 7. Januar 2023 liege eine vermehrte Anstrengungsdyspnoe vor, bei unauffälliger Herzfunktion und Ausschluss einer koronaren Herzkrankheit, so dass bei Adipositas am ehesten von einer Dekonditionierung ohne Krankheitswert auszugehen sei . Die Thorax beschwerden seien als muskuloskelettal bedingt eingeordnet worden. Das MRI der BWS habe wenig degenerative Befunde ergeben und nebenbefundlich eine nicht dislozierte Rippenfraktur, die die Thoraxbeschwerden ebenfalls erklären könne ( Urk. 7/261/4).</w:t>
      </w:r>
    </w:p>
    <w:p>
      <w:r>
        <w:t>Die mit Schreiben vom 1. April 2016 auferlegte Schadenmi n derungspflicht sei aus versicherungsmedizinischer Sicht weiterhin zumutbar. Bisher seien keine Bemühungen der Beschwerdeführerin ersichtlich, die geforderten Auflagen umzusetzen. Eine Veränderung des Gesundheitszustandes sei den vorhandenen Unterlagen nicht zu entnehmen ( Urk. 7/261/4).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