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IV.2023.00208 vom 7. März 2024</w:t>
      </w:r>
    </w:p>
    <w:p>
      <w:r>
        <w:t>ZH Sozialversicherungsgericht, 2024-03-07, DE</w:t>
      </w:r>
    </w:p>
    <w:p>
      <w:r>
        <w:rPr>
          <w:b/>
        </w:rPr>
        <w:t xml:space="preserve">Quelle: </w:t>
      </w:r>
      <w:r>
        <w:t>https://mcp.opencaselaw.ch/entscheid/zh_sozialversicherungsgericht_IV.2023.00208</w:t>
      </w:r>
    </w:p>
    <w:p>
      <w:r>
        <w:t>FR: ZH_SOZIALVERSICHERUNGSGERICHT IV.2023.00208 du 7 mars 2024</w:t>
      </w:r>
    </w:p>
    <w:p>
      <w:r>
        <w:t>IT: ZH_SOZIALVERSICHERUNGSGERICHT IV.2023.00208 del 7 marzo 2024</w:t>
      </w:r>
    </w:p>
    <w:p>
      <w:pPr>
        <w:pStyle w:val="Heading2"/>
      </w:pPr>
      <w:r>
        <w:t>Erwägungen</w:t>
      </w:r>
    </w:p>
    <w:p>
      <w:r>
        <w:rPr>
          <w:b/>
        </w:rPr>
        <w:t>E. 1</w:t>
      </w:r>
    </w:p>
    <w:p>
      <w:r>
        <w:t>Der 1973 geborene X.___ , seit Januar 2005 als Payments &amp; Cash Specialist bei der Y.___</w:t>
      </w:r>
    </w:p>
    <w:p>
      <w:r>
        <w:t>AG angestellt (Urk. 7/19/1-2) , meldete sich am 15. Juni 2020 unter Hinweis auf eine physische und psychische Erschöpfung inklusive Trauma</w:t>
      </w:r>
    </w:p>
    <w:p>
      <w:r>
        <w:t>aufgrund des Geburtsgebrechen s seines Sohnes (geboren 2007) bei der Invalidenversicherung zum Leistungsbezug an (Urk. 7/3). Die Sozialversiche rungs anstalt des Kantons Zürich, IV-Stelle, nahm erwerbliche und medizinische Abklärungen vor und zog unter anderem die Akten des Krankentaggeld versicherers ( Urk. 7/34, Urk. 7/37, Urk. 7/39, Urk. 7/49) bei .</w:t>
      </w:r>
    </w:p>
    <w:p>
      <w:r>
        <w:t>Am 2. September 2020 informierte die IV-Stelle den Versicherten über den Abschluss der Unterstützung beim Erhalt des Arbeitsplatzes , da er sich aktuell nicht in der Lage fühle, an Eingliederungsmassnahmen teilzunehmen (Urk. 7/21). Mit Vorbescheid vom 20. Mai 2021 (Urk. 7/42) stellte die IV-Stelle dem Versicherten die Abwei sung des Leistungsbegehrens in Aussicht, wogegen dieser am 16. Juni 2021 Einwand (Urk. 7/51) erhob . Mit Verfügung vom 8. März 2023 (Urk. 2) verneinte die IV-Stelle einen Leistungsanspruch des Versicherten.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w:t>
      </w:r>
    </w:p>
    <w:p>
      <w:r>
        <w:t>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w:t>
      </w:r>
    </w:p>
    <w:p>
      <w:r>
        <w:t>28 Abs.</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 Urteil des Bundesgerichts 9C_529/2021 vom 26. Juli 2022 E. 3.2.1 ).</w:t>
      </w:r>
    </w:p>
    <w:p>
      <w:r>
        <w:rPr>
          <w:b/>
        </w:rPr>
        <w:t>E. 2</w:t>
      </w:r>
    </w:p>
    <w:p>
      <w:r>
        <w:t>IVG).</w:t>
      </w:r>
    </w:p>
    <w:p>
      <w:r>
        <w:rPr>
          <w:b/>
        </w:rPr>
        <w:t>E. 2.1</w:t>
      </w:r>
    </w:p>
    <w:p>
      <w:r>
        <w:t>Die Beschwerdegegnerin begründete die leistungsabweisende Verfügung (Urk. 2) damit, dass keine Diagnosen mit dauerhafter Auswirkung auf die Arbeitsfähigkeit bestünden und zudem auch psychosoziale Faktoren vorlägen . Bei einer leicht - bis mittelgradigen depressiven Episode handle es sich um ein vorübergehendes Krank heitsgeschehen. Sofern eine depressive Symptomatik seit der letzten psy chia trischen Einschätzung vom August 2022 fortbestehe, sei eine Intensivierung der Behandlung , beispielsweise durch Einnahme eines Antidepressivums oder einen (teil - )stationären Klinikaufenthalt , angezeigt. Der Diagnose des chronischen Erschöpfungssyndroms könne zudem nicht gefolgt werden . Da es sich dabei um eine Ausschlussdiagnose handle, welche nur dann zu</w:t>
      </w:r>
    </w:p>
    <w:p>
      <w:r>
        <w:t>stellen sei, wenn das Beschwerdebild nicht durch eine andere somatische oder psychiatrische Diagnose besser erklärt werden könne, sei die Diagnose versicherungsmedizinisch nicht nachvollziehbar (S. 1 f.) .</w:t>
      </w:r>
    </w:p>
    <w:p>
      <w:r>
        <w:rPr>
          <w:b/>
        </w:rPr>
        <w:t>E. 2.2</w:t>
      </w:r>
    </w:p>
    <w:p>
      <w:r>
        <w:t>Der Beschwerdeführer stellte sich demgegenüber auf den Standpunkt (Urk. 1), er sei seit dem 18.</w:t>
      </w:r>
    </w:p>
    <w:p>
      <w:r>
        <w:t>Dezember 2019 in seiner Arbeitsfähigkeit eingeschränkt, zunächst zu 20 %, während der COVID-Erkrankung für die Zeit vom 9.</w:t>
      </w:r>
    </w:p>
    <w:p>
      <w:r>
        <w:t>März bis 19. April 2020 zu 100 % und seit 20. April 2020 zu 50 %. Er leide unter einem chronischen Müdigkeitssyndrom respektive Chronic Fatigue Syndrom (CFS) und zusätzlich unter einer psychischen Störung, welche diagnostisch unterschiedlich beurteilt werde. Die Diagnose CFS</w:t>
      </w:r>
    </w:p>
    <w:p>
      <w:r>
        <w:t>sei von vier Kliniken des Universitätsspitals Z.___ diagnostiziert worden, wobei sich die Ärztin des regionalen ärzt lichen Dienstes (RAD ) nicht mit den entsprechenden Berichten auseinandergesetzt und ihre Einschätzung auf blosse Behauptungen abgestützt habe. Der RAD-Stellungnahme vom 28. Februar 2023 komme deshalb kein Beweiswert zu (S. 5 ff.). Das psychische Leiden werde entgegen der RAD-Stellungnahme seit Herbst 2021 durch ein Antidepressiv um behandelt, wobei es trotz regelmässiger, intensiver und leitliniengerechter Behandlung nicht gelungen sei, den psychi schen Gesundheitszustand nachhaltig zu verbesser n, weshalb eine langandau ernde, die Arbeitsfähigkeit beeinträchtigende Erkrankung im Sinne von Art. 28 Abs.</w:t>
      </w:r>
    </w:p>
    <w:p>
      <w:r>
        <w:t>1 IVG vorliege (S. 8). Im Weiteren seien die Ursache und die Auswirkungen der oralen Sicca -Symptomatik und der Hyperthyreose bisher nicht abgeklärt worden . Die Beschwerdegegnerin habe es versäumt, den Gesundheitszustand, das Zumutbarkeitsprofil und den Grad der Auswirkungen in einer leidensangepassten Tätigkeit rechtskonform abzuklären , weshalb weitere Sachverhaltsabklärungen vorzunehmen seien und ein polydisziplinäres Gutachten zu veranlassen sei . Der Beschwerdeführer sei seit 20. April 2020 zu 50 % arbeitsunfähig und schöpfe seine Restarbeitsfähigkeit bei seiner bisherigen Arbeitgeberin vollständig aus, weshalb ihm mit Wirkung ab Dezember 2020 ein Anspruch auf eine halbe Rente zustehe (S. 9 f. ).</w:t>
      </w:r>
    </w:p>
    <w:p>
      <w:r>
        <w:rPr>
          <w:b/>
        </w:rPr>
        <w:t>E. 2.3</w:t>
      </w:r>
    </w:p>
    <w:p>
      <w:r>
        <w:t>Die Beschwerdegegnerin präzisierte in der Beschwerdeantwort (Urk. 6), dass im L aufe des Jahres 202 0 wahrscheinlich eine leichte depressive Episode vorgelegen habe, die sich später mittelgradig ausgeprägt habe. Gestützt auf die medizinische Aktenlage und die Ausführungen der RAD-Ärztin vom 28.</w:t>
      </w:r>
    </w:p>
    <w:p>
      <w:r>
        <w:t>Februar 2023 sei nicht von einem die Arbeitsfähigkeit länger einschränkenden Gesundheitsschaden auszugehen, da im Verlauf insbesondere die Behandlungsoptionen nicht ausgeschöpft (psychiatrisch-psychotherapeutische Behandlungen nur alle ein bis zwei Monate, keine (teil - )stationäre Behandlung, keine Einnahme von Anti depressiv a ) worden seien. Betreffend das CFS sei eine Abgrenzung gegenüber einer depressiven Symptomatik mit Schlafstörungen und gesteigerter Ermüdbar keit als typische Symptome kaum möglich. Da sich die depressive Symptomatik als Anpassungsstörung an psychosoziale Belastungsfaktoren bereits im Dezember 2019 und damit schon vor der COVID-Erkrankung entwickelt habe , sei als Ursache der genannten Beschwerden eine depressive Episode wahrscheinlicher als ein CFS. Leicht- bis mittelgradige depressive Störungen würde n sich ohne nennenswerte Interferenzen durch ps ychiatrische Komorbiditäten grundsätzlich nicht als schwere psychische Krankheiten definieren . Bestehe dazu noch wie vorliegend ein bedeutendes therapeutisches Potential, so sei insbesondere auch die Dauerhaftigkeit des Gesundheitsschadens in Frage gestellt. Gewichtige Gründe, weshalb trotzdem von einer invalidisierenden psychischen Störung ausgegangen werden sollte, lägen nicht vor (S. 2) .</w:t>
      </w:r>
    </w:p>
    <w:p>
      <w:r>
        <w:rPr>
          <w:b/>
        </w:rPr>
        <w:t>E. 2.4</w:t>
      </w:r>
    </w:p>
    <w:p>
      <w:r>
        <w:t>In der Replik (Urk. 10) wies der Beschwerdeführer abermals auf eine unzu reichende Sachverhaltsabklärung durch die Beschwerdegegnerin hin , weshalb ein Gutachten einzuholen sei (S. 1 ff.). Im Weiteren sei die Behauptung der Beschwerdegegnerin, die Behandlungsoptionen seien nicht ausgeschöpft, nicht korrekt , da er in einer regelmässigen, intensiven, medikamentösen und leitliniengerechten Behandlung stehe und sogar so weit gegangen sei, sich von seiner Familie zu trennen, da i h n die ADHS-Erkrankung seines Sohnes so stark belaste t habe (S. 4).</w:t>
      </w:r>
    </w:p>
    <w:p>
      <w:r>
        <w:rPr>
          <w:b/>
        </w:rPr>
        <w:t>E. 3</w:t>
      </w:r>
    </w:p>
    <w:p>
      <w:r>
        <w:t>).</w:t>
      </w:r>
    </w:p>
    <w:p>
      <w:r>
        <w:t>Aktuell bestehe in der angestammten Tätigkeit eine Arbeitsunfähigkeit von 50 %, welche angesichts der vorliegenden depressiven Episode und der möglicherweise noch andauernden Spätfolgen der COVID-19-Erkrankung gerechtfertigt sei. Durch eine adäquate Behandlung sei zu erwarten, dass die Arbeitsfähigkeit innerhalb von Wochen bis Monaten kontinuierlich erhöht und die volle Arbeits fähigkeit erreicht werden könne . Aktuell bestehe kein Grund zu r Annahme, dass sich aus dem gegenwärtigen Gesundheitszustand eine (Teil - ) I nvalidität ent wickeln sollte (S. 4).</w:t>
      </w:r>
    </w:p>
    <w:p>
      <w:r>
        <w:rPr>
          <w:b/>
        </w:rPr>
        <w:t>E. 3.1</w:t>
      </w:r>
    </w:p>
    <w:p>
      <w:r>
        <w:t>Dr. med. A.___ , Facharzt FMH für Psychiatrie und Psychotherapie, Zentrum B.___ ,</w:t>
      </w:r>
    </w:p>
    <w:p>
      <w:r>
        <w:t>stellte am 26.</w:t>
      </w:r>
    </w:p>
    <w:p>
      <w:r>
        <w:t>September 2020 folgende Diagnosen mit Auswirkungen auf die Arbeitsfähigkeit (Urk. 7/ 25/3-7 S. 3 Ziff. 2.5): - leichte depressive Episode (ICD-10 F32.0), 2017; Differentialdiagnose (DD) Erschöpfungssymptomatik seit 04/2020 nach/durch COVID-19</w:t>
      </w:r>
    </w:p>
    <w:p>
      <w:r>
        <w:t>Der Arzt hielt fest, er habe vom 18.</w:t>
      </w:r>
    </w:p>
    <w:p>
      <w:r>
        <w:t>Dezember 2019 bis 12. Januar 2020 eine 20%ige Arbeitsunfähigkeit attestiert, für die Zeit danach sei die Arbeits un fähigkeit durch den Hausarzt festgelegt worden (zunächst weiter 20 %, während der COVID-19-Erkrankung im März/April [2020] 100</w:t>
      </w:r>
    </w:p>
    <w:p>
      <w:r>
        <w:t>% und ab April [2020] 50 %; S. 2 Ziff. 1.3 ; vgl. dazu: Urk. 7/9 ).</w:t>
      </w:r>
    </w:p>
    <w:p>
      <w:r>
        <w:t>Als Hauptbelastungsfaktor habe der Beschwerdeführer die familiäre Situation angegeben. Der an ADHS leidende Sohn sei häufig verbal und tätlich aggressiv gegen andere ( auch gegen seine Eltern ) , wobei es nicht möglich sei, d em Einhalt zu ge bieten, worunter der Beschwerdeführer sehr leide. Er fühle sich zudem von den Behörden, Schulen und Ärzten des Sohnes im Stich gelassen und zu Unrecht beschuldigt und sei mit der Situation massiv überfordert. Ende 2019 sei es zu einer Verschlechterung gekommen , weshalb er sich von seiner Familie getrennt habe und im Februar 2020 in eine eigene Wohnung gezogen sei. Durch die Distanz habe sich sein Befinden in geringem Umfang gebessert, er leide allerdings weiter unter der Verantwortung (des Sorgerechts) für den Sohn (S. 2 f. Ziff. 2.2).</w:t>
      </w:r>
    </w:p>
    <w:p>
      <w:r>
        <w:t>Das Stellen einer Prognose zur Arbeitsfähigkeit sei schwierig. Positiv wirke sich sicherlich der Umstand aus, dass der Beschwerdeführer die berufliche Tätigkeit als eine wichtige Ressource beschrieb en habe , welche ihm psychische Stabilität und Zufriedenheit gebe (S. 4 Ziff. 2.7).</w:t>
      </w:r>
    </w:p>
    <w:p>
      <w:r>
        <w:t>Abschliessend hielt der Arzt fest, dass er aufgrund der letzten beiden Konsul tationen vom 3.</w:t>
      </w:r>
    </w:p>
    <w:p>
      <w:r>
        <w:t>März und 24. Juni 2020 keine seriösen Angaben betreffend die Arbeitsfähigkeit in der bisherigen Tätigkeit machen könne (S. 5 Ziff. 4.1).</w:t>
      </w:r>
    </w:p>
    <w:p>
      <w:r>
        <w:rPr>
          <w:b/>
        </w:rPr>
        <w:t>E. 3.2</w:t>
      </w:r>
    </w:p>
    <w:p>
      <w:r>
        <w:t>Der Vertrauensarzt der Arbeitgeberin des Beschwerdeführers, Dr. med. C.___ , Facharzt FMH Psychiatrie /Psychotherapie , führte in seinem Bericht vom 30. Oktober 2020 (Urk. 7/39/2-4) folgende Diagnose auf (S. 3) : - depressive Störung, gegenwärtig mittelgradige Episode (ICD-10 F32.1)</w:t>
      </w:r>
    </w:p>
    <w:p>
      <w:r>
        <w:t>Dr. C.___</w:t>
      </w:r>
    </w:p>
    <w:p>
      <w:r>
        <w:t>hielt fest , dass die Probleme gemäss den Angaben des Beschwer deführers nicht mit seiner Arbeitstätigkeit oder Belastungen am Arbeitsplatz zusammenh i ngen, sondern privater Natur seien. Er sei Vater eines 12 - jährigen Sohnes, welcher an einem Geburtsgebrechen leide und während seiner bisherigen Lebenszeit für das Familienleben sehr herausfordernd gewesen sei. Man habe alles versucht, um dem Sohn zu helfen, ohne dass eine Besserung eingetreten sei. Der Beschwerdeführer sei zunehmend in die Erschöpfung gekommen und habe schliesslich nicht mehr arbeiten können. Seit Dezember 2019 sei er zu 20 % krankgeschrieben gewesen (S. 1). Die schwierige familiäre Situation habe schliess lich zur Trennung von seiner Ehefrau im Februar 2020 geführt, wobei die Kinder bei der Mutter lebten. Für ihn habe die Trennung etwas Entspannung gebracht, da er in der Betreuung weniger involviert sei und sich nun entlasteter fühle (S. 2).</w:t>
      </w:r>
    </w:p>
    <w:p>
      <w:r>
        <w:t>Der Beschwerdeführer zeige die Symptome einer Erschöpfung nach einer langjährigen familiären Belastungssituation, wobei es ihm nicht gelungen sei, einen Umgang zu finden oder eine Bewältigungsstrategie zu entwickeln. Dies habe zunehmend zu Beeinträchtigungen in der Alltagsbewältigung und zu einer Burnout-Situation geführt (S. 2 ).</w:t>
      </w:r>
    </w:p>
    <w:p>
      <w:r>
        <w:t>Die bisherige Behandlung durch den Hausarzt ohne spezifische psychiatrische und psychotherapeutische Behandlung sei un genügend. Der Beschwerdeführer zeige Symptome einer mittelgradigen depressiven Episode, welche sowohl psychotherapeutisch als auch psychopharmakologisch behandelt werden sollte (S.</w:t>
      </w:r>
    </w:p>
    <w:p>
      <w:r>
        <w:rPr>
          <w:b/>
        </w:rPr>
        <w:t>E. 3.3</w:t>
      </w:r>
    </w:p>
    <w:p>
      <w:r>
        <w:t>Dr. med. D.___ , FMH</w:t>
      </w:r>
    </w:p>
    <w:p>
      <w:r>
        <w:t>Psychiatrie und Psychotherapie, führte in seiner Aktenbeurteilung vom 18. März 2021 (Urk. 7/39/10-11) aus , die behandelnde Psychiaterin dipl. Ärztin E.___ , FMH Psychiatrie und Psychotherapie, habe nicht die Diagnose einer depressiven Episode, sondern einer Anpassungsstörung mit depressiver Reaktion gestellt, was per definitionem einer leichten depressiven Symptomatik entspreche, die nicht den Schweregrad einer leichten, mittelgra digen oder schweren depressiven Episode erreiche (S. 1).</w:t>
      </w:r>
    </w:p>
    <w:p>
      <w:r>
        <w:t>Die Behandlung in der Form von supportiven Gesprächen alle 14</w:t>
      </w:r>
    </w:p>
    <w:p>
      <w:r>
        <w:t>Tage und eine pflanzliche Medikation sei en für die Behandlung einer leichten depressiven Episode ausreichend, nicht dagegen für die von Dr.</w:t>
      </w:r>
    </w:p>
    <w:p>
      <w:r>
        <w:t>C.___ gestellte Diag nose einer mittelgradigen depressiven Episode. Die aktuelle Behandlung ent spreche nicht der von Dr.</w:t>
      </w:r>
    </w:p>
    <w:p>
      <w:r>
        <w:t>C.___ empfohlenen Behandlung, insbe sondere bei fehlender antidepressiver Medikation (S. 1).</w:t>
      </w:r>
    </w:p>
    <w:p>
      <w:r>
        <w:t>Unter Berücksichtigung des hausärztlichen Berichts vom 17.</w:t>
      </w:r>
    </w:p>
    <w:p>
      <w:r>
        <w:t>Dezember 2020 [vgl. Urk. 7/39/5-7] entstehe der Eindruck , dass nicht - medizinische Faktoren für die anhaltende Attestierung einer Arbeitsunfähigkeit von 50 % mit eine Rolle spielen, sei doch konstatiert worden, dass die ungelösten privaten Probleme keine Erhöhung der Arbeitstätigkeit erlauben würden (S. 1 f . ).</w:t>
      </w:r>
    </w:p>
    <w:p>
      <w:r>
        <w:t>Gestützt auf den Bericht von Dr. C.___ hätte unter adäquater Behandlung inzwischen eine Steigerung der Arbeitsfähigkeit stattfinden müssen, was indes nicht passiert sei. Die von der behandelnden Psychiaterin attestierte Arbeits unfähigkeit von 50 % sei medizinisch nicht nachvollziehbar und es fehle im entsprechenden Bericht eine klare Begründung, weshalb keine Steigerung erfolgt sei. Eine mögliche Erklärung für die niederschwellige Behandlung sei, dass der aktuelle Zustand des Beschwerdeführers keine intensivere Behandlung benötige , so dass davon auszugehen sei, dass sich die psychische Situation seit dem vertrauensärztlichen Bericht vom 30. Oktober 2020 verbessert habe. Vor diesem Hintergrund sollte eine kontinuierliche Steigerung der Arbeitsfähigkeit in 20 %-Schritten innerhalb der zirka nächsten drei Monate erwartet werden können (S. 2).</w:t>
      </w:r>
    </w:p>
    <w:p>
      <w:r>
        <w:rPr>
          <w:b/>
        </w:rPr>
        <w:t>E. 3.4</w:t>
      </w:r>
    </w:p>
    <w:p>
      <w:r>
        <w:t>D ie behandelnde Psychiaterin d ipl. Ärztin E.___</w:t>
      </w:r>
    </w:p>
    <w:p>
      <w:r>
        <w:t>nannte am 11.</w:t>
      </w:r>
    </w:p>
    <w:p>
      <w:r>
        <w:t>Mai 2021 folgende Diagnosen (Urk. 7/54): - Anpassungsstörung mit längerer depressiver Reaktion (ICD-10 F43.1)</w:t>
      </w:r>
    </w:p>
    <w:p>
      <w:r>
        <w:t>Die lang andauernde familiäre Belastungssituation und die Diagnose einer Anpassungsstörung seien als unabhängig voneinander zu betrachten, da es im Verlauf der ambulanten psychotherapeutischen Behandlung zur Trennung von der Ehefrau gekommen sei und die Hauptbelastung durch den Sohn aktuell bei der Ehefrau liege, die Symptomatik beim Beschwerdeführer indes unverändert geblieben sei. Die Arbeitsfähigkeit liege aktuell bei 50 %, wobei je nach weiterer Verbesserung des Gesamtzustandes und frühestens im Oktober 2021 von einer Steigerung der Arbeitsfähigkeit um 20 % auszugehen sei.</w:t>
      </w:r>
    </w:p>
    <w:p>
      <w:r>
        <w:rPr>
          <w:b/>
        </w:rPr>
        <w:t>E. 5</w:t>
      </w:r>
    </w:p>
    <w:p>
      <w:r>
        <w:t>Der Hausarzt Dr. med. F.___ , Allgemeine Medizin FMH, ging am 6. Juli 2021 von folgender Diagnose mit Auswirkungen auf die Arbeitsfähigkeit aus (Urk. 7/61 S. 1 Ziff. 1.2 ) : - depressive Verstimmung im Rahmen einer familiären Konfliktsituation</w:t>
      </w:r>
    </w:p>
    <w:p>
      <w:r>
        <w:t>Er attestierte für die bisherige Tätigkeit eine 50%ige Arbeits un fähigkeit (Ziff. 2.1) und nannte a ls die Krankheit aufrechterhal tende Faktoren eine Eheproblematik und Belastung durch ein «ADHS-Kind» (S.</w:t>
      </w:r>
    </w:p>
    <w:p>
      <w:r>
        <w:t>3 Ziff. 4.4). 3.</w:t>
      </w:r>
    </w:p>
    <w:p>
      <w:r>
        <w:rPr>
          <w:b/>
        </w:rPr>
        <w:t>E. 5.1</w:t>
      </w:r>
    </w:p>
    <w:p>
      <w:r>
        <w:t>Da es um die Bewilligung oder Verweigerung von Versicherungsleistungen geht, ist das Verfahren kostenpflichtig. Die Gerichtskosten sind nach dem Verfahrens aufwand und unabhängig vom Streitwert festzulegen (Art. 69 Abs. 1 bis</w:t>
      </w:r>
    </w:p>
    <w:p>
      <w:r>
        <w:t>IVG) und auf Fr. 700.-- anzusetzen. Entsprechend dem Ausgang des Verfahrens sind sie der unterliegenden Beschwerdegegnerin aufzuerlegen.</w:t>
      </w:r>
    </w:p>
    <w:p>
      <w:r>
        <w:rPr>
          <w:b/>
        </w:rPr>
        <w:t>E. 5.2</w:t>
      </w:r>
    </w:p>
    <w:p>
      <w:r>
        <w:t>Nach ständiger Rechtsprechung gilt die Rückweisung der Sache an die Verwal tung zur weiteren Abklärung und neuen Verfügung als vollständiges Obsiegen, weshalb der vertretene Beschwerdeführer Anspruch auf eine Parteientschädi gung hat. Diese ist unter Berücksichtigung der Bedeutung der Streitsache und der Schwierigkeit des Prozesses auf Fr. 2’100.-- (inklusive Barauslagen und Mehr wertsteuer) festzulegen. Das Gericht erkennt: 1.</w:t>
      </w:r>
    </w:p>
    <w:p>
      <w:r>
        <w:t>Die Beschwerde wird in dem Sinne gutge heissen, dass die angefochtene Verfügung vom 8. März 2023 aufgehoben und die Sache an die Sozialversicherungsanstalt des Kantons Zürich, IV-Stelle, zurückgewiesen wird, damit diese, nach erfolgter Abklä rung im Sinne der Erwägungen, über d en Leistungs anspruch des Beschwerdeführers neu ver 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Parteientschädigung von Fr. 2’100 .-- (inkl. Barauslagen und MWST)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GräubSchleiffer Marais</w:t>
      </w:r>
    </w:p>
    <w:p>
      <w:r>
        <w:rPr>
          <w:b/>
        </w:rPr>
        <w:t>E. 6</w:t>
      </w:r>
    </w:p>
    <w:p>
      <w:r>
        <w:t>Dipl. Ärztin E.___ wiederholte am 23. August 2021 (Urk. 7/65 )</w:t>
      </w:r>
    </w:p>
    <w:p>
      <w:r>
        <w:t>die bereits am 11.</w:t>
      </w:r>
    </w:p>
    <w:p>
      <w:r>
        <w:t>Mai 2021 gestellte Diagnose</w:t>
      </w:r>
    </w:p>
    <w:p>
      <w:r>
        <w:t>und hielt fest, der Beschwerdeführer sei seit 20. April 2020 zu 50 % arbeitsunfähig (S. 2 Ziff. 1.2).</w:t>
      </w:r>
    </w:p>
    <w:p>
      <w:r>
        <w:t>Es bestehe ein kaum veränderter Gesamtzustand, wobei in diesem Zusam menhang auf die Ausführungen im Bericht vom 19. Januar 2021 [vgl. Urk. 7/30 ] verwiesen wurde, wonach beim Beschwerdeführer seit der Geburt des chronisch erkrankten Sohnes im Jahre 2007 eine zunehmende Belastung vorliege. Seit 2017 bestehe eine supportive psychotherapeutische Be handlung , wobei der Beschwer deführer seit der COVID-19-Infektion im März 2020 deutlich physisch und psychisch erschöpft sei . Hinsichtlich der Symptomatik habe sich eine leichte Besserung der Schlafstörungen eingestellt. Betreffend die übrige Symptomatik verwies die Ärztin wiederum auf den Vorbericht vom 19. Januar 2021, wo über eine deutliche Reduktion der psychischen und physischen Belastbarkeit, depressive und teilweise ängstliche Reaktionen auf Stress in diversen Alltags situationen sowie Schlafstörungen berichtet wurde (Urk. 7/65 S. 2 Ziff. 2.1 f. in Verbindung mit Urk. 7/30 S. 2 Ziff. 2.1 f.).</w:t>
      </w:r>
    </w:p>
    <w:p>
      <w:r>
        <w:t>Die Prognose zur Arbeitsfähigkeit sei schwer beurteilbar, da Belastungsfaktoren wechselweise auftreten und die Arbeitsfähigkeit mitbeeinflussen würden. Eine Steigerung der Arbeitsfähigkeit sei frühestens ab Oktober 2021 um 20 % möglich, je nach Verlauf (Urk. 7/65 S. 3 Ziff. 2.7).</w:t>
      </w:r>
    </w:p>
    <w:p>
      <w:r>
        <w:t>Als Funktionsstörungen wurden eine rasche Erschöpfbarkeit, teilweise Konzen trations s törungen, intermittierend Antriebs- und Motivationsverlust sowie Schlaf störungen genannt (S. 4 Ziff. 3.5 ).</w:t>
      </w:r>
    </w:p>
    <w:p>
      <w:r>
        <w:t>Die bisherige Tätigkeit sei für 4,2 Stunden pro Tag und fünf Tage pro Woche zumutbar. Eine angepasste Tätigkeit würde keine Verbesserung bringen, da die aktuellen Arbeitsinhalte einen stabilisierenden Faktor darstellten (S. 5 Ziff. 4.2) . 3.</w:t>
      </w:r>
    </w:p>
    <w:p>
      <w:r>
        <w:rPr>
          <w:b/>
        </w:rPr>
        <w:t>E. 7</w:t>
      </w:r>
    </w:p>
    <w:p>
      <w:r>
        <w:t>In ihrem Bericht vom 28. Oktober 2021 (Urk. 7/73/1-3) stellte n Prof. Dr. med. G.___ , l eitender Arzt, und Assistenzärztin H.___ , Klinik für Infektions - krankheiten und Spitalhygiene, Universitätsspital Z.___ , folgende Diagnose (S. 1): - chronische Fatigue, Leistungsintoleranz, rezidivierende Kopfschmerzen - nach formal milder SARS-CoV-2-Infektion März 2020 mit Fieber, Kopf schmerzen, Husten , Geschmacksverlust - jedoch auch bereits zuvor bestehender Einschränkung der Leistungs fähigkeit durch psychosoziale Belastungssituation</w:t>
      </w:r>
    </w:p>
    <w:p>
      <w:r>
        <w:t>Die vom Beschwerdeführer geklagten Beschwerden (Kopfschmerzen, allgemeine Schwäche, Rückenschmerzen, Mundtrockenheit, schnelle Ermüdbarkeit, Antriebs losigkeit, Konzentrationsschwierigkeiten) seien prinzipiell vereinbar mit Post-COVID - 19-Beschwerden bei anhaltender Fatigue und Leistungsintoleranz nach SARS-CoV-2-Infektion. Es habe jedoch bereits vor der Infektion eine psychosoziale Belastungssituation bestanden, durch welche er in der Leistungs fähigkeit beeinträchtigt gewesen sei. Bei fehlende n strengen Diagnosekriterien für Long-COVID sei die Differenzierung der Ursache für die anhaltenden Beschwer den schwierig. Es werde eine neuropsychologische Testung zur weiteren Differen zierung sowie eine Anbindung an die Long-COVID-Sprechstunde veranlasst (S. 1).</w:t>
      </w:r>
    </w:p>
    <w:p>
      <w:r>
        <w:t>3.</w:t>
      </w:r>
    </w:p>
    <w:p>
      <w:r>
        <w:rPr>
          <w:b/>
        </w:rPr>
        <w:t>E. 8</w:t>
      </w:r>
    </w:p>
    <w:p>
      <w:r>
        <w:t>Im Bericht vom 8. November 2021 führte n Dr. med. I.___ , Oberarzt, und Assistenzarzt J.___ , Klinik für Neurologie, Universitätsspital Z.___ , folgende Diagnose auf (Urk. 7/73/5-8 S. 1): - p ost-COVID-19-Symptome, EM 03/2020</w:t>
      </w:r>
    </w:p>
    <w:p>
      <w:r>
        <w:t>Es sei wahrscheinlich, dass die vom Beschwerdeführer geklagten Beschwerden (körperliche und geistige Erschöpfung, leichte kognitive Einbussen, schwankende Kopfschmerzen) mit der a kuten COVID-Infektion im Zusammenhang stünden. Aktuell gebe es keine ausreichenden evidenzbasierten Diagnose- und Behand lungsmethoden. Hinsichtlich der Fatigue werde zunächst eine Umstrukturierung des Alltags mit ausreichenden Pausen zur besseren Einteilung der Energiereserven empfohlen . Im Weiteren sei die Fortsetzung der Psychotherapie empf ehlenswert , um Bewältigungsstrategien für lang anhaltende Symptome zu erlernen Die Beurteilung der Notwendigkeit einer antidepressiven Medikation könne durch den behandelnden Therapeuten erfolgen. Der Beschwerdeführer werde zur weiteren Beurteilung der Arbeitsfähigkeit und kognitiven Belastbarkeit zu einer neuropsychologischen Untersuchung angemeldet (S. 4). 3.</w:t>
      </w:r>
    </w:p>
    <w:p>
      <w:r>
        <w:rPr>
          <w:b/>
        </w:rPr>
        <w:t>E. 9</w:t>
      </w:r>
    </w:p>
    <w:p>
      <w:r>
        <w:t>Dr. med. K.___ , Oberarzt , und Dr. med. L.___ , Assistenzärztin, Klinik für Rheumatologie, Universitätsspital Z.___ , stellten am 16. Juni 2022 folgende Diagnosen (Urk. 7/86/1-4 S. 1): - Oracle Sicca -Symptomatik (EM 2020) - DD Hyperthyreose, medikamentös ( Trittico ) - Manifest nach COVID-19-Erkrankung 2020, Zunahme nach Therapiebeginn mit Trittico Herbst 2021 - Labor 15.06.22: keine humorale Entzündungsaktivität, negativ: ANA, anti-SSA/-SSB, RF - Schirmertest 15.0 6 .2022 normal - Parotis-/ Submandibularis -Sonographie 15.06.2022 unauffällig - Hyperthyreose a.e . bei Morbus Graves-Basedow ED 15.06.22 - Labor 15.06.2022: TSH nicht detektierbar, fT3 und fT4 erhöht, positive r</w:t>
      </w:r>
    </w:p>
    <w:p>
      <w:r>
        <w:t>Ak anti-TSH-Rezeptor , anti-TPO negativ - Sonographie 22.06.22: diffus inhomogene Schilddrüse ohne Einzelknoten - Erythrozytose ED 06/2022 - DD sekundär bei Hyperthyreose, relativ bei Dehydrierung (starker Nachtschweiss) - Hb 180 g/l, Hämatokri t 0.537 l/l - Achillodynie beidseitig, EM zirka 2020 - a.e . reaktive Myalgien der Unterschenkel - Peria r thropathia</w:t>
      </w:r>
    </w:p>
    <w:p>
      <w:r>
        <w:t>humeroscapularis EM zirka 2020 - sonographisch 06/2022 kursorisch keine Bursitis subacromialis - rezidivierendes lumbospondylogenes Schmerzsyndrom - Rx LWS/Becken 15.06.2022: keine postentzündliche n Veränderungen - chronische Fatigue, Leistungsintoleranz, rezidivierende Kopfschmerzen - nach formal milder SARS-CoV2-Infektion März 2020 mit Fieber, Kopfschmerzen, Husten, Geschmacksverlust - jedoch auch bereits zuvor bestehende Einschränkung der Leistungsfähigkeit durch psychosoziale Belastungssituation - chronischer Pruritus i nguinal and axil l är, DD Ekzem - seit elf Jahren bestehend</w:t>
      </w:r>
    </w:p>
    <w:p>
      <w:r>
        <w:t>Im Vordergrund stehe eine ausgeprägte Sicca -Symptomatik, manifest nach der COVID-19-Erkrankung im 2020 und exazerbiert nach Therapiebeginn mit Trazodon im Herbst 2021. Die Sicca -Symptomatik sei einerseits im Rahmen der diagnostizierten Hyperthyreose möglich, andererseits ebenfalls auf die Therapie mit Trazodon zurückzuführen (häufige Nebenwirkung mit einer Frequenz von 15 bis 30 % der behandelten Patienten). Die periartikulären Schmerzen um die Schultern seien im Rahmen der Periarth r opathia</w:t>
      </w:r>
    </w:p>
    <w:p>
      <w:r>
        <w:t>humeroscapularis ohne ein deutige Bursitis und am ehesten im Rahmen der Dekonditionierung und Fehlhaltung mit Kopf- und Schulterprotraktion zu sehen (S. 3) . 3.</w:t>
      </w:r>
    </w:p>
    <w:p>
      <w:r>
        <w:rPr>
          <w:b/>
        </w:rPr>
        <w:t>E. 10</w:t>
      </w:r>
    </w:p>
    <w:p>
      <w:r>
        <w:t>Am 8.</w:t>
      </w:r>
    </w:p>
    <w:p>
      <w:r>
        <w:t>August 2022 nannte n Dr. med. M.___ , Oberärztin, und Dr. med. (I) N.___ , Assistenzarzt, Klinik für Konsiliarpsychiatrie und Psychosomatik, Universitätsspital Z.___ , folgende Diagnosen (Urk. 7/84): - chronisches Müdigkeitssyndrom (CFS) , DD Post-COVID-19-Zustand - mittelgradige depressive Episode</w:t>
      </w:r>
    </w:p>
    <w:p>
      <w:r>
        <w:t>Für das CFS sprächen die substanzielle Beeinträchtigung in der Fähigkeit soziale, alltägliche, berufliche und private Aktivitäten/Angelegenheiten zu absolvieren wegen einer anhaltenden Erschöpfung seit 2020, mitunter der unerholsame</w:t>
      </w:r>
    </w:p>
    <w:p>
      <w:r>
        <w:t>S chlaf, die postexterionelle Malaise und die leichten kognitiven Einbussen. Dazu lägen mit psychosozialen Stressoren (teilweise Arbeitsunfähigkeit, Nichtaner kennung der Müdigkeit, familiäre Konflikte, Trennung) prädisponierende, aus lösende und aufrechterhaltende Faktoren vor. Die Kriterien für das CFS würden gemäss IOM</w:t>
      </w:r>
    </w:p>
    <w:p>
      <w:r>
        <w:t>2015 hinreichend erfüllt. Zudem sei bei zeitlichem Zusammenhang zwischen der Symp t omatik und der COVID -Erkrankung</w:t>
      </w:r>
    </w:p>
    <w:p>
      <w:r>
        <w:t>im März 2020 ein Post-COVID-19-Zustand mitaufzuführen. Weiter seien die Kriterien einer mittelgra digen depressiven Episode erfüllt (S. 1).</w:t>
      </w:r>
    </w:p>
    <w:p>
      <w:r>
        <w:t>Die Ärzte empfahlen die Fortführung der ambulanten P sychotherapie bei dipl. Ärztin E.___ , die Entwicklung von Selbsthilfestrategien sowie bei ausgeprägter ängstlicher-depressiver Symptomatik eine pharmakologische Therapie mit SSRI/SSNRI (S. 2).</w:t>
      </w:r>
    </w:p>
    <w:p>
      <w:r>
        <w:t>Die Arbeitsfähigkeit liege schätzungsweise bei 50 % (S. 2).</w:t>
      </w:r>
    </w:p>
    <w:p>
      <w:r>
        <w:t>Es lägen Hinweise für mittelschwere bis schwere Symptome bei Belastung oder Aktivität vor . Der funktionelle Zustand sei auf 50 bis 70 % der Norm reduziert. Der Beschwerdeführer sei unfähig, anstrengende Arbeiten durchzuführen, aber in der Lage, leichte Arbeiten oder Schreibtischarbeit für zwei bis drei Stunden täglich zu tätigen , wobei Ruhepausen benötigt würden. 3.</w:t>
      </w:r>
    </w:p>
    <w:p>
      <w:r>
        <w:rPr>
          <w:b/>
        </w:rPr>
        <w:t>E. 11</w:t>
      </w:r>
    </w:p>
    <w:p>
      <w:r>
        <w:t>RAD-Ärztin Dr. med. O.___ , Fachärztin für Psychiatrie und Psychotherapie, führte in ihrer Stellungnahme vom 28. Februar 2023 (Urk. 7/ 88/ 4-6) folgende Diagnosen ohne dauerhafte Auswirkungen auf die Arbeitsfähigkeit auf: - mittelgradige depressive Episode (ICD-10 F32.1, ED 08/2022) - nach Anpassungsstörung mit längerer depressiver Reaktion (ICD-10 F 43 .21, EM zirka 12/2019) - Hyperthyreose (ED 06/2022) - a.e . Morbus Graves-Basedow, anti-TSH-Rezeptor positiv - rezidivierendes lumbospondylogenes Schmerzsyndrom - keine postentzündlichen Veränderungen - Periarthropathia</w:t>
      </w:r>
    </w:p>
    <w:p>
      <w:r>
        <w:t>humeroscapularis (EM zirka 2020) - Achillodynie beidseitig ( a.e . reaktive Myalgien) - c hronischer Pruritus inguinal und axil l är, seit zirka elf Jahren</w:t>
      </w:r>
    </w:p>
    <w:p>
      <w:r>
        <w:t>Als Einschränkungen in Bezug auf die bisherige Tätigkeit als Sachbearbeiter Zahlungsverkehr nannte die RAD-Ärztin eine verminderte Belastbarkeit, eine Erschöpfung, ein en vermehrte n Pausenbedarf, subjektive Konzentrationsstörun gen, ein en leicht verminderte n Antrieb sowie Schlafstörungen (gebessert unter Medikation). Es bestünden indes keine dauerhaft zu berücksichtigenden Ein schränkungen (Urk. 7/88/5) .</w:t>
      </w:r>
    </w:p>
    <w:p>
      <w:r>
        <w:t>In der angestammten und in einer angepassten Tätigkeit habe für die Zeit vom 18. Dezember 2019 bis 8. März 2020 eine 20%ige Arbeitsunfähigkeit bestanden, vom 9. März bis 19. April 2020 eine 100%ige Arbeitsunfähigkeit und seit 20. April 2020 eine 50%ige Arbeitsunfähigkeit (gemäss dipl. Ärztin E.___ ). Inner halb von zwölf Monaten sei in der angestammten Tätigkeit eine Arbeitsfähigkeit von 80 bis 100 % zu erwarten (Urk. 7/88/5) .</w:t>
      </w:r>
    </w:p>
    <w:p>
      <w:r>
        <w:t>Es sei eine mittelgradige depressive Episode und somatisch eine Hyperthyreose festgestellt worden, wobei beides konsequent behandelt werden sollte. Bei einer leicht - bis mittelgradigen depressiven Episode handle es sich um ein vorüber gehendes Krankheitsgeschehen . Soweit eine depressive Symptomatik seit der letzten psychiatrischen Einschätzung (08/2022) fortbestehe, sei eine Intensi vie rung der Behandlung angezeigt. Zunächst sollte mindestens ein antriebsstei gerndes Antidepressivum in ausreichender Dauer und Dosierung eingesetzt werden. Bei Ausbleiben eines Behandlungserfolgs im ambulanten Setting sollte eine (teil - )stationäre Behandlung mit Schwerpunkt auf Behandlung von Depressionen erfolgen. Und schliesslich sollte schrittweise das Arbeitspensum gesteigert werden (Urk. 7/88/5).</w:t>
      </w:r>
    </w:p>
    <w:p>
      <w:r>
        <w:t>Die RAD-Ärztin führte weiter aus, rückblickend habe wahrscheinlich irgendwann im Laufe des Jahres 2020 eine leichte depressive Episode vorgelegen und im August 2022 sei eine mittelgradige Ausprägung statuiert worden . In Würdigung der im psychopathologischen Befund aufgeführten Symptome seien die gemäss ICD-10 geforderten Kriterien von F32.1 erfüllt. Wegen der Belastungen nehme der Beschwerdeführer seit 2017, teilweise in grösseren Intervallen ( alle ein bis zwei Monate) , eine psychiatrisch-psychotherapeutische Behandlung in Anspruch . Es sei zu keinem Zeitpunkt eine (teil - )stationäre Behandlung od er der Einsatz eines Antidepressivums erfolgt ( Traz o don sei nur schlafanstossend eingesetzt worden). Eingliederungsmassnahmen seien nicht durchgeführt worden, nachdem der Beschwerdeführer keine Möglichkeit zur Steigerung d er Arbeitsfähigkeit gesehen habe. Entsprechend liege weder Behandlungs - noch Eingliederungs resistenz vor (Urk. 7/88/6).</w:t>
      </w:r>
    </w:p>
    <w:p>
      <w:r>
        <w:t>Der Diagnose des CFS könne nicht gefolgt werden. Da es sich dabei um eine Ausschlussdiagnose handle, welche nur dann zu stellen sei, wenn das Beschwerdebild nicht durch eine andere somatische oder psychiatrische Diagnose besser erklärt werden könne, sei die Diagnose versicherungsmedizinisch nicht nachvollziehbar. Ferner sei eine Abgrenzung gegenüber einer depressiven Symptomatik mit Schlafstörungen und gest eigerter Ermüdbarkeit als typische Symptome kaum möglich. Da sich eine depressive Symptomatik als Anpassungsstörung an psychosoziale Belastungsfaktoren bereits im Dezember 2019 ( Eintritt der 20%igen Arbeitsunfähigkeit am 18. Dezember 2019) und damit v or der COVID-Infektion entwickelt habe, sei als Ursache der genannten Beschwerden eine depressive Episode wahrscheinlicher als ein CFS (Urk. 7/88/6).</w:t>
      </w:r>
    </w:p>
    <w:p>
      <w:r>
        <w:t>Bei der somatischen Ausschlussdiagnostik sei eine Hyperthyreose, a.e . auto immun bei Morbus Basedow, festgestellt worden. Ein Teil der Beschwerden (Mundtrockenheit, Muskelschmerzen, Schlafstörungen) sei auch durch die Hyperthyreose erklärbar. Eine Behandlung sei eingeleitet worden und die Prog nose sei gut, wobei diesbezüglich keine Auswirkungen auf die Arbeitsfähigkeit bestünden. Die muskuloskelettalen Beschwerden (unter anderem im Bereich der Schulter, der untere n Wirbelsäule, der Waden) seien weder entzündlich noch degenerativer Natur und seien in der Untersuchung ohne klinisch relevanten Befund gewesen. Die Mundtrockenheit möge unangenehm sein, sei aber für die angestammte Tätigkeit nicht relevant. Es liege ein Zusammenhang mit der Medikation mit</w:t>
      </w:r>
    </w:p>
    <w:p>
      <w:r>
        <w:t>Trazodon vor, weshalb Alternativen erwogen werden sollte n (Urk. 7/88/6).</w:t>
      </w:r>
    </w:p>
    <w:p>
      <w:r>
        <w:t>Die RAD-Ärztin hielt abschliessend fest, es liege ein Gesundheitsschaden vor, wobei eine reduzierte Arbeitsfähigkeit im genannten Zeitraum mehrheitlich plausibel sei. Die Prognose sei günstig und es sei in der angestammten Tätigkeit eine Arbeitsfähigkeit von 80 bis 100 % zu erwarten (Urk. 7/88/6). 4. 4.1</w:t>
      </w:r>
    </w:p>
    <w:p>
      <w:r>
        <w:t>4.1.1.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 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 mit Hinweis). Die Anerkennung eines rentenbegründenden Invaliditätsgrades ist nur zulässig, wenn die funktionellen Auswirkungen der medizinisch festgestellten gesundheitlichen Anspruchsgrund 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 4.1.2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4.2</w:t>
      </w:r>
    </w:p>
    <w:p>
      <w:r>
        <w:t>Die Beschwerdegegnerin verneinte den Leistungsanspruch des Beschwerdeführers im Wesentlichen damit, dass es sich bei der diagnostizierten leicht - bis mittelgradigen Episode um ein vorübergehendes Krank heits geschehen ohne länger andauernde Auswirkungen auf die Arbeitsfähigkeit hand le , bei welchem zudem diverse psychosoziale Faktoren eine Rolle spielten (Urk. 2 S. 1 f.). Sie machte weiter geltend, dass g rundsätzlich nur schwere psychische Störungen mit schweren Auswirkungen in wichtigen Funktionsbereichen invalidisierend sein könnten und leicht- bis mittelgradige Störungen ohne nennenswerte Inter ferenzen durch psychiatrische Komorbiditäten und mit bedeutendem therapeu tische m Potential – wie es für den Beschwerdeführer zutreffe – keine invalidi sierende Erkrankung dar stellten (Urk. 6 S. 2).</w:t>
      </w:r>
    </w:p>
    <w:p>
      <w:r>
        <w:t>Das Vorliegen eines chronischen Erschöpfungssyndroms bestritt sie gestützt auf die Beurteilung ihrer RAD-Ärztin Dr. O.___ (E. 3.11).</w:t>
      </w:r>
    </w:p>
    <w:p>
      <w:r>
        <w:t>Die Beschwerdegegnerin verkennt dabei, dass rechtsprechungsgemäss (vgl. E. 4.1 .1 ) nicht die Diagnose einer Erkrankung entscheidend ist, sondern deren Auswirkung auf die Arbeitsfähigkeit, zumal sie in beruflicher Hinsicht unter schiedliche Folgen zeitigt. Unabhängig von der klassifikatorischen Einordnung einer Krankheit resultiert aus einer Diagnose und unbesehen deren Ätiologie –</w:t>
      </w:r>
    </w:p>
    <w:p>
      <w:r>
        <w:t>mit oder ohne diagnoseinhärenten Bezug zum Schweregrad – allein keine ver lässliche Aussage über das Ausmass der mit dem Gesundheitsschaden korre lierenden funktionellen Leistungseinbusse b ei psychischen Störungen (BGE 148</w:t>
      </w:r>
    </w:p>
    <w:p>
      <w:r>
        <w:t>V</w:t>
      </w:r>
    </w:p>
    <w:p>
      <w:r>
        <w:t>49 E. 6.2.2 , 143 V 409 E. 4.2.1 ). Entsprechend kann – entgegen der Auffassung der Beschwerdegegnerin – bei Vorliegen einer leicht -</w:t>
      </w:r>
    </w:p>
    <w:p>
      <w:r>
        <w:t>respektive mittelgradige n depressive n Störung nicht ohne Weiteres das Vorliegen eines invalidisierenden Gesundheitsschadens verneint werden , auch nicht unter Hinweis auf eine angeblich fehlende Komorbidität oder ein wesentliches Therapiepotential. Vielmehr sind die funktionellen Auswirkungen einer leicht- bis mittelgradigen depressiven Störung anhand der Standardindikatoren (vgl. E. 4.1 . 2 ) zu prüfen . Eine solche Prüfung hat die Beschwerdegegnerin vorliegend</w:t>
      </w:r>
    </w:p>
    <w:p>
      <w:r>
        <w:t>nicht durchgeführt . Im Weiteren fehlt es auch</w:t>
      </w:r>
    </w:p>
    <w:p>
      <w:r>
        <w:t>in den aktenkundigen medi zinischen Berichten an den erforderlichen Angaben zu den Standardindikatoren.</w:t>
      </w:r>
    </w:p>
    <w:p>
      <w:r>
        <w:t>Bereits aus diesem Grund erweisen sich zusätzlich e Abklärungen als unerlässlich.</w:t>
      </w:r>
    </w:p>
    <w:p>
      <w:r>
        <w:t>Im Rahmen derselben</w:t>
      </w:r>
    </w:p>
    <w:p>
      <w:r>
        <w:t>wird auch die Rolle der psychosozialen Faktoren abzu klären sein, fehlt es doch der medizinischen Aktenlage trotz wiederholtem Hinweis auf ihre Massgeblichke it an einer nachvollziehbaren Abgrenzung derselben, welche zuliesse festzustellen, inwieweit das fortdauernde klinische Beschwerdebild auf einem verselbständigten psychischen Gesundheitsschaden beruht</w:t>
      </w:r>
    </w:p>
    <w:p>
      <w:r>
        <w:t>(BGE 141 V 281 E. 3.4.2.1 mit Hinweisen). In einer versicherungs medizinischen Begutachtung, welche sich nach den normativen Vorgaben der Rechtsprechung orientiert, sind solche invalidenversicherungsrechtlich nicht relevanten Umstände aufzuzeigen und gegebenenfalls bei der Einschätzung der Arbeitsfähigkeit auszuklammern (Urteil des Bundesgerichts 9C_740/2018 vom 7. Mai 2019 E. 5.2.1).</w:t>
      </w:r>
    </w:p>
    <w:p>
      <w:r>
        <w:t>Mit Blick auf den funktionellen Schweregrad der Störung und zu berück sichtigende Komorbiditäten (E. 4.1.2) kann sodann nicht abschliessend beurteilt werden, ob de r Schluss von Dr. O.___ , wonach es sich bei der Diagnose eines CFS um eine Ausschlussdiagnose hand elt , welche bei Vorliegen einer depressiven Episode nicht zu stellen sei (E. 3.11), zutrifft, sahen doch die Spital Z.___ -Ärzte kein Hindernis , beide Diagnosen gleichzeitig zu stellen</w:t>
      </w:r>
    </w:p>
    <w:p>
      <w:r>
        <w:t>(E. 3.10). 4.3</w:t>
      </w:r>
    </w:p>
    <w:p>
      <w:r>
        <w:t>Nach dem Gesagten ist der medizinische Sachverhalt zu wenig abgeklärt, weshalb die angefochtene Verfügung vom 8. März 2023 (Urk. 2) aufzuheben und die Sache an die Beschwerdegegnerin zurückzuweisen ist , damit diese nach ergän zender Abklärung im Sinne der obigen Erwägungen eine neue Beurteilung vornehme und sodann über den Leistungsanspruch des Beschwerde-führers neu verfüge. Dabei drängt sich insbesondere im Zusammenhang mit den gestellten Diagnosen einer depressiven Störung, eines CFS und</w:t>
      </w:r>
    </w:p>
    <w:p>
      <w:r>
        <w:t>der Hyperthyreose respektive Erythrozytose</w:t>
      </w:r>
    </w:p>
    <w:p>
      <w:r>
        <w:t>und mit Blick auf allfällige Wechselwirkungen die Einholung eines polydisziplinären Gutachtens in den Fachbereichen Psychiatrie, Neurologie und Innere Medizin bezie h ungsweise E ndokrinologi e auf. Ob betreffend das ebenfalls diagnostizierte</w:t>
      </w:r>
    </w:p>
    <w:p>
      <w:r>
        <w:t>lumbos p ondylogene Schmerzsyndrom sowie die Periarthropathia</w:t>
      </w:r>
    </w:p>
    <w:p>
      <w:r>
        <w:t>humeroscapularis</w:t>
      </w:r>
    </w:p>
    <w:p>
      <w:r>
        <w:t>gegebenenfalls eine rheumatolo gische Begutachtung erforderlich ist, kann aufgrund der diesbezüglich in den Akten nur rudimentär enthaltenen Angaben nicht abschliessend beurteilt werden . Im Rahmen der Begutachtung werden sich die Experten insbesondere auch darüber zu äussern haben, in welchem Umfang psychosoziale Faktoren das Gesundheitsgeschehen mitbestimmen. Im Weiteren wird anhand eines struk turierten Beweisverfahrens abzuklären sein, ob und gegebenenfalls inwieweit sich die psychische Erkrankung auf die Arbeitsfähigkeit auswirk t .</w:t>
      </w:r>
    </w:p>
    <w:p>
      <w:r>
        <w:t>In diesem Sinne ist die Beschwerde gutzuheissen.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