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IV.2023.00184 vom 28. Juni 2024</w:t>
      </w:r>
    </w:p>
    <w:p>
      <w:r>
        <w:t>ZH Sozialversicherungsgericht, 2024-06-28, DE</w:t>
      </w:r>
    </w:p>
    <w:p>
      <w:r>
        <w:rPr>
          <w:b/>
        </w:rPr>
        <w:t xml:space="preserve">Quelle: </w:t>
      </w:r>
      <w:r>
        <w:t>https://mcp.opencaselaw.ch/entscheid/zh_sozialversicherungsgericht_IV.2023.00184</w:t>
      </w:r>
    </w:p>
    <w:p>
      <w:r>
        <w:t>FR: ZH_SOZIALVERSICHERUNGSGERICHT IV.2023.00184 du 28 juin 2024</w:t>
      </w:r>
    </w:p>
    <w:p>
      <w:r>
        <w:t>IT: ZH_SOZIALVERSICHERUNGSGERICHT IV.2023.00184 del 28 giugno 2024</w:t>
      </w:r>
    </w:p>
    <w:p>
      <w:pPr>
        <w:pStyle w:val="Heading2"/>
      </w:pPr>
      <w:r>
        <w:t>Erwägungen</w:t>
      </w:r>
    </w:p>
    <w:p>
      <w:r>
        <w:rPr>
          <w:b/>
        </w:rPr>
        <w:t>E. 1</w:t>
      </w:r>
    </w:p>
    <w:p>
      <w:r>
        <w:t>8. August 2022 erfolgte eine Abklärung vor Ort betreffend Assistenzbeitrag (Standardisiertes Abklärungsinstrument, FAKT2; Berichter stattung vom 9 . September 2022 ; Urk. 7/ 254, Urk. 7/256 ) sowie betreffend Hilflosenentschädigung ( Urk. 7/255).</w:t>
      </w:r>
    </w:p>
    <w:p>
      <w:r>
        <w:t>Mit Mitteilung vom 9. September 2022 ( Urk. 7/257) teilte die IV-Stelle dem Versicherten mit, der Anspruch auf Hilflosenentschädigung sei unverändert.</w:t>
      </w:r>
    </w:p>
    <w:p>
      <w:r>
        <w:t>Mit Vorbescheid vom 9. September 2022 stellte die IV-Stelle ab dem 1. August 2022 die Gewährung eines Assistenz beitrags an tatsächlich erbrachte Assistenzstunden von monatlich durchschnitt lich Fr. 8 15 . 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angefochtenen Verfügungen ergingen nach dem 1. Januar 2022. Da die Entstehung des Anspruchs auf einen Assistenzbeitrag sowie auf eine Erhöhung der Hilflosenent schädigung respektive der Zeitpunkt der für eine diesbezügliche Revision massgebenden Änderung nach Art. 88a IVV (vgl. nachfolgend E. 1.2) vorliegend ebenfalls frühestens ab diesem Datum in Betracht fällt, sind die ab 1. Januar 2022 gültigen Rechtsvorschriften anwendbar. 1. 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Liegt ausschliesslich eine Beeinträchti 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 gerichts 8C_241/2022 vom 5. August 2022 E. 2.3 mit Hinweisen): - Ankleiden, Auskleiden; - Aufstehen, Absitzen, Abliegen; - Essen; - Körperpflege; - Verrichtung der Notdurft; - Fortbewegung (im oder ausser Haus), Kontaktaufnahme. 1. 3 1. 3 .1</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Urteil des Bundes gerichts 8C_30/2010 vom 8. April 2010 E. 2.1 mit Hinweisen). 1. 3 .2</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 1. 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9C_464/2022 vom 28. August 2023 E. 2.2). 1. 5</w:t>
      </w:r>
    </w:p>
    <w:p>
      <w:r>
        <w:t>Gemäss Art. 69 Abs. 2 IVV kann die IV-Stelle zur Prüfung eines Leistungs anspruchs unter anderem Abklärungen an Ort und Stelle vornehmen (vgl. auch Rz . 8011 des Kreisschreibens des Bundesamtes für Sozialversicherungen über Hilflosigkeit [KSH], Stand: 1. Januar 2024 ; vgl. hierzu nachstehend E. 1.8 ).</w:t>
      </w:r>
    </w:p>
    <w:p>
      <w:r>
        <w:rPr>
          <w:b/>
        </w:rPr>
        <w:t>E. 1.6</w:t>
      </w:r>
    </w:p>
    <w:p>
      <w:r>
        <w:t>Die Revision einer Hilflosenentschädigung richtet sich nach Art. 17 Abs. 2 ATSG in Verbindung mit Art. 35 Abs. 2 IVV; das gesamte Rentenrevisionsrecht ist sinn gemäss anwendbar (BGE 137 V 424 E. 2.2 mit Hinweisen; Urteile des Bundesge richts 9C_248/2017 vom 15. Februar 2018 E. 3.2 und 8C_30/2010 vom 8. April 2010 E. 2.2 mit Hinweis; Meyer/Reichmuth, Bundesgesetz über die Invalidenver sicherung, 4. Aufl. 2022, N. 144 zu Art. 30).</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w:t>
      </w:r>
    </w:p>
    <w:p>
      <w:r>
        <w:rPr>
          <w:b/>
        </w:rPr>
        <w:t>E. 1.7</w:t>
      </w:r>
    </w:p>
    <w:p>
      <w:r>
        <w:t>Anspruch auf einen Assistenzbeitrag haben Versicherte, denen eine Hilflosenent schädigung der Invalidenversicherung nach Art. 42 Abs. 1-4 IVG ausgerichtet wird, die zu Hause leben und volljährig sind (Art. 42 quater Abs. 1 IVG).</w:t>
      </w:r>
    </w:p>
    <w:p>
      <w:r>
        <w:t>Ein Assistenzbeitrag wird gewährt für Hilfeleistungen, die von der versicherten Person benötigt und regelmässig von einer natürlichen Person (Assistenzperson) unter bestimmten Voraussetzungen erbracht werden (Art. 42 quinquies IVG). Grund lage für die Berechnung des Assistenzbeitrages ist die für die Hilfeleistungen benötigte Zeit. Davon abgezogen wird die Zeit, die folgenden Leistungen entspricht: (a) der Hilflosenentschädigung nach den Art. 42-42 ter IVG; (b) den Beiträgen für Dienstleistungen Dritter anstelle eines Hilfsmittels nach Art. 21 ter Abs. 2 IVG; (c) dem für die Grundpflege ausgerichteten Beitrag der obligato rischen Krankenpflegeversicherung an Pflegeleistungen nach Art. 25a des Bundesgesetzes über die Krankenversicherung (KVG; Art. 42 sexies Abs. 1 IVG). Der Bundesrat legt insbesondere die Bereiche und die minimale und maximale Anzahl Stunden, für die ein Assistenzbeitrag ausgerichtet wird, fest (Art. 42 sexies Abs. 4 IVG; BGE 148 V 408 E. 2.1).</w:t>
      </w:r>
    </w:p>
    <w:p>
      <w:r>
        <w:t>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 bildung, (g) Ausübung einer Erwerbstätigkeit auf dem regulären Arbeitsmarkt, (h) Überwachung während des Tages und (i) Nachtdienst (Art. 39c IVV). Die IV-Stelle bestimmt den anerkannten monatlichen Hilfebedarf in Stunden (Art. 39e Abs. 1 IVV).</w:t>
      </w:r>
    </w:p>
    <w:p>
      <w:r>
        <w:rPr>
          <w:b/>
        </w:rPr>
        <w:t>E. 1.8</w:t>
      </w:r>
    </w:p>
    <w:p>
      <w:r>
        <w:t>Nach dem Wortlaut von Art. 42 sexies Abs. 1 IVG ist die Grundlage für die Berech nung des Assistenzbeitrages die gesamthaft für Hilfeleistungen benötigte Zeit. Dazu ist in der Regel eine Abklärung an Ort und Stelle (Art. 57 Abs. 1 lit . i IVG in Verbindung mit Art. 69 Abs. 2 IVV) erforderlich.</w:t>
      </w:r>
    </w:p>
    <w:p>
      <w:r>
        <w:t>Ein Abklärungsbericht unter dem Aspekt der Hilflosigkeit (Art. 9 ATSG)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 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 Das gebietet insbesondere der Umstand, dass die fachlich kompetente Abklärungsperson näher am konkreten Sachverhalt ist als das im Beschwerdefall zuständige Gericht. Diese Recht sprechung ist auch massgeblich beim Eruieren des gesamten Hilfebedarfs mit Blick auf den Assistenzbeitrag (BGE 140 V 543 E. 3.2.1 mit Hinweisen; Urteil des Bundesgerichts 8C_535/2022 vom 1. Juni 2023 E. 4.2.1 f. mit Hinweisen).</w:t>
      </w:r>
    </w:p>
    <w:p>
      <w:r>
        <w:t>Gemäss Art. 42 sexies Abs. 4 lit . a IVG legt der Bundesrat die Bereiche und die minimale und maximale Anzahl Stunden, für die ein Assistenzbeitrag ausgerich tet wird, fest.</w:t>
      </w:r>
    </w:p>
    <w:p>
      <w:r>
        <w:rPr>
          <w:b/>
        </w:rPr>
        <w:t>E. 1.9</w:t>
      </w:r>
    </w:p>
    <w:p>
      <w:r>
        <w:t>In Art. 39c IVV hat der Verordnungsgeber festgelegt, dass unter anderem in den Bereichen der alltäglichen Lebensverrichtungen ( lit . a) , der Haushaltführung ( lit . b) und der gesellschaftlichen Teilhabe und Freizeitgestaltung ( lit . c) ein Hilfe bedarf anerkannt werden kann.</w:t>
      </w:r>
    </w:p>
    <w:p>
      <w:r>
        <w:t>Gemäss Art. 39e IVV gelten als monatliche Höchstansätze für Hilfeleistungen in den Bereichen nach Art. 39c lit . a-c IVV pro alltägliche Lebensverrichtung, die bei der Festsetzung der Hilflosenentschädigung festgehalten wurde, bei mittlerer Hilflosigkeit 30 Stunden ( Abs. 2 lit . a Ziff. 2) . 1.</w:t>
      </w:r>
    </w:p>
    <w:p>
      <w:r>
        <w:rPr>
          <w:b/>
        </w:rPr>
        <w:t>E. 5</w:t>
      </w:r>
    </w:p>
    <w:p>
      <w:r>
        <w:t>respektive bis Ende Dezember 202 2 maximal Fr. 4 ' 075 . 25 sowie ab 1. Januar 202 3 von maximal Fr.</w:t>
      </w:r>
    </w:p>
    <w:p>
      <w:r>
        <w:rPr>
          <w:b/>
        </w:rPr>
        <w:t>E. 5.2</w:t>
      </w:r>
    </w:p>
    <w:p>
      <w:r>
        <w:t>Vorab kann festgehalten werden, dass d er Abklärungsbericht vom 7. September 2022 ( Urk. 7/ 255) sowie die ergänzende Stellungnahme vom 1. März 2023 ( Urk. 7/287) von einer qualifizierten Abklärungs person der Beschwerdegegnerin erstellt wurde n . Sie besuchte den Beschwerdeführer in seiner Wohnung und erhielt damit Kenntnis von den örtlichen und räumlichen Verhältnissen. Zudem waren ihr die Diagnosen sowie die gesundheitlichen Einschränkungen des Beschwerdeführers bekannt. Sodann wurden darin sowohl die Angaben des Beschwerdeführers wie auch der Hilfe leistenden Personen (Mutter des Beschwer deführers sowie sein Bruder ) aufgeführt und berücksichtigt.</w:t>
      </w:r>
    </w:p>
    <w:p>
      <w:r>
        <w:t>Der Abklärungs bericht beziehungsweise die ergänzende Stellungnahme enthalten in Bezug auf die alltäglichen Lebensverrichtungen nachvollziehbar begründete Be urteilungen, welche mit den an Ort und Stelle erhobenen Angaben überein stimmen.</w:t>
      </w:r>
    </w:p>
    <w:p>
      <w:r>
        <w:t>Den Berichten lassen sich keine divergierenden Meinungen der Beteiligten entneh men. Es sind keine Hinweise ersichtlich, dass die Abklärungsperson nicht geeignet gewesen wäre, die Abklärung an Ort und Stelle durchzuführen. Schliesslich liegen keine offensichtlichen und klar feststellbare n Fehleinschätzungen der Abklärungsperson vor . Der Abklärungsbericht sowie die ergänzende Stellung nahme vermögen deshalb grundsätzlich den Anforderungen an den Beweiswert eines Abklärungs berichts zu genügen (vgl. vorstehend E. 1.6 und E. 1.8).</w:t>
      </w:r>
    </w:p>
    <w:p>
      <w:r>
        <w:rPr>
          <w:b/>
        </w:rPr>
        <w:t>E. 5.3</w:t>
      </w:r>
    </w:p>
    <w:p>
      <w:r>
        <w:t>Der Beschwerdeführer bestreitet seine anlässlich der Abklärung vor Ort gemach ten Aussagen nicht grundsätzlich (vgl. Urk. 1 S. 8 f., Urk. 7/276/3 f., Urk.</w:t>
      </w:r>
    </w:p>
    <w:p>
      <w:r>
        <w:rPr>
          <w:b/>
        </w:rPr>
        <w:t>E. 5.4</w:t>
      </w:r>
    </w:p>
    <w:p>
      <w:r>
        <w:t>Zum Bereich Reinigung nach Verrichtung der Notdurft machte der Beschwerde führer insbesondere geltend, er sei auf ein Dusch-WC angewiesen, was auswärts nicht vorhanden sei. Im Gesundheitsfall müsste er für die Arbeit täglich ausser Haus, weshalb in diesem Bereich von eine m</w:t>
      </w:r>
    </w:p>
    <w:p>
      <w:r>
        <w:t>regelmässigen Hilfsbedarf auszu gehen sei (vgl. Urk. 1 S. 11, Urk. 7/276 S. 3, Urk. 13).</w:t>
      </w:r>
    </w:p>
    <w:p>
      <w:r>
        <w:t>Einerseits ist auch in diesem Bereich keine wesentliche Verschlechterung ausge wiesen. So wurde dem Beschwerdeführer das Dusch-WC bereits im April 2014 zugesprochen (vgl. Urk. 7/163, Urk. 7/194 S. 3). Anlässlich der Abklärung vor Ort gab der Beschwerdeführer ferner an, er könne selbständig auf das WC und die Reinigung mit dem Dusch-WC vornehmen. Zum Auf- und Absitzen müsse er sich am Lavabo/ an der Wand halten. Er sei in diesem Bereich selbständig beziehungs weise nicht auf regelmässige und erhebliche Dritthilfe angewiesen (vgl. vorstehend E. 4.1). Andererseits ist gemäss KSH Rz . 2006</w:t>
      </w:r>
    </w:p>
    <w:p>
      <w:r>
        <w:t>nur der objektive Hilfebedarf, d.h. die tatsächlich benötigte Hilfe massgebend (ZAK 1970 S. 283 und S. 487) , womit ein hypothetischer Hilfebedarf im Falle einer auswärtigen Tätigkeit im Gesundheitsfall entgegen den Ausführungen des Beschwerdeführers nicht berücksichtigt werden kann.</w:t>
      </w:r>
    </w:p>
    <w:p>
      <w:r>
        <w:t>Die Abklärungsperson führte zu Recht aus, dass d er Beschwerdeführer im Sinne der Schadenminderungspflicht verpflichtet sei, geeignete und zumutbare Hilfsmittel beziehungsweise Massnahmen zu ergreifen , um die Selbständigkeit zu erhalten oder wiederherzustellen. E ine blosse Erschwerung oder Verlangsamung bei der Vornahme von Lebensverrichtungen begründet keine Hilflosigkeit (KSH Rz . 2007) .</w:t>
      </w:r>
    </w:p>
    <w:p>
      <w:r>
        <w:t>Die diesbezüglichen Vorbringen des Beschwerdeführers vermögen keine Zweifel am Abklärungsbericht und der ergänzenden Stellungnahme aufkommen zu lassen. Wenn er auswärts bei nicht behinderungsangepassten Gegebenheiten Dritthilfe benötigt, besteht kein regel mässiger Hilfebedarf. Es bestehen somit auch in diesem Bereich keine Anhalts punkte für Fehl einschätzungen der Abklärungs person und e s kann somit auf den Abklärungs bericht und die ergänzende Stellungnahme</w:t>
      </w:r>
    </w:p>
    <w:p>
      <w:r>
        <w:t>(vorstehend E. 4.1 und E. 4.3) abgestellt werden. Eine Hilfsbedürftigkeit im geforderten Ausmass ist im Bereich „ Reinigung nach Verrichtung der Notdurft “ nicht ausgewiesen.</w:t>
      </w:r>
    </w:p>
    <w:p>
      <w:r>
        <w:rPr>
          <w:b/>
        </w:rPr>
        <w:t>E. 5.5</w:t>
      </w:r>
    </w:p>
    <w:p>
      <w:r>
        <w:t>Der Beschwerdeführer machte beschwerdeweise weiter geltend, er habe im Bereich Essen Mühe bei der Handhabung des Bestecks, er sei nicht in der Lage, Nahrungsmittel in mundgerechte Stücke zu verkleinern oder ein Butterbrot zu streichen. Er benötige weiche Esswaren und esse die Bratwurst mit der Hand ( Urk. 1 S. 9 f., Urk. 7/276/3, Urk. 13).</w:t>
      </w:r>
    </w:p>
    <w:p>
      <w:r>
        <w:t>Auch im Bereich Essen ist auf die sogenannten spontanen Aussagen der ersten Stunde anlässlich der Abklärung vor Ort abzustellen (vgl. vorstehend E. 5. 3 ) . Gestützt darauf hat der Beschwerdeführer Mühe , mit der rechten Hand das Besteck zu halten und zu führen und d ie Kraft und die Beweglichkeit sind einge schränkt , weshalb er z u Hause eine Bratwurst in die Hand nimmt . Die Mutter kocht ihm oft Mahlzeiten vor und schneide t die Nahrungsmittel schon mundge recht. Danebst geht der Beschwerdeführer oft auswärts essen , wobei er sich oft ein Menu bestellt , bei welchem er die Nahrungsmittel nicht zerkleinern muss, oder s onst frag t er das Servierpersonal oder die Begleitperson um Hilfe. Aus einem Glas oder einer Tasse kann er selbständig trinken ( Urk. 7/255/ 3).</w:t>
      </w:r>
    </w:p>
    <w:p>
      <w:r>
        <w:t>Daraus ergibt sich keine regelmässige und erhebliche Dritthilfe , zumal g emäss KSH</w:t>
      </w:r>
    </w:p>
    <w:p>
      <w:r>
        <w:t>Rz . 2036 und 2037</w:t>
      </w:r>
    </w:p>
    <w:p>
      <w:r>
        <w:t>Hilflosigkeit dann vor liegt , wenn die versicherte Person zwar selber essen, dies jedoch nur auf eine nicht übliche Art und Weise ausführen kan n (BGE 106 V 153 ; z.B. wenn sie die</w:t>
      </w:r>
    </w:p>
    <w:p>
      <w:r>
        <w:t>Speisen nicht zerkleinern oder nur püriert essen oder nur mit den Fingern zum Mund führen kann , BGE 121 V 88).</w:t>
      </w:r>
    </w:p>
    <w:p>
      <w:r>
        <w:t>Ist die versicherte Person nur zum Zerschneiden harter Speisen auf direkte Dritthilfe angewiesen, liegt keine Hilflosigkeit vor, da solche Speisen nicht täglich gegessen werden und die versicherte Person deswegen nicht regelmässig und nicht erheb lich auf Dritthilfe angewiesen ist (Urteil</w:t>
      </w:r>
    </w:p>
    <w:p>
      <w:r>
        <w:t>des Bundesgerichts 8C_30/2010 vom 8. April 2010). Hingegen ist eine Hilflosigkeit gegeben, wenn die versicherte Person das Messer überhaupt nicht benutzen kann (also nicht einmal ein Butter brot streichen kann; Urteil des Bundesgerichts 9C_346/2010 vom 6. August 2010).</w:t>
      </w:r>
    </w:p>
    <w:p>
      <w:r>
        <w:t>Dass d er Beschwerdeführer nicht mehr in der Lage sei, ein Butterbrot zu streichen, erwähnte der Beschwerdeführer anlässlich der Abklärung vor Ort nicht, vielmehr wurde dies erstmals im Einwand vom November 2022 ( Urk. 7/276 S. 6 Ziff.</w:t>
      </w:r>
    </w:p>
    <w:p>
      <w:r>
        <w:rPr>
          <w:b/>
        </w:rPr>
        <w:t>E. 5.7</w:t>
      </w:r>
    </w:p>
    <w:p>
      <w:r>
        <w:t>Zusammenfassend ist festzuhalten , dass eine wesentliche Verschlechterung des Gesundheitszustandes oder der tatsächlichen Verhältnisse des Beschwerdeführers beziehungsweise ein höherer Hilfebedarf Dritter bei den alltäglichen Lebens verrichtungen aus den Akten, insbesondere dem Abklärungsbericht (vorstehend E. 4.1) sowie der ergänzenden Stellungnahme (vorstehend E. 4.3), nicht hervor geht. So decken sich die Angaben des Beschwerdeführers mehrheitlich mit den Angaben in den Vorberichten (vorstehend E. 3). Die erwähnten zusätzlichen Aufwendungen oder Erschwernisse verändern den Anspruch der Hilflosenent schädigung nicht. Der Beschwerdeführer ist in den strittigen Bereichen Aufstehen/Absitzen/Abliegen, Essen, Reinigung nach Verrichtung der Notdurft sowie Fortbewegung/Pflege gesellschaftlicher Kontakte unter Berücksichtigung der Schadenminderungs- und Mitwirkungspflicht nach wie vor funktionell selbständig und nicht auf die dauernde und regelmässige Hilfe Dritter angewie sen. Ausserdem gilt die Hilflosigkeit gemäss Art 37 Abs. 1 IVV erst dann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Diese Voraussetzungen sind zur z eit – trotz der vorliegenden Diagnose mit einer fortschreitenden Krankheit – angesichts der noch vorhandenen Fähigkeiten des Beschwerdeführers (noch) nicht erfüllt. Auf das Einholen eines aktuellen medizinischen Berichts kann in antizipierter Beweis würdigung angesichts der Aussagen der ersten Stunde des Beschwerdeführers anlässlich der Abklärung vor Ort, welche nicht bestritten wurden, verzichtet werden. Von einem solchen wäre mit dem Erfordernis einer Verschlechterung seit 2017 und der zurzeit ( noch ) nicht vorliegenden Hilflosigkeit in allen alltäglichen Lebensverrichtungen kein anderes Resultat zu erwarten. Dem Beschwerdeführer war es im Zeitpunkt der Abklärung beziehungsweise zum Verfügungszeitpunkt unbestrittenermassen noch möglich, insbesondere die Reinigung nach Verrich tung der Notdurft selbständig durchzuführen (vgl. vorstehend E. 5.4), er war in der Lage in geringen Umfang noch selbständig Auto zu fahren und kann sich auch im Haus mit Hilfsmitteln selbständig fortbewegen und Positionswechsel vornehmen (vgl. vorstehend E. 5.3 und E. 5.6) .</w:t>
      </w:r>
    </w:p>
    <w:p>
      <w:r>
        <w:t>Somit ist der Beschwerdeführer nicht in sämtlichen Bereichen der alltäglichen Lebensverrichtungen regelmässig in erheblicher Weise auf die Hilfe Dritter angewiesen. Auch bestanden keine Unklarheiten über physische oder psychische Störungen und deren Auswirkun gen , weshalb die Beschwerdegegnerin nicht gehalten war, Rückfra ge n an medizinische Fachpersonen zu stellen (vgl. vorstehend E. 1. 8 ).</w:t>
      </w:r>
    </w:p>
    <w:p>
      <w:r>
        <w:t>Klar feststell bare Fehleinschätzungen, die ein Eingreifen in das Ermessen der abklä renden Per son erlauben würden, liegen nicht vor. Somit ist gestützt auf den Ab klä rungs bericht vom 7. September 2022 ( Urk. 7/255) sowie die ergänzende Stellungnahme vom 1. März 2023 ( Urk. 7/287) von einer ausgewiesenen Hilf losigkeit i n den Bereich en</w:t>
      </w:r>
    </w:p>
    <w:p>
      <w:r>
        <w:t>An-/Auskleiden und Körperpflege auszugehen, zudem besteht weiterhin Anspruch auf lebenspraktische Begleitung. Da mit hat d er Beschwerdeführer weiterhin Anspruch auf eine Entschädigung wegen Hilflosigkeit mittleren Grades.</w:t>
      </w:r>
    </w:p>
    <w:p>
      <w:r>
        <w:t>Der angefochtene Entscheid ist rechtens. Dies führt zur Abweisung der Beschwerde in diesem Punkt . 6. 6.1</w:t>
      </w:r>
    </w:p>
    <w:p>
      <w:r>
        <w:t>Die IV-Stellen benutzen zur Berechnung des Assistenzbeitrags das vom Bundes amt für Sozialversicherungen ( BSV ) entwickelte standardisierte Abklärungsin strument FAKT 2. Dessen Funktionsweise in Bezug auf den gesamten Hilfebedarf wird im Kreisschreiben des BSV über den Assistenzbeitrag (KSAB ,</w:t>
      </w:r>
    </w:p>
    <w:p>
      <w:r>
        <w:t>gültig ab 1. Januar 2015, Stand: 1. Januar 202 3 ) erläutert. Zur Bestimmung der notwen digen Einstufung pro Hilfeleistungen müssen die IV Stellen Aussagen der versicherten Person, Anmerkungen der Abklärungs per son sowie Erfahrungswerte berücksich tigen. Als Unterstützung sind im FAKT Fallbei spiele hinterlegt, die eine möglichst standardisierte Erfassung erlauben ( KSAB Rz . 4101).</w:t>
      </w:r>
    </w:p>
    <w:p>
      <w:r>
        <w:t>Der Hilfebedarf jedes (Teil-)Bereichs ist in fünf Stufen eingeteilt.</w:t>
      </w:r>
    </w:p>
    <w:p>
      <w:r>
        <w:t>Jede Stufe umfasst Zeitwerte entsprechend des</w:t>
      </w:r>
    </w:p>
    <w:p>
      <w:r>
        <w:t>Hilfebedarfs (von Stufe 0 = kein Bedarf, volle Selbstständigkeit</w:t>
      </w:r>
    </w:p>
    <w:p>
      <w:r>
        <w:t>bis Stufe 4 = umfassender Bedarf, keinerlei Selbstständigkeit).</w:t>
      </w:r>
    </w:p>
    <w:p>
      <w:r>
        <w:t>Die Stufen mit den dazugehörenden Bandbreiten</w:t>
      </w:r>
    </w:p>
    <w:p>
      <w:r>
        <w:t>sind pro Bereich erfasst und befinden sich im Anhang</w:t>
      </w:r>
    </w:p>
    <w:p>
      <w:r>
        <w:t>3 ( KSAB Rz . 4009) .</w:t>
      </w:r>
    </w:p>
    <w:p>
      <w:r>
        <w:t>Stufe 1 ist anwendbar, wenn es sich nur um eine geringe oder sporadische – aber im Sinne des Assistenzbeitrags regelmässige – Hilfe handelt. Unter dieser Stufe ist somit direkte oder indirekte Hilfe zu berücksichtigen, deren Ausmass beschei den ist b eziehungsweise nur ab und zu anfällt. Hier kann auch Hilfe erfasst werden, die bei der Hilflosigkeit mangels Regelmässigkeit nicht berücksichtigt werden kann oder die für die Festlegung der Hilflosigkeit nicht relevant ist. In dieser Stufe kann die versicherte Person fast alles selber erledigen, benötigt punk tuell direkte oder indirekte Hilfe (KSAB Rz . 4011).</w:t>
      </w:r>
    </w:p>
    <w:p>
      <w:r>
        <w:t>Wenn bei mehreren (einigen, ein paar, verschiedenen) Teilhandlungen Hilfe geleistet werden muss, aber noch eine wesentliche Eigenleistung möglich ist, ist Stufe 2 anwendbar. In der Stufe 2 kann die versicherte Person einen Teil der Ver richtungen selbständig über nehmen, andernteils ist eine direkte Hilfe oder stete Anleitung und Kontrolle (dazwischen erledigt die versicherte Person Teil handlungen selbständig) nötig ( KSAB Rz . 4012). Stufe 3 ist anwendbar, wenn der versicherten Person nur eine kleine Mithilfe bei der Teilhandlung oder eine bescheidene Eigenleistung, die die Ausführung erleich tert, möglich ist. In der Stufe 3 braucht die versicherte Person demnach Hilfe bei den meisten Verrichtungen, sie kann nur geringe Eigenleistung voll brin gen, benötigt in grossem Umfang direkte Hilfe oder häufig Überwachung (Assis tenzperson muss anleiten und meistens die Teilhandlung unmittelbar beglei ten, KSAB</w:t>
      </w:r>
    </w:p>
    <w:p>
      <w:r>
        <w:t>Rz . 4013). Schliesslich kommt Stufe 4 zur Anwendung, wenn keine bescheidene Mithilfe bei einer Teilhandlung oder Erleichterung bei der Ausführung der Tätigkeit möglich ist. In der Stufe 4 ist die versicherte Person auf umfassende und ständige Hilfe bei allem angewiesen, sie kann gar nichts selbständig tun, braucht umfassende direkte Hilfe oder ständige Anleitung und Überwachung bei allen Verrichtungen ( KSAB Rz . 4014).</w:t>
      </w:r>
    </w:p>
    <w:p>
      <w:r>
        <w:t>Jeder (Teil-)Bereich ist in verschiedene Tätigkeiten unterteilt.</w:t>
      </w:r>
    </w:p>
    <w:p>
      <w:r>
        <w:t>Für jede Tätigkeit muss entschieden werden, welche Stufe der versicherten Person</w:t>
      </w:r>
    </w:p>
    <w:p>
      <w:r>
        <w:t>für die jeweilige Tätigkeit zuzuordnen ist . Bei jeder Stufe ist ein Minutenwert</w:t>
      </w:r>
    </w:p>
    <w:p>
      <w:r>
        <w:t>hinterlegt. Die Summe der Minutenwerte jeder</w:t>
      </w:r>
    </w:p>
    <w:p>
      <w:r>
        <w:t>Tätigkeit ergibt dann die Stufe des entspre chen den (Teil-)Bereichs . Die Stufe bestimmt sich nach den Bandbreiten gemäss dem Anhang 3 des KSAB ( KSAB Rz . 4015).</w:t>
      </w:r>
    </w:p>
    <w:p>
      <w:r>
        <w:t>In jedem Bereich kann bei Versicherten, deren Bedarf begründet</w:t>
      </w:r>
    </w:p>
    <w:p>
      <w:r>
        <w:t>über dem ver fügbaren Zeitrahmen liegt, ein Zusatzaufwand</w:t>
      </w:r>
    </w:p>
    <w:p>
      <w:r>
        <w:t>gewährt werden (z.B. bei starken Spasmen</w:t>
      </w:r>
    </w:p>
    <w:p>
      <w:r>
        <w:t>im Bereich An-/Ausk leiden ein Zusatzaufwand von 10 Minuten).</w:t>
      </w:r>
    </w:p>
    <w:p>
      <w:r>
        <w:t>Der Zusatzaufwand kann in der Regel nur gewährt</w:t>
      </w:r>
    </w:p>
    <w:p>
      <w:r>
        <w:t>werden, wenn der normale Hilfe bedarf im entsprechenden</w:t>
      </w:r>
    </w:p>
    <w:p>
      <w:r>
        <w:t>(Teil -) Bereich mindestens die Stufe 3 erreicht ( KSAB Rz . 4016) . 6.2</w:t>
      </w:r>
    </w:p>
    <w:p>
      <w:r>
        <w:t>Das Abklärungsinstrument FAKT2 ist laut bundes ge richtlicher Rechtsprechung grundsätzlich geeignet zur Abklärung des Hilfe bedarfs (BGE 140 V 549 E. 3.2.2.4 und die Regeste ). Die Bestimmung der Anzahl anrechenbarer Minuten liegt dabei nicht im Ermessensspielraum der Abklärungs person, sondern wird automatisch durch die im standardisierten Abklärungsin strument vorgesehene Stufenhöhe vor gegeben (vgl. vorstehend E. 6 .1) .</w:t>
      </w:r>
    </w:p>
    <w:p>
      <w:r>
        <w:t>Die einzelnen - abgestuften - zeitlichen Vorga ben in FAKT2 geben den durch schnittlichen Aufwand für die entsprechenden Hilfeleistungen wieder. Die Vorgabe bestimmter Zeiteinheiten dient der Objekti vierung des Bedarfs, den nach subjektiven Gesichtspunkten festzulegen das Gleichbehandlungsgebot (Art. 8 BV) gerade verbietet. Den individuellen Gegeben heiten ist dennoch Rechnung zu tragen , was einerseits durch die Wahl der zutref fenden Stufe und anderseits durch die allfällige Berücksichtigung von Zusatz- und Minderaufwand (Reduktionen) geschieht (BGE 140 V 543 E. 3.2.2.3 mit Hin weisen). 6.3</w:t>
      </w:r>
    </w:p>
    <w:p>
      <w:r>
        <w:t>Die zuständige Sachbearbeiterin der Beschwerdegegnerin hielt mittels FAKT2 am 9. September 2022 einen für den Assistenzbeitrag relevanten Hilfebedarf von insge samt 80.10 Stunden fest</w:t>
      </w:r>
    </w:p>
    <w:p>
      <w:r>
        <w:t>(Urk. 7/ 254 / 26 , vorstehend E. 4.2 ). Nachdem der Beschwerdeführer Einwendungen geltend machte, passte die zuständige Sach bearbeiterin der Beschwerdegegnerin den FAKT m it tels Stellungnahme vom 1. März 2023 ( Urk. 7/287) neu an und ermittelte einen Hilfebedarf von 90.24 Stunden, wobei der Hilfebedarf aufgrund der individuellen Höchstgrenze auf 60 Stunden plafoniert wurde . Abzüglich der Stunden von der Hilflosenentschä digung von 35.67 Stunden wurden dem Beschwerdeführer 24.33 Standard stunden pro Monat zur Verfügung gestellt (vgl. auch Urk. 7/288 S. 7).</w:t>
      </w:r>
    </w:p>
    <w:p>
      <w:r>
        <w:t>D er Abklärungsbericht (Urk. 7/ 254 ) sowie die ergänzende Stellungnahme ( Urk. 7/287) beschreib en ausführlich die Einschränkungen in den einzelnen ( Teil )B ereiche n</w:t>
      </w:r>
    </w:p>
    <w:p>
      <w:r>
        <w:t>sowie die jeweils benötigten Hilfestellungen . So wurde insbeson dere im vorliegend strittigen Bereich der a lltäglichen Lebensver richtungen unter detaillierter Bezugnahme auf die einzelnen Einschränkungen de s Beschwerde führer s</w:t>
      </w:r>
    </w:p>
    <w:p>
      <w:r>
        <w:t>ein monatliche r Bedarf von 26.87 Stunden ermittelt (vgl. auch Urk. 7/288 S. 7). Im Bereich Haushalt wurde sodann ein Bedarf von 50.19 Stunden und im Bereich gesellschaftliche Teilhabe und Freizeit ein Bedarf von 13.18 Stunden ermittelt.</w:t>
      </w:r>
    </w:p>
    <w:p>
      <w:r>
        <w:t>Die für</w:t>
      </w:r>
    </w:p>
    <w:p>
      <w:r>
        <w:t>den konkreten Teilbereich massgebende Stufe wurde jeweils einzeln angege ben ( Urk. 7/254, Urk. 2/287) .</w:t>
      </w:r>
    </w:p>
    <w:p>
      <w:r>
        <w:t>Unter Berücksichtigung der Angaben des Beschwerdeführers anlässlich der Abklärung vor Ort wurde in Bezug auf die Teilbereiche im Abklärungsbericht ( Urk. 7/254) beziehungsweise in de n Stellungnahme n dazu ( Urk. 7/256, Urk. 7/287) erläutert , inwiefern den indi viduellen Einschränkun gen mit Hilfe des FAKT2 Rechnung getragen wurde . Der Bericht über die Abklärung vor Ort mittels FAKT2 ( Urk. 7/254) und die Stellungnahme n vom 9. September 202 2 (Urk. 7/ 256) und 1. März 2023 ( Urk. 7/287) erweisen sich hinsichtlich des festgestellten Hilfebedarfs als umfassend und nach vollziehbar und im Einklang mit der Recht sprechung (BGE 140 V 543). Die Ein schränkungen de s Beschwerdeführer s wurden ange messen berück sichtigt, erfolgten doch die Einschätzungen der Abklärungs person in Kenntnis der medi zinischen und persönlichen Verhältnisse .</w:t>
      </w:r>
    </w:p>
    <w:p>
      <w:r>
        <w:t>Es sind demnach keine besonderen Umstände im Sinne der Rechtsprechung (vor stehend E. 1. 8 ) gegeben, welche die aufliegenden Abklärungsberichte und FAKT2 für die Festsetzung der Hilfebedarf als mangelhaft oder ungeeignet erscheinen liessen, so dass grundsätzlich darauf abgestellt werden kann. 6.4</w:t>
      </w:r>
    </w:p>
    <w:p>
      <w:r>
        <w:t>Strittig sind vorliegend die Einstufungen und Anrechnungen bei</w:t>
      </w:r>
    </w:p>
    <w:p>
      <w:r>
        <w:t>den alltäglichen Lebensverrichtungen</w:t>
      </w:r>
    </w:p>
    <w:p>
      <w:r>
        <w:t>«An-/Auskleiden», « Positionswechsel»,</w:t>
      </w:r>
    </w:p>
    <w:p>
      <w:r>
        <w:t>«Essen/Trinken», «Körperpflege» , «Notdurft», sowie der Zusatzaufwand bei den alltäglichen Lebens verrichtungen, weiter im Bereich Haushalt</w:t>
      </w:r>
    </w:p>
    <w:p>
      <w:r>
        <w:t>die</w:t>
      </w:r>
    </w:p>
    <w:p>
      <w:r>
        <w:t>« Wohnungspflege » , « andere Besorgungen » , « Wäsche- und Kleiderpflege » sowie der Bereich</w:t>
      </w:r>
    </w:p>
    <w:p>
      <w:r>
        <w:t>« gesellschaftliche Teilhabe und Freizeitgestaltung » . Anzumerken ist diesbezüglich, dass d as Gericht, sofern der Abklärungsbericht - wie hier - eine zuverlässige Entschei dungs grund lage bildet , in das Ermessen der die Abklärung tätigenden Person nur eingreift, wenn klar feststellbare Fehleinschätzungen vorliegen. Dies gebietet insbesondere der Umstand, dass die fachlich kompetente Abklärungsperson näher am konkre ten Sachverhalt ist als das im Beschwerdefall zuständige Gericht (BGE</w:t>
      </w:r>
    </w:p>
    <w:p>
      <w:r>
        <w:t>140 V 547 E. 3.2.1; vorstehend E. 1. 8 ). 6.5</w:t>
      </w:r>
    </w:p>
    <w:p>
      <w:r>
        <w:t>Zur Berechnung des Höchstbetrags in den Bereichen alltägliche Lebensverrich tungen, Haushalt und Freizeit ist vom Grad der Hilflosigkeit und der Anzahl alltäglicher Lebensverrichtungen auszugehen . Gemäss Art. 39e Abs. 2 lit . a IVV sind in den genannten Bereichen pro alltägliche Lebensverrichtung, die bei der Fest setzung der Hilflosenentschädigung festgehalten wurde, 30 Stunden anzurech nen, womit sich bei einer Einschränkung in zwei alltäglichen Lebens verrichtun gen eine Maximalstundenzahl von 60 Stunden ergibt.</w:t>
      </w:r>
    </w:p>
    <w:p>
      <w:r>
        <w:t>Das Gleiche gilt bei mit telschwerer Hilflosigkeit wegen lebenspraktischer Begleitung, auch hier ist auf die Anzahl der alltäglichen Lebensverrichtungen abzustellen. Die Addierung von Stunden im Rahmen von Höchstgrenzen in den Bereichen alltägliche Lebensver richtungen, Haushaltsführung und gesellschaftliche Teilnahme und Freizeitge staltung ist – von Sonderfällen abgesehen - nicht möglich</w:t>
      </w:r>
    </w:p>
    <w:p>
      <w:r>
        <w:t>(vorstehend E. 1. 9 , KSAB Rz . 4086, 4093, 4093.1). 6.6</w:t>
      </w:r>
    </w:p>
    <w:p>
      <w:r>
        <w:t>Die Beschwerdegegnerin erachtete in der Verfügung betreffend Hilflosenentschä digung den Bedarf an lebenspraktischer Begleitung , medizinisch-pflegerischer Hilfe sowie die regelmässige Hilfe in zwei Bereichen (An-/Auskleiden, Körper pflege) als ausgewiesen ( Urk. 2 ). Dies wurde im hiesigen Urteil (vgl. vorstehend E. 5) als nicht zu beanstanden erachtet.</w:t>
      </w:r>
    </w:p>
    <w:p>
      <w:r>
        <w:t>Im Abklärungsbericht vom 9. September 202 2 mit ergänzender Stellungnahme vom 1. März 2023 hielt sie einen für den Assistenzbeitrag relevanten Hilfebedarf von 2 6 . 87 Stunden für die alltäglichen Lebensverrichtungen, von 50 .</w:t>
      </w:r>
    </w:p>
    <w:p>
      <w:r>
        <w:rPr>
          <w:b/>
        </w:rPr>
        <w:t>E. 9</w:t>
      </w:r>
    </w:p>
    <w:p>
      <w:r>
        <w:t>). Des Weiteren wurde d er Beschwer de führer über die beiden Eingaben vom 1 5. Mai 2023 (Urk. 6 , Urk. 8 / 5 ) samt Beilagen (Urk. 7 / 1-293 ) in Kenntnis gesetzt . Mit Replik vom 7. November 2023 (Urk. 13)</w:t>
      </w:r>
    </w:p>
    <w:p>
      <w:r>
        <w:t>hielt d er Beschwerde führer an seinen Anträgen fest und machte weitere Ausführungen, was der Beschwerdegegnerin am 8. November 2023 ( Urk. 14) zur Kenntnis gebracht wurde. Mit Eingabe vom 4. Dezember 2023 verzichtete die Beschwerdegegnerin auf das Einreichen einer Duplik ( Urk. 15). Dies wurde dem Beschwerdeführer am 5. Dezember 2023 zur Kenntnis gebracht ( Urk. 16). Das Gericht zieht in Erwägung: 1.</w:t>
      </w:r>
    </w:p>
    <w:p>
      <w:r>
        <w:rPr>
          <w:b/>
        </w:rPr>
        <w:t>E. 10</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2.</w:t>
      </w:r>
    </w:p>
    <w:p>
      <w:r>
        <w:t>2.1</w:t>
      </w:r>
    </w:p>
    <w:p>
      <w:r>
        <w:t>Im angefochtenen Entscheid betreffend Hilflosenentschädigung ( Urk. 2) wurde</w:t>
      </w:r>
    </w:p>
    <w:p>
      <w:r>
        <w:t>erwogen, es liege keine Änderung vor, die den Anspruch beeinflusse. Der Beschwerdeführer habe deshalb weiterhin Anspruch auf die bisherige Entschä digung wegen mittlerer Hilflosigkeit .</w:t>
      </w:r>
    </w:p>
    <w:p>
      <w:r>
        <w:t>Mit Beschwerdeantwort vom 1 5. Mai 2023 ( Urk. 6) führte die Beschwerdegeg nerin zum Bereich Essen aus, dass eine Regelmässigkeit und Erheblichkeit vorliegen müsse. Der Beschwerdeführer könne an sich alleine essen, lediglich harte Kost könne er nicht mehr alleine mundgerecht zerkleinern. Er zeige aber mehrere Verhalten im Alltag auf, welche darauf hinweisen würden, dass noch genügend Kraft in den Armen vorliege, um genügend selbständig zu essen. Als Beispiel könne der Beschwerdeführer immer noch Auto (nicht behinderungs angepasst) fahren und dieses lenken. Dazu gehöre auch der ganze Weg zum Auto mit Aufschliessen und Abschliessen der Haustüre. Seine Kraft reiche auch aus, sich aus dem tiefliegenden Sofa mit der Aufziehhil fe ins Stehen heraufzuziehen. In Hinsicht dieser Begebenheiten sei nicht nachvollziehbar, weshalb der Beschwerdeführer nicht seine harte Mahlzeit zu speziellen Begebenheiten auch mit einem guten scharfen Messer ohne Hilfe zerkleinern könne.</w:t>
      </w:r>
    </w:p>
    <w:p>
      <w:r>
        <w:t>Bezüglich der Hilflosigkeit bei der Verrichtung der Notdurft dürfe diese nur angerechnet werden, wenn diese auch bei einer behindertenangepassten Toilette bestehe</w:t>
      </w:r>
    </w:p>
    <w:p>
      <w:r>
        <w:t>(S. 2) .</w:t>
      </w:r>
    </w:p>
    <w:p>
      <w:r>
        <w:t>Mit Entscheid betreffend Assistenzbeitrag ( Urk. 8/2) wurde erwogen, der Hilfe bedarf sei in den alltäglichen Lebensverrichtungen, im Haushalt und im Bereich gesellschaftliche Teilhabe und Freizeit erhöht worden. Der Hilfebedarf in den alltäglichen Lebensverrichtungen sei von 23.32 Stunden auf 26.87 Stunden, im Haushalt von 46.13 Stunden auf 50.19 Stunden und bei der gesellschaftlichen Teilhabe und Freizeit von 10.65 Stunden auf 13.18 Stunden erhöht worden. Die individuelle Höchstgrenze bleibe bei 60 Stunden. Insgesamt resultiere ein Hilfe bedarf von 90.24 Stunden. Auf g rund der individuellen Höchstgrenze werde der Hilfebedarf auf 60 Stunden plafoniert. Abzüglich der Stunden von der Hilflosenentschädigung von 35.67 Stunden stünden dem Beschwerdeführer 24.33 Standardstunden pro Monat zur Verfügung (S. 7) .</w:t>
      </w:r>
    </w:p>
    <w:p>
      <w:r>
        <w:t>2.2</w:t>
      </w:r>
    </w:p>
    <w:p>
      <w:r>
        <w:t>Der Beschwerdeführer hielt demgegenüber fest ( Urk. 1) ,</w:t>
      </w:r>
    </w:p>
    <w:p>
      <w:r>
        <w:t>er sei nicht damit einver standen, dass d ie Notwendigkeit regelmässiger und dauernder Hilfe in den Bereichen Aufstehen/Absitzen/Abliegen, Essen, Reinigung nach Verrichten der Notdurft und Fortbewegung/Pflege selbständiger Kontakte verneint worden sei .</w:t>
      </w:r>
    </w:p>
    <w:p>
      <w:r>
        <w:t>Er könne nicht alle Positionswechsel selbständig erfüll en. Er sei aufgrund der eingeschränkten Kraft und der allgemeinen Schwäche nicht mehr in der Lage, auch nur annähernd gleich häufig wie ein gesunder Versicherter seine Positionen in der Wohnung zu ändern (S. 8 f.) . Da er lediglich noch Nahrungsmittel mit weicher Konsistenz selber essen, nicht mehr sämtliche Speisen selber zerkleinern und gewisse Esswaren nur noch von Hand essen könne, sei auch die Hilflosigkeit beim Essen klar ausgewiesen (S. 9 f.) . Mit der Verunmöglichung der Toiletten gänge ausserhalb seiner Wohnung liege eine regelmässige Notwen d igkeit von Dritthilfe bei der Verrichtung der Notdurft vor (S. 11) . Die Einschränkungen respektive Hilfsbedürftigkeit im Bereich Fortbewegung/Pflege gesellschaftlicher Kontakte bestünden in doppelter , das heisst</w:t>
      </w:r>
    </w:p>
    <w:p>
      <w:r>
        <w:t>sowohl in somatischer als auch in psychischer Hinsicht. Die lebenspraktische Begleitung betreffe nur den psychischen Aspekt und nicht die somatischen tatsächlichen funktionellen Einschränkungen. Eine Überlappung bestehe daher nicht. Vielmehr bestehe eine Einschränkung eigenständig aus somatischer Sicht neben der Notwendigkeit der lebenspraktischen Begleitung (S. 12 f.) .</w:t>
      </w:r>
    </w:p>
    <w:p>
      <w:r>
        <w:t>D er Anspruch auf eine schwere Hilf l osenentschädigung könne überd i e s nicht ohne weitere Abklärungen verneint werden (S. 13) .</w:t>
      </w:r>
    </w:p>
    <w:p>
      <w:r>
        <w:t>Betreffend Assistenzbeitrag stellte sich der Beschwerdeführer im Wesentlichen auf den Standpunkt ( Urk. 8/1), die Beschwerdegegnerin habe ihrer Verfügung die Annahme zugrunde gelegt, dass er bei der Körperpflege und beim An-/Auskleiden dauernd auf fremde Hilfe angewiesen sei. Daraus sei dann in Anwendung von Rz . 4093 des Kreisschreibens über den Assistenzbeitrag (KSAB) von einem maxima len Hilfsbedarf von 60 Stunden pro Monat ausgegangen worden. Dabei sei jedoch nicht berücksichtigt worden, dass er in allen Lebensbereichen eingeschränkt sei (S. 11).</w:t>
      </w:r>
    </w:p>
    <w:p>
      <w:r>
        <w:t>Mit Replik vom 7. November 2023 ( Urk. 13) machte der Beschwerdeführer geltend, die Beschwerdegegnerin berücksichtige nicht, dass er, um überhaupt noch allein leben zu können, seine alltäglichen Bedürfnisse und Tätigkeiten massiv eingeschränkt habe. Ursächlich dafür sei nicht allein die Unmöglichkeit, vereinzelte Tätigkeiten zu verrichten, sondern es sei nötig, seine äusserst beschränkten Kraftressourcen einzuteilen. Viele Verrichtungen könne er einmalig, allenfalls zweimal ausführen, aber eben nicht gleich viele Male wie ein gesunder Versicherter. Hinzu komme, dass die Erkrankung progredient sei und sich laufend verschlechte rt habe (S. 4). Beispielhaft zeigte der Beschwerdeführer Lebenssituationen auf, die eine Anpassung oder Einschränkung im Alltag erforderlich machten (S. 4 f.) . Die Beschwerdegegnerin verkenne, dass eine Unmöglichkeit der Positionswechsel in dem Sinne gegeben sei, dass er auf diverse Positionswechsel im Alltag verzichten müsse, um eben die wenigen gut geplanten Positionswechsel überhaupt noch durchführen zu können (S. 6 f.) . Den allgemeinen Lebensverrichtungen sei inhärent, dass diese nicht nur zu Hause, sondern auch auswärts verrichtet werden müssten. Sei ihm die Verrichtung der Notdurft nur noch mit den zur Verfügung gestellten Hilfsmitteln möglich, ergebe sich daraus klar, dass ausserhalb der eigenen Wohnung die Reinigung nach der Verrichtung der Notdurft nicht mehr selbständig möglich sei, sondern er hier auf Dritthilfe angewiesen sei (S. 8) .</w:t>
      </w:r>
    </w:p>
    <w:p>
      <w:r>
        <w:t>2.3</w:t>
      </w:r>
    </w:p>
    <w:p>
      <w:r>
        <w:t>In Bezug auf die beantragte Erhöhung der Hilflosenentschädigung ist strittig und zu prüfen, ob es seit der letzten Revision mit Abklärung und Bestätigung der unveränderten Hilflosenentschädigung im Februar 2017 (vgl. Urk. 7/194-195) zu einer relevanten Verschlechterung des Gesundheitszustandes oder der tatsäch lichen Verhältnisse mit Auswirkung auf die Hilflosigkeit gekommen ist. Strittig und zu prüfen ist ferner die Höhe des Anspruchs auf</w:t>
      </w:r>
    </w:p>
    <w:p>
      <w:r>
        <w:t>einen Assistenzbeitrag .</w:t>
      </w:r>
    </w:p>
    <w:p>
      <w:r>
        <w:t>3.</w:t>
      </w:r>
    </w:p>
    <w:p>
      <w:r>
        <w:t>Am 1 4. Februar 2017 fand eine Abklärung der Hilflosigkeit beim Beschwerde füh r er zuhause statt. Mit Bericht vom 2 3. Februar 2017 ( Urk. 7/194) nannte die Abklärungsperson als Diagnosen eine Muskeldystrophie, eine reaktive Depression sowie eine Psoriasis (S. 1). Die Abklärungsperson hielt fest, der Beschwerdeführer habe die Tür geöffnet un d sie ins Wohnzimmer geführt, wo sie am Esstisch Platz genommen hätten. Der Beschwerdeführer sei ohne Hilfsmittel gegangen und habe etwas verlangsamt aber ohne besondere Umstände auf dem Stuhl Platz nehmen und sich am Ende wieder erheben können (S. 1). Er fahre nach wie vor selbständig mit einem Auto. Sämtliche Arzt- und Therapietermine könne er unbegleitet wahrnehmen. Für den Haushalt sei der Beschwerdeführer nach wie vor auf inten sive Unterstützung durch die Mutter und den Bruder angewiesen. Kleinere Einkäufe könne er selbst tätigen. Die Bereiche An-/Auskleiden sowie Körperpflege seien weiterhin anzurechnen. Bezüglich Notdurf t werde auf den letzten Abklärungs bericht vom November 2013 verwiesen. Der Beschwerdeführer habe seit 2014 ein Dusch-WC und sei somit bei der Reinigung nach dem Verrichten der Notdurft nicht mehr so eingeschränkt wie ohne das Hilfsmittel (S. 2 oben).</w:t>
      </w:r>
    </w:p>
    <w:p>
      <w:r>
        <w:t>Zum Bereich «Aufstehen/Absitzen/Abliegen» wurde vom Beschwerdeführer ausgeführt, dass alles unter Schmerzen und Anstrengung erfolge, aber er trotz dem nach wie vor selbst aufstehen, absitzen und abliegen könne. Besonders das Ein- und Aussteigen aus dem Auto sei schwierig. Er fühle sich sehr unsicher auf den Beinen und müsse immer schauen, dass er sich irgendwo abstützen oder festhalten könne.</w:t>
      </w:r>
    </w:p>
    <w:p>
      <w:r>
        <w:t>Zum Bereich «Essen» gab der Beschwerde führer an, dass er gelegentlich mit seinem Bruder oder seinen Eltern auswärts essen gehe. Er bestelle jeweils Speisen, die er selbständig zu sich nehmen könne. Harte oder zähe Sachen bestelle er nicht, weil es ihm peinlich wäre, wenn seine Mutter ihm das Essen klein schneiden müsste. Im Alltag wisse er sich zu helfen und komme ohne Dritthilfe zurecht. Er kaufe weiches Brot, welches er nicht schneiden müsse. Seine Mutter bringe gerüstetes Gemüse oder vorgekochte Gerichte, welche er einfrieren und portions weise aufwärmen könne (S. 2) .</w:t>
      </w:r>
    </w:p>
    <w:p>
      <w:r>
        <w:t>Zum Bereich «Reinigung nach Verrichtung der Notdurft» führte die Abklärungs person aus, dass mit Mitteilung vom April 2014 dem Beschwerdeführer ein Dusch-WC aus IV-Beständen zugesprochen worden sei. Der Beschwerdeführer bestätige, dass ihm das Dusch-WC eine grosse Hilfe sei.</w:t>
      </w:r>
    </w:p>
    <w:p>
      <w:r>
        <w:t>Zum Bereich «Fortbewegung/Pflege gesellschaftlicher Kontakte» habe der Beschwerdeführer erklärt, dass er mit seinem Auto weiterhin mobil sei. Zu Fuss könne er nur kurze Strecken von wenigen Metern zurücklegen. Treppen hinauf steigen sei ihm kaum möglich, Treppen runtersteigen gehe besser .</w:t>
      </w:r>
    </w:p>
    <w:p>
      <w:r>
        <w:t>Die Voraussetzungen zur Anerkennung der lebenspraktischen Begleitung seien unter Berücksichtigung der Schadenminderungs- und Mitwirkungspflicht weiterhin erfüllt. Die Dauer, Intensität und die Regelmässigkeit an Begleitung seien gegeben. Es bestehe ein wöchentlicher Aufwand von mindestens 2 Stunden . Ohne die regelmässige Unterstützung der Eltern und des Bruders wäre der Beschwerdeführer nicht in der Lage, selbständig zu wohnen (S. 3).</w:t>
      </w:r>
    </w:p>
    <w:p>
      <w:r>
        <w:t>Es bestehe weiterhin Anspruch auf eine Hilflosenentschädigung wegen mittel schwerer Hilflosigkeit . Ausgewiesen seien zwei Bereiche der alltäglichen Lebensverrichtungen (An/Auskleiden und Körperpflege), die lebenspraktische Begleitung sowie die medizinisch-pflegerische Hilfe. Der Bereich Reinigung nach Verrichten der Notdurft sei nicht mehr ausgewiesen, da der Beschwerdeführer unter Verwendung des zumutbaren Hilfsmittels (Dusch-WC) in diesem Bereich wieder selbständig sei. Der Wegfall dieses Bereichs bewirke keine anspruchsrele vante Änderung (S. 4). 4 . 4 .1</w:t>
      </w:r>
    </w:p>
    <w:p>
      <w:r>
        <w:t>Am 18. August 2022 fand die Abklärung der Hilflosigkeit beim Beschwerde füh rer zuhause statt. Mit Bericht vom 7. September 2022 (Urk. 7/255) nannte die Abklärungsperson die bereits bekannten D iagnosen eine r Muskeldystrophie, eine r reaktive n Depression sowie eine r Psoriasis (S. 1). Sie hielt fest, der Beschwerde führer habe zu Hause über die aktuelle Situation angegeben, dass er immer weniger Kraft habe. Er habe wie einen « Schub » gehabt und sich seither nicht mehr vollstän dig erholt. Er habe im Alltag immer mehr körperliche Abläufe/Ausführungen, welche ihm nur noch mit viel Kraftaufwand oder gar nicht mehr gelingen würden. Es sei für ihn sehr frustrierend. Leider leide er oft an körperlichen Schmerzen wie zum Beispiel in der Halswirbelsäule und er sei oft geplagt wegen Kopfschmerzen. In der rechten Hand/Finger habe er weniger Kraft beziehungsweise sei die Beweg lichkeit eingeschränkt im Vergleich zur linken Hand. Er schlafe mehrheitlich nicht gut, weshalb er tagsüber oft müde sei. Die ganze Situation sei psychisch sehr belastend. Es komme im Alltag oft zu Situationen, in welche n er gerne etwas ausführen oder bewältigen möchte, dies jedoch aufgrund der Behinderung und der körperlichen Einschränkungen nicht möglich sei. Der Beschwerdeführer habe aufgrund eines Sturzes das Daumenbasisgelenk gebrochen. Er sei optimistisch, dass dies wieder gut verheile. Im Moment stecke er in einer Erschöpfungsdepression. Er fühle sich jedoch schon wieder besser als vor einigen Wochen. Die Tagesform sei unterschiedlich (S. 1 f.).</w:t>
      </w:r>
    </w:p>
    <w:p>
      <w:r>
        <w:t>Zum Bereich «Ankleiden/Auskleiden» hielt die Abklärungsperson fest, dass dieser weiterhin anzurechnen sei.</w:t>
      </w:r>
    </w:p>
    <w:p>
      <w:r>
        <w:t>D er Beschwerdeführer habe erklärt , dass er für das An- und Ausziehen viel Energie und Kraft benötige. Er trage mehrheitlich behinderungsangepasste Kleider wie Hosen mit Gummizug und weite T-Shirts. Je nach Tagesform benötige er bis zu einer halben Stunde, bis er angezogen sei. Am Abend habe er oft keine Energie mehr, sich die Tageskleider auszuziehen und das Pyjama anzuziehen. Er schlafe dann in den Tageskleidern. Der « Vorteil » sei dann, dass er am Morgen schon angezogen sei. Wenn er nach draussen gehe und dann eine Jeans h ose tragen wolle, benötige er Dritthilfe. Die Jeanshose anzuziehen sei für den Beschwerdeführer sehr anstrengend, da diese nicht dehnbar sei. Den Hosenknopf, den Reissverschluss und den Gürtel zu schliessen sei ihm nicht möglich. Oft komme er vollständig an seine Grenzen der Belastbarkeit. Er müsse es dann mit zusätzlichen Schmerzen büssen (S. 2) .</w:t>
      </w:r>
    </w:p>
    <w:p>
      <w:r>
        <w:t>Zum Bereich «Aufstehen/Absitzen/Abliegen» habe der Beschwerdeführer ausge führt, er könne mehrheitlich alle Positionen noch selbständig wechseln. Er müsse sich jeweils beim Aufstehen aufstützen beziehungsweise aufziehen könne n , indem er sich an einem Gegenstand halte. Beim Aufsitzen vom Sofa habe der Bruder eine Vorrichtung erstellt, damit er sich gut aufziehen könne. Gemäss Beschwerdeführer sei er in diesem Bereich noch mehrheitlich selbständig, auch wenn er für alle Positionswechsel viel Kraft und Energie benötige. In der Wohnung könne er ein paar Schritte frei gehen. Er müsse jedoch die Sicherheit haben, dass er sich sofort a n der Wand oder einem Möbelstück halten könne, wenn dies notwendig sei (S. 2) .</w:t>
      </w:r>
    </w:p>
    <w:p>
      <w:r>
        <w:t>Auch der Bereich «Essen» wurde als nicht ausgewiesen erachtet. Der Beschwerde führer</w:t>
      </w:r>
    </w:p>
    <w:p>
      <w:r>
        <w:t>habe angegeben, dass er Mühe habe , mit der rechten Hand das Besteck zu halten und zu führen. Die Kraft und die Beweglichkeit seien eingeschränkt. Zu Hause nehme er zum Beispiel eine Bratwurst in die Hand und beisse ab. Die Mutter koche ihm oft Mahlzeiten vor und schneide die Nahrungsmittel schon mundgerecht. Der Beschwerdeführer gehe oft auswärts essen. Oft komme ihn auch der Bruder für das Mittagessen holen. Er bestelle oft ein Menu, bei welchem er wisse, dass er die Nahrungsmittel nicht zerkleinern müsse. Sonst frage er das Servierpersonal oder die Begleitperson um Hilfe. Aus einem Glas oder einer Tasse könne er selbständig trinken. Eine regelmässige und erhebliche Dritthilfe finde in diesem Bereich gemäss Abklärungsperson nicht statt (S. 3).</w:t>
      </w:r>
    </w:p>
    <w:p>
      <w:r>
        <w:t>Im Bereich «Körperpflege» wurde die Hilflosigkeit weiterhin anerkannt. Der Beschwerdeführer habe erklärt , dass er nicht mehr dusche , wenn niemand in der Wohnung sei. Die Sturzgefahr sei erheblich. Bis anhin habe er die regelmässige Dritthilfe noch nicht akzeptieren können. Er versuche , an besseren Tagen in der Badewanne auf dem Duschbrett zu duschen. Er benötige dazu viel Kraft und Energie. Er habe danach keine Ressourcen mehr für andere Tätigkeiten. Er könne die Arme nur noch auf Bauch-/Brusthöhe heben. Die Kraft sei massiv eingeschränkt. Er lasse oft nur mit der Brause, welche aufgehängt sei, Wasser über das Haar, den Kopf und Körper fliessen. Das Haar richtig waschen sei ihm nicht mehr möglich. Er frage den Bruder h in und wieder, ob er ihm beim Haare waschen helfe. Die Manicure und Pedicure müsse die Mutter übernehmen. Das Rasieren und die Zahnreinigung versuche er so gut als möglich noch selber zu übernehmen. Er sitze dazu am Lavabo und stütze sich mit dem linken Arm auf (S. 3) .</w:t>
      </w:r>
    </w:p>
    <w:p>
      <w:r>
        <w:t>Zum Bereich «Reinigung nach Verrichtung der Notdurft» habe der Beschwerde führer erklärt , dass er froh sei, ein Dusch-WC zu haben. Er könne selbständig auf das WC und die Reinigung mit dem Dusch-WC vornehmen. Zum Auf- und Absitzen müsse er sich am Lavabo oder der Wand halten. Er sei in diesem Bereich selbständig beziehungsweise nicht auf regelmässige und erhebliche Dritthilfe angewiesen (S. 3) .</w:t>
      </w:r>
    </w:p>
    <w:p>
      <w:r>
        <w:t>Zum Bereich «Fortbewegung/Pflege gesellschaftlicher Kontakte» habe der Beschwerdeführer erklärt, dass er je nach Tagesform noch 30 bis 100 Meter gehen könne. Er müsse sich dabei an den Wänden halten oder sich bei jemandem mit dem Arm einhacken können. Ein paar wenige Treppentritte könne er mit Halten am Handlauf und an der Wand bewältigen. Das Gehen sei für den Beschwerde führer ein Kraftakt. Er müsse sich dabei konzentrieren, dass er nicht stürze. Er laufe unsicher und die Kraft in den Beinen sei eingeschränkt. Der Beschwerde führer fahre Auto, wenn er eine gute Tagesform habe. Bis er beim Auto und eingestiegen sei, sei er schon fix und fertig. Er fahre nur in der nahen Umgebung und zu Orten, bei welchen er wisse, dass er direkt vor die Haustüre fahren könne und keine Hindernisse bewältigen müsse. Der Beschwerdeführer habe von seinem Bruder einen Kyburz geschenkt bekommen. Dieser sei jedoch beim Bruder zu Hause stationiert. Er habe im Haus keine Möglichkeit, diesen zu parkieren beziehungsweise die Batterie zu laden. Er benütze bis anhin den Kyburz nur, wenn der Bruder dabei sei. Der Beschwerdeführer könne telefonieren und sich mit Whats -App und E-Mail austauschen. Leider habe er nur noch wenige Bekannte und Freunde. Der Beschwerdeführer bedauere, dass sich mehrheitlich alle guten Freunde von ihm abgewandt hätten. Er sei ihnen mit seinen Einschränkungen «unattraktiv» beziehungsweise zu mühsam (S. 3).</w:t>
      </w:r>
    </w:p>
    <w:p>
      <w:r>
        <w:t>Die Voraussetzungen zur Anerkennung der lebenspraktischen Begleitung seien unter Berücksichtigung der Schadenminderungs- und Mitwirkungspflicht weiter hin erfüllt. Die Dauer, die Intensität und die Regelmässigkeit an Begleitung seien gegeben. Es bestehe ein wöchentlicher Aufwand von mindestes zwei Stunden. Ohne die regelmässige Unterstützung von den Eltern und dem Bruder wäre der Beschwerdeführer nicht in der Lage, selbständig zu wohnen (S. 4).</w:t>
      </w:r>
    </w:p>
    <w:p>
      <w:r>
        <w:t>Zum Bereich « Hilfeleistungen, die das selbstständige Wohnen ermöglichen » führte die Abklärungsperson aus, der Beschwerdeführer sei oft antriebs- und motiva tionslos. Er benötige für alles einen Input und müsse aufgefordert werden, damit er seinen Verpflichtungen nachgehe. Er habe bessere und schlechtere Phasen. Dies sei auch abhängig von der körperlichen Verfassung beziehungsweise von den chronischen Schmerzen. Seit einigen Tagen habe er jetzt eine bessere Phase beziehungsweise habe er wieder mehr Motivation. Es sei ein ständiges Auf und Ab. Der Beschwerdeführer sei froh, dass er praktisch täglich fixe Termine habe wie Therapien, Besuch von der Mutter oder dem Bruder. Die Mutter und der Bruder gäben ihm jeweils wieder den Input beziehungsweise die Aufgabe zum Beispiel die Rechnungen etc. zu erledigen (S. 4) .</w:t>
      </w:r>
    </w:p>
    <w:p>
      <w:r>
        <w:t>Zum Bereich «Begleitung bei ausserhäuslichen Verrichtungen und Kontakten» gab die Abklärungsperson an, der Beschwerdeführer benötige aufgrund seiner körperlichen Einschränkung einmal pro Woche die Hilfe Dritter beim Einkaufen. Da ihm die Mutter mehrheitlich die fertig gekochten Nahrungsmittel vorbei bringe, benötige er nicht viele Nahrungsmittel. Somit sei ein Einkauf pro Woche ausreichend. Der Bruder müsse den Beschwerdeführer für ausserhäusliche Kontakte motivieren und auffordern. Oft hole er den Beschwerdeführer und nehme ihn mit zur Arbeit. So komme er aus dem Haus und unter andere Menschen. Auch gingen sie mehrmals wöchentlich gemeinsam das Mittagessen einnehmen in einem Restaurant. Am Wochenende würden sie regelmässig Ausflüge etc. unternehmen (S. 5).</w:t>
      </w:r>
    </w:p>
    <w:p>
      <w:r>
        <w:t>Betreffend dauernde medizinisch-pflegerische Hilfe wurde festgehalten, dass der Beschwerdeführer an Psoriasis leide und die Mutter ihm jeweils helfe bei der Hautpflege beziehungsweise beim Eincremen vom Rücken und bei der Kopfhaut pflege. Die Medikamente könne er selber einnehmen (S. 5) .</w:t>
      </w:r>
    </w:p>
    <w:p>
      <w:r>
        <w:t>Zusammenfassend sei der Beschwerdeführer weiterhin in den Lebensverrich tungen An-/Auskleiden, Körperpflege und der lebenspraktische n Begleitung auf die regelmässige und erhebliche Dritthilfe angewiesen. In den übrigen Lebensver richtungen sei der Beschwerdeführer mehrheitlich noch selbständig (S. 5). 4 .2</w:t>
      </w:r>
    </w:p>
    <w:p>
      <w:r>
        <w:t>Die zuständige Sachbearbeiterin der Beschwerdegegnerin stellte mittels FAKT2 zum Assistenzbeitrag aufgrund der Abklärung vom 1 8. August 2022 am 9. September 2022 einen anerkannten Hilfebedarf von 80.10 Stunden fest (Urk. 7/254/24).</w:t>
      </w:r>
    </w:p>
    <w:p>
      <w:r>
        <w:t>Am 9. September 2022 nahm die zuständige Sachbearbeiterin Stellung zum Assistenzbeitrag ( Urk. 7/256). In Bezug auf die aktuelle Situation habe der Beschwerdeführer das bereits am 7. September 2022 Erwähnte ausgeführt (vgl. vorstehend E. 4.1).</w:t>
      </w:r>
    </w:p>
    <w:p>
      <w:r>
        <w:t>In Bezug auf die Unterstützung Dritter habe er erklärt, er werde a ktuell vorwiegend von den Eltern und seinem Bruder unterstützt. Die Eltern seien schon älter. Er wolle die Eltern, vor allem die Mutter, welche ihn bei der Erledigung der Hau s haltarbeiten unterstütze, in Zukunft entlasten. Der Bruder komme regel mässig mit ihm auswärts essen, hole ihn, damit er mal von zu Hause weg komme . Auch unterstütze er ihn bei behinderungsangepassten Einrichtungen in der Wohnung (S. 2). 4 .3</w:t>
      </w:r>
    </w:p>
    <w:p>
      <w:r>
        <w:t>Mit Stellungnahme vom 1. März 2023 ( Urk. 7/287) führte die zuständige Sach bearbeiterin zum Einwand des Beschwerdeführers aus, gemäss Angaben vor Ort habe der Beschwerdeführer angegeben, dass er mehrheitlich während de s Tag es die Positionen selber wechseln könne.</w:t>
      </w:r>
    </w:p>
    <w:p>
      <w:r>
        <w:t>Es sei im Rahmen der Schadenminderungs pflicht zumutbar, dass er Hilfsmittel benutze, welche ihm das Aufstehen/ Absitzen/Abliegen erleichtere wie zum Beispiel ein Pflegebett. Es sei zumutbar, dass er Sitzflächen benütze, aus welchen er mit Halten am Tisch beziehungsweise mit den vorhandenen Haltegriffen, Vorrichtungen, dem Rollator, einem Stuhl als Aufstehhilfe aufstehen könne.</w:t>
      </w:r>
    </w:p>
    <w:p>
      <w:r>
        <w:t>Die notwendige Hilfe beim Einsteigen in ein Auto sei nicht erheblich und alltäglich. Eine blosse Erschwerung oder Verlangsamung bei der Vornahme von Lebensverrichtungen würden keine Hilflosigkeit begründen. Es sei zu bemerken, dass der Beschwerde führer aktuell alleine in seiner Wohnung wohne. Punktuell unterstütze ihn die Mutter oder der Bruder. Dies vorwiegend im Haushaltbereich. Eine regelmässige und erhebliche Dritthilfe finde im Bereich Aufstehen/Absitzen/Abliegen nicht statt (S. 2).</w:t>
      </w:r>
    </w:p>
    <w:p>
      <w:r>
        <w:t>Der Beschwerdeführer habe erklärt , dass er im Bereich Essen Mühe habe, mit der rechten Hand das Besteck zu halten und zu führen. Es sei nachvollziehbar, dass er je nach Nahrungsmittel beziehungsweise bei harten und zähen Nahrungs mitteln Mühe habe, diese zu zerkleinern oder diese in die Finger/Hand nehmen müsse, um abzubeissen. Nahrungsmittel mit weicher Konsistenz könne er mit der Gabel zerkleinern/zerreissen. Der Beschwerdeführer esse nicht täglich Nahrungs mittel, welche mundgerecht zerkleinert werden müssten. Dem Beschwerdeführer sei es mehrheitlich möglich, die mundgerechten Nahrungsmittel selber mit dem Besteck zu essen. Es sei nicht regelmässig, dass der Beschwerdeführer auf unübliche Art und Weise die Nahrungsmittel zu sich nehmen müsse. Es sei zumutbar, dass er im Restaurant ein Menu bestelle, welches mundgerecht serviert werde oder er selber zerkleinern könne. Gemäss seinen Angaben vor Ort werde dies vom Kunden schon so gehandhabt. Eine regelmässige Dritthilfe sei im Bereich Essen nicht ausgewiesen (S. 2) .</w:t>
      </w:r>
    </w:p>
    <w:p>
      <w:r>
        <w:t>Der Beschwerdeführer benutze zu Hause das Dusch-WC. Im Rahmen der Schadenminderungspflicht sei es zumutbar, dass er geeignete und zumutbare Massnahmen treffe beziehungsweise Hilfsmittel einsetze, um die Selbständigkeit zu erhalten oder wiederherzustellen. Wenn der Beschwerdeführer auswärts bei nicht behinderungsangepassten Gegebenheiten Dritthilfe benötige, könne nicht von einem regelmässigen Hilfebedarf ausgegangen werden (S. 2) .</w:t>
      </w:r>
    </w:p>
    <w:p>
      <w:r>
        <w:t>Wie im Abklärungsbericht festgehalten, könne sich der Beschwerdeführer je nach Tagesform alleine für eine kurze Distanz im und ausser Haus fortbewegen, wenn er die nötigen Sicherheitsvorkehrungen beziehungsweise Hilfsmittel benütze. An guten Tagen könne er selber Auto fahren beziehungsweise den Ein- und Ausstieg selber vornehmen. Dies sei jedoch ein Kraftakt. In der lebenspraktischen Beglei tung sei die Begleitung bei ausserhäuslichen Verrichtungen und Kontakten berücksichtigt worden. Der Beschwerdeführer sei nicht nur bei der Fortbewe gung/Pflege gesellschaftlicher Kontakte aufgrund der Gehbehinderung einge schränkt, sondern er müsse an Termine erinnert werden, brauche Motivation für Aktivitäten, Begleitung zu Terminen etc. Aufgrund dessen sei im Bereich lebens praktische Begleitung die Begleitung bei ausserhäuslichen Verrichtungen und Kontakten berücksichtigt worden. Gemäss den rechtlichen Bestimmungen (Kreis schreiben über Invalidität und Hilflosigkeit in der Invalidenversicherung, Rz .</w:t>
      </w:r>
    </w:p>
    <w:p>
      <w:r>
        <w:t>8048 ) könne die gleiche Hilfestellung nicht in den alltäglichen Lebensverrichtun gen und zugleich in der lebenspraktischen Begle i tung berücksicht i gt werde n . Aus oben genannten Gründen werde weiterhin eine Hilflosenentschädigung mittleren Grades anerkannt (S. 3) .</w:t>
      </w:r>
    </w:p>
    <w:p>
      <w:r>
        <w:t>Zum Assistenzbeitrag führte die zuständige Sachbearbeiterin aus, aufgrund der Einwendungen beziehungsweise der regelmässigen Dritthilfe beim An-/Aus ziehen der Fusshebeorthese werde im FAKT neu die Stufe 2 mit dem Beispiel C berücksichtigt (S. 3) .</w:t>
      </w:r>
    </w:p>
    <w:p>
      <w:r>
        <w:t>Der Beschwerdeführer sei bei den Teilhandlungen im Bereich Positionswechsel mit den zumutbaren Hilfsmitteln mehrheitlich selbständig. Es sei nur eine geringe oder sporadische Hilfe notwendig. Es sei keine tägliche Dritthilfe notwendig. In der Stufe 1 sei dies berücksichtigt worden beziehungsweise sei dies angerechnet worden. Es werde an der Stufe 1 festgehalten (S. 3) .</w:t>
      </w:r>
    </w:p>
    <w:p>
      <w:r>
        <w:t>In den Teilbereichen Essen und Trinken sei die Stufe 1 berücksichtigt worden. Im Einwand werde festgehalten, dass der Beschwerdeführer auch bei weicherem Essen oder beim Brot streichen die Dritthilfe benötige. Es seien keine täglichen Hilfestellungen notwendig beziehungsweise würden nicht täglich Nahrungsmittel gegessen, welche zerkleinert werden müssten. Es sei zumutbar, zum Bestreichen von einem Brot ein Einhänderbrett zu benützen. Die Zubereitung und das Kochen von Nahrungsmitteln w ürden im Bereich Haushalt berücksichtigt. Es sei aktuell keine tägliche Dritthilfe notwendig. In der Stufe 1 sei die geringe oder sporadische Hilfe ber ü cksichtigt worden. Es werde an der Stufe 1 festgehalten (S. 4) .</w:t>
      </w:r>
    </w:p>
    <w:p>
      <w:r>
        <w:t>Der Beschwerdeführer habe bis zum Abklärungstermin keine Dritthilfe bei der Körperpflege beziehungsweise beim Duschen akzeptieren können. Es sei jeweils eine Drittperson anwesend, wenn er dusche . Er beanspruche nur die regelmässige und erhebliche Dritthilfe bei der periodischen Körperpflege, welche im FAKT mit der Stufe 3 Beispiel B berücksichtigt worden sei. Betreffend Kosmetik sei im FAKT die Stufe 2 mit dem Beispiel D (könne sich oberflächlich rasieren und kämmen, benötige Hilfe bei Feinheiten und Eincremen) berücksichtigt worden. Somit sei das regelmässige Eincremen aufgrund der Psoriasis berücksichtigt (S. 4).</w:t>
      </w:r>
    </w:p>
    <w:p>
      <w:r>
        <w:t>Betreffend Notdurft werde unter Transfer und Säubern jeweils die Stufe 1 berück sichtigt. Somit sei die geringe oder sporadische Hilfe (nicht tägliche Hilfe) berücksichtigt worden (S. 4) .</w:t>
      </w:r>
    </w:p>
    <w:p>
      <w:r>
        <w:t>Betreffend Wohnungspflege werde aufgrund des Einwands im FAKT neu Stufe 3 Beispiel A (kann beim Aufräumen ein bisschen mithelfen, sonst auf vollständige Hilfe angewiesen ) berücksichtigt (S. 5) .</w:t>
      </w:r>
    </w:p>
    <w:p>
      <w:r>
        <w:t>Im Bereich Wäsche-/Kleiderpflege sei im FAKT neu Stufe 3 Beispiel A (kann nur wenig mithelfen ) anzurechnen. Aufgrund des Einwands chreibens sei nachvoll ziehbar, dass der Beschwerdeführer nur noch eine kleine Mithilfe bei der Teilhandlung leisten könne . Der Zusatzaufwand für behinderungsbedingt grossen Wäscheverbrauch sei neu mit «ja» zu berücksichtigen (S. 5 f.).</w:t>
      </w:r>
    </w:p>
    <w:p>
      <w:r>
        <w:t>Beim Teilaspekt Reisen/Ferien im Bereich gesellschaftliche Teilhabe und Freizeit gestaltung sei im FAKT neu Stufe 3 Beispiel A ( benötig t unterwegs mehr Hilfe bei den alltäglichen Lebensverrichtungen und im Haushalt, Mobilität im Urlaub erschwert ) anzurechnen. Aufgrund der Argumentation im Einwand sei es nachvollziehbar, dass der Beschwerdeführer nur eine kleine Mithilfe bei den Teilhandlungen leisten könne</w:t>
      </w:r>
    </w:p>
    <w:p>
      <w:r>
        <w:t>beziehungsweise nur eine bescheidene Eigen leistung möglich sei. Der Beschwerdeführer benötige im grossen Umfang direkte Hilfe, da die Unterkünfte nicht behinderungsangepasst seien und die Mobilität im Urlaub erschwert sei (S. 6).</w:t>
      </w:r>
    </w:p>
    <w:p>
      <w:r>
        <w:t>Im Einwandschreiben sei bestätigt worden, dass der Beschwerdeführer keine gemeinnützigen Tätigkeiten mehr ausführe aufgrund der Krankheit. Somit benötige er auch keine direkte oder indirekte Dritthilfe für die Ausübung eines gemeinnützigen Engagements. Es könne somit kein Hilfebedarf angerechnet werden (S. 6).</w:t>
      </w:r>
    </w:p>
    <w:p>
      <w:r>
        <w:t>Zusammenfassend sei d er Hilfebedarf in den alltäglichen Lebensverrichtungen, im Haushalt und in der gesellschaftliche n Teilhabe und Freizeit auf insgesamt 90.24 Stunden erhöht worden . Aufgrund der individuellen Höchstgrenze werde der Hilfebedarf auf 60 Stunden plafoniert (vgl. Urk. 7/288 S. 7). 5 . 5 .1</w:t>
      </w:r>
    </w:p>
    <w:p>
      <w:r>
        <w:t>Die Zusprache einer Hilflosenentschädigung wegen mittlerer Hilflosigkeit im Dezember 2011 (ab September 2007) erfolgte im Wesentlichen gestützt auf den Abklärungsbericht vom 1. Juli 2011 ( Urk. 7/131). Dem Beschwerdeführer wurde in den Lebensverrichtungen An-/Auskleiden und Körperpflege seit September 2006 eine Hilfsbedürftigkeit angerechnet und die Voraussetzungen zur Anerken nung der lebenspraktischen Begleitung als erfüllt erachtet (vgl. Urk. 7/145). Die im September 2013 in die Wege geleitete Revision der Hilflosenentschädigung (vgl. Urk. 7/148, Urk. 7/149) ergab gestützt auf den Abklärungsbericht vom 1 4. November 2013 ( Urk. 7/152) keine Änderung, die den Anspruch beeinflusste, was dem Beschwerdeführer am 7. November 2013 mitgeteilt wurde ( Urk. 7/151). In einer weiteren</w:t>
      </w:r>
    </w:p>
    <w:p>
      <w:r>
        <w:t>Revision der Hilflosenentschädigung im Juli 2016 (vgl. Urk. 7/184) wurden ein Arztbericht des Kantonsspitals Y.___ vom 2 3. September 2016 ( Urk. 7/186) sowie ein Bericht von Dr. med. Z.___ , Facharzt für Psychiatrie und Psychotherapie, vom 2 6. September 2016 ( Urk. 7/187) eingeholt. Gestützt auf den Abklärungsbericht vom 2 3. Februar 2017 ( Urk. 7/194) kam die Beschwerdegegnerin zum Schluss, dass unverändert eine Hilflosigkeit mittleren Grades mit den ausgewiesenen zwei Bereichen der alltäglichen Lebensverrichtungen An-/Auskleiden und Körper pflege sowie d er lebenspraktische n Begleitung und d er medizinisch-pflegerische n Hilfe besteht (vgl. die Mitteilung vom 2 3. Februar 2017 ,</w:t>
      </w:r>
    </w:p>
    <w:p>
      <w:r>
        <w:t>Urk. 7/195).</w:t>
      </w:r>
    </w:p>
    <w:p>
      <w:r>
        <w:t>Die Mitteilung vom 2 3. Februar 2017 ( Urk. 7/195) basierte aufgrund des Abklärungsberichts vom 2 3. Februar 2017 ( Urk. 7/194) auf materiellen Abklärun gen, womit im Rahmen des vorliegend zu beurteilenden Revisionsgesuchs der Hilflosenentschädigung grundsätzlich der Sachverhalt im Zeitpunkt der angefochtenen Verfügung vom 9. März 2023 ( Urk. 2) mit demjenigen im Zeitpunkt der Mitteilung vom 2 3. Februar 2017 ( Urk. 7/194) zu vergleichen ist. In Bezug auf die Hilflosenentschädigung ist mithin strittig und zu prüfen, ob es im Vergleich zu Februar 2017 zu einer relevanten Verschlechterung des Gesund heitszustandes oder der tatsächlichen Verhältnisse mit Auswirkung auf die Hilflosigkeit gekommen ist.</w:t>
      </w:r>
    </w:p>
    <w:p>
      <w:r>
        <w:t>Der Verfügung vom 9. März 2023 ( Urk. 2) lag der Abklärungsbericht vom</w:t>
      </w:r>
    </w:p>
    <w:p>
      <w:r>
        <w:t>7. September 2022 ( Urk. 7/255) zugrunde, woraus hervor geht, dass der Beschwerdeführer weiterhin Hilfe beim An-/Auskleiden sowie bei der Körper pflege benötigt und die lebenspraktische Begleitung sowie die medizinisch-pflegerische Hilfe ausgewiesen sind.</w:t>
      </w:r>
    </w:p>
    <w:p>
      <w:r>
        <w:t>Die Beschwerde gegnerin ging folglich i n der angefochtenen Verfügung davon aus, dass d er Beschwerdeführer in den Lebens verrichtungen Ankleiden/Auskleiden und Körperpflege sowie der lebensprak tischen Begleitung und der medizinisch-pflegerischen Hilfe einer erheblichen und regelmässigen Dritthilfe bedarf (Urk. 2, vgl. Urk. 7 / 255 ).</w:t>
      </w:r>
    </w:p>
    <w:p>
      <w:r>
        <w:t>Dies wird vo m Beschwerdefüh rer auch nicht bestritten. Strittig ist jedoch, ob d er Beschwerde führer auch in den übrigen Lebensverrichtungen Aufstehen/Absitzen/Abliegen, Essen ,</w:t>
      </w:r>
    </w:p>
    <w:p>
      <w:r>
        <w:t>Notdurftverrichtung</w:t>
      </w:r>
    </w:p>
    <w:p>
      <w:r>
        <w:t>und Fortbewegung</w:t>
      </w:r>
    </w:p>
    <w:p>
      <w:r>
        <w:t>hilfsbedürftig ist und einer persönlichen Überwachung bedarf.</w:t>
      </w:r>
    </w:p>
    <w:p>
      <w:r>
        <w:rPr>
          <w:b/>
        </w:rPr>
        <w:t>E. 13</w:t>
      </w:r>
    </w:p>
    <w:p>
      <w:r>
        <w:t>S. 3 f. und S. 6 f.) . Für die beantragte Erhöhung der Hilflosenentschädigung ist, wie bereits erwähnt, relevant, dass eine wesentliche Veränderung gegenüber dem Jahr 2017 eingetreten ist.</w:t>
      </w:r>
    </w:p>
    <w:p>
      <w:r>
        <w:t>Eine wesentliche Verschlechterung wird</w:t>
      </w:r>
    </w:p>
    <w:p>
      <w:r>
        <w:t>vom Beschwerdeführer nicht</w:t>
      </w:r>
    </w:p>
    <w:p>
      <w:r>
        <w:t>unter Nennung konkreter Angaben begründet</w:t>
      </w:r>
    </w:p>
    <w:p>
      <w:r>
        <w:t>geltend ge macht. Aus dem neuesten Abklärungsbericht vo n September 2022 ergibt sich denn</w:t>
      </w:r>
    </w:p>
    <w:p>
      <w:r>
        <w:t>auch k eine Verschlechterung gegenüber früheren Angaben (2016/2017) . So wurden</w:t>
      </w:r>
    </w:p>
    <w:p>
      <w:r>
        <w:t>bereits im ärztlichen Verlaufsbericht von 2016 ( Urk. 7/186 S. 1 Ziff. 1.3) sowie im Abklärungsbericht von 2017 Probleme und Schwierigkeiten im Bereich Aufstehen/Absitzen/Abliegen festgehalten und ausgeführt, dass alles unter Schmerzen und Anstrengung erfolge. Der Beschwerdeführer müsse immer schauen, dass er sich irgendwo abstützen oder festhalten könne ( Urk. 7/194/2). Erwähnt wurde solches schon im Jahr 2011 ( Urk. 7/131/2 ) , wo die Abklärungs person festhielt, dass die Hilfe Dritter beim Aufstehen von niedrigen Sitzflächen nicht erheblich und alltäglich sei, womit in diesem Bereich keine regelmässige und erhebliche Hilflosigkeit vorliege . Auch im Jahr 2013 gab der Beschwerde führer im Fragebogen an, in diesem Bereich auf Hilfe angewiesen zu sein ( Urk. 7/148/4 , Urk. 7/152/2 ) , ebenso im Juli 2016 ( Urk. 7/184/3).</w:t>
      </w:r>
    </w:p>
    <w:p>
      <w:r>
        <w:t>Die Beschwerdegegnerin ging daher im Resultat zu Recht davon aus, dass keine Verschlechterung vorliegt und der Beschwerdeführer trotz der geklagten Erschwernisse in diesem Bereich selbständig ist.</w:t>
      </w:r>
    </w:p>
    <w:p>
      <w:r>
        <w:rPr>
          <w:b/>
        </w:rPr>
        <w:t>E. 17</w:t>
      </w:r>
    </w:p>
    <w:p>
      <w:r>
        <w:t>) geltend gemacht. Selbst wenn dies zutreffend ist, machte die Beschwerdegegnerin zu Recht darauf aufmerksam, dass es dem Beschwerdeführer im Rahmen der Schadenminderungspflicht zumutbar ist, zum Bestreichen eines Brotes Hilfsmittel (z.B. ein Einhänderbrett ) zu benützen. Diesbezüglich bleibt anzumerken, dass b ei Einarmigkeit und funktioneller Einarmig keit (gelähmter Arm) eine Hilf losig keit vor liegt , sofern der gelähmte Arm auch nicht als Stützarm /-hand (zum Beispiel um einen Teller zu fixieren) eingesetzt werden kann ( KSH Rz .</w:t>
      </w:r>
    </w:p>
    <w:p>
      <w:r>
        <w:t>2039 ).</w:t>
      </w:r>
    </w:p>
    <w:p>
      <w:r>
        <w:t>Im Weiteren ist auch in diesem Bereich keine wesentliche Verschlechterung gegenüber 2017 ersichtlich. So erwähnte der Beschwerdeführer bereits anlässlich der Abklärung im Februar 2017 ( Urk. 7/194 S. 2), dass er auswärts harte oder zähe Sachen meide, weil es ihm peinlich wäre, wenn ihm das Essen klein geschnitten werden müsste , und dass seine Mutter ihm gerüstetes Gemüse oder vorgekochte Gerichte bringe. Die Beschwerdegegnerin ging folglich zu Recht davon aus, es sei nicht regelmässig, dass der Beschwerdeführer auf unübliche Art und Weise die Nahrungsmittel zu sich nehmen müsse. Nach dem Gesagten besteht im Bereich des Essens somit nur in ausgewählten Situationen und damit nicht regelmässig Hilfsbedarf. 5. 6</w:t>
      </w:r>
    </w:p>
    <w:p>
      <w:r>
        <w:t>Zum Bereich Fortbewegung /Pflege gesellschaftlicher Kontakte machte der Beschwerdeführer geltend, er sei somatisch stark eingeschränkt. In diesem Bereich werde jedoch keine Einschränkung anerkannt mit der Begründung, dass die Unterstützung bei ausserhäuslichen Aktivitäten bereits bei der lebenspraktischen Begleitung berücksichtigt worden sei. Dies sei jedoch unzutreffend, eine Über lappung bestehe nicht, da die lebenspraktische Begleitung nur den psychischen Aspekt und nicht die somatischen tatsächlichen funktionellen Einschränkungen betreffe ( Urk. 1 S. 12).</w:t>
      </w:r>
    </w:p>
    <w:p>
      <w:r>
        <w:t>Diesem Einwand kann nicht gefolgt werden. In der alltäglichen Lebensverrich tung Fortbewegung/Pflege gesellschaftlicher Kontakte erachtete die Abklärungs person den Beschwerdeführer als funktionell selbständig . Er könne sich je nach Tagesform alleine für eine kurze Distanz im und ausser Haus fortbewegen, wenn er die nötigen Sicherheitsvorkehrungen beziehungsweise Hilfsmittel benütze . An guten Tage n fahre er selber Auto, wobei das Ein- und Aussteigen ein Kraftakt sei</w:t>
      </w:r>
    </w:p>
    <w:p>
      <w:r>
        <w:t>(vorstehend E. 4.1 und E. 4.3).</w:t>
      </w:r>
    </w:p>
    <w:p>
      <w:r>
        <w:t>Die Pflege der gesellschaftlichen Kontakte in der Fortbewegung berücksichtigte die Beschwerdegegnerin hingegen im Bereich der lebenspraktischen Begleitung. Dies erweist sich als richtig . Gemäss KSH Rz .</w:t>
      </w:r>
    </w:p>
    <w:p>
      <w:r>
        <w:t>2024 und</w:t>
      </w:r>
    </w:p>
    <w:p>
      <w:r>
        <w:t>Rz .</w:t>
      </w:r>
    </w:p>
    <w:p>
      <w:r>
        <w:t>2091</w:t>
      </w:r>
    </w:p>
    <w:p>
      <w:r>
        <w:t>darf grundsätzlich , s ofern zusätzlich zur lebenspraktischen Beglei tung auch die Hilfe bei der Teilfunktion einer alltäglichen Lebensverrichtung benötigt wird (z.B. Hilfe bei der Pflege gesellschaftlicher Kontakte), die gleiche Hilfeleistung nur einmal – d.h. entweder als Hilfe bei der Teilfunktion der alltäg lichen Lebensverrichtung oder als lebenspraktische Begleitung – berücksichtigt werden (Urteil des BGer 9C_691/2014 vom 1 1. Dezember 2014). Da der Beschwer deführer nicht nur aufgrund der Gehbehinderung eingeschränkt ist, sondern auch an Termine erinnert werden muss, Motivation für Aktivitäten und Begleitung zu Terminen benötigt, wurde dieser Teilbereich zu Recht bei der lebenspraktischen Begleitung angerechnet. In Situationen, in denen eine versicherte Person nicht nur Hilfe bei den alltäglichen Lebensverrichtungen, sondern auch lebens praktische Begleitung benötigt, kann die gleiche Hilfeleistung nicht doppelt berücksichtigt werden (KSH Rz .</w:t>
      </w:r>
    </w:p>
    <w:p>
      <w:r>
        <w:t>3008 ) . Ausserdem ist auch in diesem Bereich keine wesentliche Verschlechterung ausgewiesen. Anlässlich der Abklärung im Februar 2017 gab der Beschwerdeführer an, zu Fuss könne er nur kurze Strecken zurücklegen und Treppen hinaufsteigen sei ihm kaum möglich (vorstehend E. 3). Dass er regelmässig an Termine erinnert werden muss, bei Einkäufen und Anschaffungen begleitet wird und Kinobesuche oder kulturelle Anlässe zusammen mit seinen Eltern oder Bruder stattfinden, wurde bereits anlässlich der Abklärung en von 2011 und 2013 festgehalten und bei der lebenspraktischen Begleitung berücksichtigt. Ebenso dass der Beschwerdeführer aufgrund seiner Grunderkrankung an vielen Freizeitaktivitäten nicht mehr teilnehmen kann ( Urk. 7/131 S. 5 , Urk. 7/152 S. 3 ). Eine Fehleinschätzung der Abklärungsperson ist auch in diesem Bereich nicht zu erkennen. So wurde Hilfe bei der Bewältigung des Alltags anerkannt und die Voraussetzungen der Regelmässigkeit, der Dauer und der Intensität an Begleitung unter Einbezug der Schadenminderungs- und Mitwirkungspflicht als erfüllt betrachtet und bei der lebenspraktischen Begleitung anerkannt.</w:t>
      </w:r>
    </w:p>
    <w:p>
      <w:r>
        <w:rPr>
          <w:b/>
        </w:rPr>
        <w:t>E. 19</w:t>
      </w:r>
    </w:p>
    <w:p>
      <w:r>
        <w:t>Stunden für den Haushalt und von 13.18 Stunden für gesellschaftliche Teilhabe und Freizeitgestaltung fest ( vgl. auch Urk. 7/ 288 S. 7 ) und rechnete diese Bereiche mit den Höchstansätzen von 2 x 30 Stun den an. Angesichts der bei der Festsetzung der Hilflosenentschädigung ausgewie senen Einschränkungen in zwei alltäglichen Lebensverrichtungen (An-/Ausklei den und Körperpflege) wurden die Höchst ansätze mit 2 x 30 Stunden korrekt gewährt und die Maximalstundenzahl von 60 Stunden insgesamt ist ebenfalls nicht zu beanstanden. Richtig ist insbeson dere, dass allein auf die Anzahl der alltäglichen Lebensverrichtungen abgestellt und der in den Bereichen Haushalt sowie Gesellschaftliche Teilhabe und Freizeit gestaltung ermittelte Hilfebedarf nicht zusätzlich berücksichtigt wurde (vorstehend E. 6. 5 ).</w:t>
      </w:r>
    </w:p>
    <w:p>
      <w:r>
        <w:t>Angesichts der angerechneten Maximalstundenzahl und der Mass geblichkeit der Anzahl alltäglicher Lebensverrichtungen erübrigen sich weitere Ausführungen zur Stufe beziehungsweise zum anzurechnenden effek tiven Zeitaufwand. 6.7</w:t>
      </w:r>
    </w:p>
    <w:p>
      <w:r>
        <w:t>Zusammenfassend sind die gestützt auf den Abklärungsbericht mittels FAKT2 und die Stellungnahmen des Abklärungsdienstes erfolgten Einschätzungen des Assistenzbedarfs plausibel und begründet und es liegen keine klar feststellbaren Fehleinschätzungen vor, welche im Rahmen der gerichtlichen Ermessenskontrolle ein Einschreiten erfordern würden.</w:t>
      </w:r>
    </w:p>
    <w:p>
      <w:r>
        <w:t>Dies führt zur Abweisung der Beschwerde auch in diesem Punkt . 7.</w:t>
      </w:r>
    </w:p>
    <w:p>
      <w:r>
        <w:t>Da es im vorliegenden Verfahren um die Bewilligung oder Verweigerung von Versicherungsleistungen geht, ist das Verfahren kostenpflichtig. Die Gerichts kosten sind nach dem Verfahrensaufwand und unabhängig vom Streitwert festzule gen (Art. 69 Abs. 1 bis IVG) und auf Fr. 9 00.-- festzusetzen. Entsprechend dem Ausgang des Verfahrens sind sie de m Beschwerdeführer aufzuerlegen. Das Gericht erkennt: 1.</w:t>
      </w:r>
    </w:p>
    <w:p>
      <w:r>
        <w:t>Die Beschwerde wird abgewiesen. 2.</w:t>
      </w:r>
    </w:p>
    <w:p>
      <w:r>
        <w:t>Die Gerichtskosten von Fr. 900.-- werden dem Beschwerdeführer auferlegt. 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w:t>
      </w:r>
    </w:p>
    <w:p>
      <w:r>
        <w:t>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