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IV.2023.00163 vom 24. Oktober 2023</w:t>
      </w:r>
    </w:p>
    <w:p>
      <w:r>
        <w:t>ZH Sozialversicherungsgericht, 2023-10-24, DE</w:t>
      </w:r>
    </w:p>
    <w:p>
      <w:r>
        <w:rPr>
          <w:b/>
        </w:rPr>
        <w:t xml:space="preserve">Quelle: </w:t>
      </w:r>
      <w:r>
        <w:t>https://mcp.opencaselaw.ch/entscheid/zh_sozialversicherungsgericht_IV.2023.00163</w:t>
      </w:r>
    </w:p>
    <w:p>
      <w:r>
        <w:t>FR: ZH_SOZIALVERSICHERUNGSGERICHT IV.2023.00163 du 24 octobre 2023</w:t>
      </w:r>
    </w:p>
    <w:p>
      <w:r>
        <w:t>IT: ZH_SOZIALVERSICHERUNGSGERICHT IV.2023.00163 del 24 ottobre 2023</w:t>
      </w:r>
    </w:p>
    <w:p>
      <w:pPr>
        <w:pStyle w:val="Heading2"/>
      </w:pPr>
      <w:r>
        <w:t>Erwägungen</w:t>
      </w:r>
    </w:p>
    <w:p>
      <w:r>
        <w:rPr>
          <w:b/>
        </w:rPr>
        <w:t>E. 1</w:t>
      </w:r>
    </w:p>
    <w:p>
      <w:r>
        <w:t>X.___ , geboren 1971,</w:t>
      </w:r>
    </w:p>
    <w:p>
      <w:r>
        <w:t>absolvierte keine Berufsausbildung (Urk. 9/4/1, Urk. 9/4/5). Er</w:t>
      </w:r>
    </w:p>
    <w:p>
      <w:r>
        <w:t>reiste im Jahr 2003 aus dem Staatsgebiet der heutigen Republik Kosovo in die Schweiz ein (Urk. 9/4/5 , Urk. 9/43/1 ) , wo er in der Folge als vor läufig aufgenommenen Ausländer (Ausweis F, Urk.</w:t>
      </w:r>
    </w:p>
    <w:p>
      <w:r>
        <w:t>9/1/2, Urk.</w:t>
      </w:r>
    </w:p>
    <w:p>
      <w:r>
        <w:t>9/5/5 , Urk. 9/43 )</w:t>
      </w:r>
    </w:p>
    <w:p>
      <w:r>
        <w:t>lebte und von der Gemeinde Y.___ ab dem</w:t>
      </w:r>
    </w:p>
    <w:p>
      <w:r>
        <w:rPr>
          <w:b/>
        </w:rPr>
        <w:t>E. 1.1</w:t>
      </w:r>
    </w:p>
    <w:p>
      <w:r>
        <w:t>Es ist zunächst zu prüfen, ob der Beschwerdeführer Anspruch auf eine Invaliden rente hat.</w:t>
      </w:r>
    </w:p>
    <w:p>
      <w:r>
        <w:rPr>
          <w:b/>
        </w:rPr>
        <w:t>E. 1.2</w:t>
      </w:r>
    </w:p>
    <w:p>
      <w:r>
        <w:t>In der angefochtenen Verfügung vom 1 6. Februar 2023 führte die Beschwerde gegnerin</w:t>
      </w:r>
    </w:p>
    <w:p>
      <w:r>
        <w:t>im Wesentlichen aus, dass dem Beschwerdeführer aufgrund seines er höhten Pausenbedarfs eine leidensangepasste Tätigkeit nur noch zu 80</w:t>
      </w:r>
    </w:p>
    <w:p>
      <w:r>
        <w:t>% (ge messen an einem Vollpensum bzw. 100</w:t>
      </w:r>
    </w:p>
    <w:p>
      <w:r>
        <w:t>% Anwesenheit) zumutbar sei (Urk. 2 S. 2). Da er keinen Beruf erlernt und nach seiner Einreise in die Schweiz nie einer Erwerbstätigkeit nachgegangen sei, sei beim Einkommensvergleich so wohl beim Validenein kommen als auch beim Invalideneinkommen auf lohnsta tistische An gaben des Bundesamtes für Sozialversicherungen für Hilfsarbeiter löhne abzu stellen. Der Invaliditätsgrad entspreche somit der Arbeitsunfähigkeit und betrage 20 % .</w:t>
      </w:r>
    </w:p>
    <w:p>
      <w:r>
        <w:t>Weil der Invalidi täts grad unter 40 % liege, bestehe kein Anspruch auf eine Invalidenrente (Urk. 2 S. 2).</w:t>
      </w:r>
    </w:p>
    <w:p>
      <w:r>
        <w:rPr>
          <w:b/>
        </w:rPr>
        <w:t>E. 1.3</w:t>
      </w:r>
    </w:p>
    <w:p>
      <w:r>
        <w:t>Der Beschwerdeführer bringt zusammengefasst vor, dass die Beschwerdegegnerin die somatischen und psychischen Folgen seiner Alkoholsucht - trotz konkreter Hinweise in den medizinischen Akten und expliziten Vorbringen im Einwand verfahren - nicht abgeklärt habe ( Urk. 1 S. 5). Entsprechend sei bereits aus diesem Grund in Gutheissung der Beschwerde von einer Verletzung des Untersuchungs grundsatzes auszugehen und die Sache zur umfassenden medizi nischen Ab klärung und neuem Entscheid an die Beschwerdegegnerin zurück zu weisen (Urk. 1 S. 6). Es sei sodann daran zu erinnern, dass nach der bundes gerichtlichen Recht s prechung bereits bei geringen Zweifeln an der Schlüssigkeit von versiche rungs internen Beurteilungen weitere Abklärungen angezeigt seien (Urk. 11 S. 6). Die Beurteilung der RAD-Ärztin ver möge nicht zu überzeugen , da sie nicht sämtliche Beschwerden berück sichtig habe. Sie habe sich zudem nicht mit der abweichen den Beurteilung von Dr. Z.___ auseinandergesetzt (Urk. 1 S. 7). Die Beschwerde gegnerin habe allein eine ver sicherungsinterne Beurteilung der rheu matolo gischen Beschwerden vorge nommen ohne die zusätzlich vor liegenden kardiolo gischen, pneumolo gischen und neurologischen Beschwerden und die Folgen der jahrelangen chronischen Alkoholkrankheit sowie der Adiposi tas (Klasse 2) im Zusammenspiel zu beachten (Urk. 11 S. 3-4). Dies sei ungenü gend.</w:t>
      </w:r>
    </w:p>
    <w:p>
      <w:r>
        <w:t>Die Beschwer degegnerin hätte vielmehr eine umfassende poly disziplinäre Begutachtung, bei welcher insbesondere auch die Folgen der Alko holsucht abge klärt würden, in Auftrag geben müssen. Weil die Beschwerde geg nerin dies unter lassen habe, habe sie den Untersuchungsgrundsatz verletzt (Urk. 1 S. 6). Die Sache sei daher zur Einholung eines polydisziplinären Gutach tens an die Beschwerdegegnerin zu rückzuweisen (Urk. 1 S. 2). 2.</w:t>
      </w:r>
    </w:p>
    <w:p>
      <w:r>
        <w:t>2 .1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2022 (Urk. 2) . Der Beschwerdeführer meldete sich am 14 . Dezem ber 2021 zum Leistungsbezug a n ( Urk. 9/26, Urk. 9/30/1 ). Da die Entstehung eines Rentenanspruchs vorliegend so mit frühestens ab 1. Jun i 2022 entstehen könnte (Art. 29 Abs. 1 und Abs. 3 IVG), sind die ab 1. Januar 2022 gültigen Rechtsvorschriften anwendbar. 2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 lung des Vorliegens einer Erwerbsunfähigkeit sind ausschliesslich die Folgen der gesundheitlichen Beeinträchtigung zu berück sichtigen. Eine Erwerbsunfähigkeit liegt zudem nur vor, wenn sie aus objektiver Sicht nicht überwindbar ist (Art. 7 Abs. 2 ATSG). 2.</w:t>
      </w:r>
    </w:p>
    <w:p>
      <w:r>
        <w:rPr>
          <w:b/>
        </w:rPr>
        <w:t>E. 3</w:t>
      </w:r>
    </w:p>
    <w:p>
      <w:r>
        <w:t>Nach bisheriger und langjähriger höchstrichterlicher Rechtsprechung führten Suchterkrankungen als solche nicht zu einer Invalidität im Sinne des Gesetzes. Sie wurden im Rahmen der Invaliden versicherung erst relevant, wenn sie eine Krankheit oder einen Unfall bewirkt haben, in deren Folge ein körperlicher oder geistiger, die Erwerbsfähigkeit beeinträchtigender, Gesundheitsschaden ein getreten war, oder wenn sie selber Folge eines körperlichen oder geistigen Gesundheitsschadens waren, dem Krankheitswert zukam. Ein invalidisierender psychischer Gesundheitsschaden fehlte demgegenüber, wo in der Begutachtung im Wesentlichen nur Befunde erhoben wurden, welche in der Sucht ihre hin reichende Erklärung fanden (Hinweise zur bisherigen Rechtsprechung in BGE 145 V 215 E. 4.1) . Diese bisherige Rechtsprechung änderte das Bundesgericht mit BGE 145 V 215 dahingehend, dass - fachärztlich einwandfrei diagnostizierten - Abhängigkeitssyndromen beziehungsweise Substanzkonsumstörungen nicht zum vornherein jede invalidenversicherungsrechtliche Relevanz abgesprochen werden kann (E. 5.3.3), sondern diese vielmehr als invalidenversicherungsrechtlich beachtliche (psychische) Gesundheitsschäden in Betracht fallen (E. 6) .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Letztere sind selbstverständlich auch bei Ab hängigkeitserkrankungen auszuklammern, wenn sie direkt negative funktionelle Folgen zeitigen (vgl. bezüglich der Depressionen BGE 143 V 409 ff. E. 4.5.2). Eine krankheitswertige Störung muss umso ausgeprägter vorhanden sein, je stärker psychosoziale oder soziokulturelle Faktoren das Beschwerdebild mitprägen (E. 6.3).</w:t>
      </w:r>
    </w:p>
    <w:p>
      <w:r>
        <w:t>Aus Gründen der Verhältnismässigkeit kann immerhin dort von einem strukturierten Beweisverfahren abgesehen werden, wo es nicht nötig oder geeignet ist. Es bleibt daher etwa dann entbehrlich, wenn für eine - länger dauernde (Art. 28 Abs. 1 lit .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 7). 2 .</w:t>
      </w:r>
    </w:p>
    <w:p>
      <w:r>
        <w:rPr>
          <w:b/>
        </w:rPr>
        <w:t>E. 3.1</w:t>
      </w:r>
    </w:p>
    <w:p>
      <w:r>
        <w:t>Es liegen die folgenden entscheidwesentlichen medizinischen Berichte und Stel lungnahmen vor:</w:t>
      </w:r>
    </w:p>
    <w:p>
      <w:r>
        <w:rPr>
          <w:b/>
        </w:rPr>
        <w:t>E. 3.2</w:t>
      </w:r>
    </w:p>
    <w:p>
      <w:r>
        <w:t>PD Dr. med. C.___ , Facharzt für Neurologie FMH, führte im Bericht vom 20. Mai 2020, unter «Beurteilung und Prozedere» aus, dass beim Beschwerde führer gemäss seinen Angaben eine Claudicatio spinalis-Symptomatik bestehe. Hier wäre eine lumbale Spinalkanalstenose möglich. Gegebenenfalls wäre eine erneute Durchführung einer Kernspintomographie der LWS sinnvoll. Aufgrund des elektromyo gra phischen Befunds wäre zusätzlich zu der Radikulopathie der Nervenwurzel L5 auf der rechten Seite auch eine Radikulopathie der Nerven wurzel L5 links</w:t>
      </w:r>
    </w:p>
    <w:p>
      <w:r>
        <w:t>möglich. Zudem spreche vieles für eine Radikulopathie der Nervenwurzel C6 auf der rechten Seite. Gegebenenfalls könnte eine Wiederholung der Infiltra tionen oder ein Behandlungsversuch mit Pregabalin sinnvoll sein (Urk. 9/12). 3. 3</w:t>
      </w:r>
    </w:p>
    <w:p>
      <w:r>
        <w:t>In seinem Schreiben zuhanden des Sozialamtes Y.___ vom 2 5. August 2021 führte der Rheumatologe Dr. Z.___</w:t>
      </w:r>
    </w:p>
    <w:p>
      <w:r>
        <w:t>die folgenden Diagnosen an (Urk.</w:t>
      </w:r>
    </w:p>
    <w:p>
      <w:r>
        <w:t>9/3): - Claudicatio spinalis-Symptomatik bei lumbaler Spinalkanalstenose - Radikulopathie der Nervenwurzel L5 rechts - Radikulopathie der Nervenwurzel C6 rechts</w:t>
      </w:r>
    </w:p>
    <w:p>
      <w:r>
        <w:t>Dazu hielt</w:t>
      </w:r>
    </w:p>
    <w:p>
      <w:r>
        <w:t>Dr. Z.___</w:t>
      </w:r>
    </w:p>
    <w:p>
      <w:r>
        <w:t>fest , dass degenerative Veränderungen im Bereich der H WS , ausstrahlend vor allem in den rechten Arm , und zudem degenerative Verän de rungen im Bereich der LWS mit Ausstrahlungen i n beide Beine</w:t>
      </w:r>
    </w:p>
    <w:p>
      <w:r>
        <w:t>im Vordergrund</w:t>
      </w:r>
    </w:p>
    <w:p>
      <w:r>
        <w:t>stünden . Zwischenzeitlich sei der Beschwerdeführer auch wegen einem Fersen sporn behan delt worden. D ie erwähnten L eiden seien weitgehend therapie resistent , was</w:t>
      </w:r>
    </w:p>
    <w:p>
      <w:r>
        <w:t>ein Facharzt für Neurologie ebenfalls bestätigt habe . Die bisherigen Behandlungen inklusive interventionelle Schmerztherapie hätten leider nur zu vorüber gehenden Besserungen geführt. Zu einer Operation könne der Beschwer deführer nicht gezw ungen werden und ( deren Durchführbarkeit ) «w äre bei der Aethylproblematik auch sehr in Frage gestellt » . Es bestehe auf Dauer eine 100%ige Arbeitsun fähigkeit (Urk. 9/3) . 3. 4</w:t>
      </w:r>
    </w:p>
    <w:p>
      <w:r>
        <w:t>Dem von med. pract . D.___ , Assistenzärztin Medizin, unterzeichneten Bericht des Spitals B.___ vom 5. Juli 2021 zur Hospitalisation vom 2 9. Juni bis 5. Juli 2021 sind die folgenden (provisorischen) Diagnosen zu entneh men ( Urk. 9/10/1-2): - C hr on i sche Pa nkre atitis - am ehesten ae thy l to xi sch</w:t>
      </w:r>
    </w:p>
    <w:p>
      <w:r>
        <w:t>- a kt uell 2 9. Juni 2021:</w:t>
      </w:r>
    </w:p>
    <w:p>
      <w:r>
        <w:t>akuter Schub</w:t>
      </w:r>
    </w:p>
    <w:p>
      <w:r>
        <w:t>- CT-A bdomen (1 .</w:t>
      </w:r>
    </w:p>
    <w:p>
      <w:r>
        <w:rPr>
          <w:b/>
        </w:rPr>
        <w:t>E. 3.6</w:t>
      </w:r>
    </w:p>
    <w:p>
      <w:r>
        <w:t>Mit Schreiben vom 9. Mai 2022 sandte Dr. Z.___ der Beschwerdegegnerin den Befund zur MRI- Untersuchung der LWS vom 8. März 202 2. Dazu führte er aus, dass sich u nverändert eine hochgradige Spinal kanalstenose von L3 bis S 1 bei bereits anlagebedingt engem Spinalkanal mit epi duraler Lipomatose und Diskus bulging sowie unverändert eine kleine Diskus hernie L5/S1 mit zusätzlicher A ff ektion der S 1 -Wurzel</w:t>
      </w:r>
    </w:p>
    <w:p>
      <w:r>
        <w:t>ge zeig t hab e . Unverändert sei auch die Neuroforamen stenose L4/5 links mit Verlagerung der linken L4-Wurzel</w:t>
      </w:r>
    </w:p>
    <w:p>
      <w:r>
        <w:t>( Urk. 9/23/1).</w:t>
      </w:r>
    </w:p>
    <w:p>
      <w:r>
        <w:rPr>
          <w:b/>
        </w:rPr>
        <w:t>E. 3.7</w:t>
      </w:r>
    </w:p>
    <w:p>
      <w:r>
        <w:t>RAD-Ärztin Dr. A.___ führte in ihrer Stel lungnahme vom 16. Mai 2022 die folgen den Diagnosen mit dauerhafter Aus wir kungen auf die Arbeitsfähigkeit auf ( Urk. 9/26/3): - Degenerative Veränderungen der HWS und LWS mit - am 2 0. Mai 2020 neurologisch nach gewiesener Radikulopathie der Ner venwurzel L5 rechts - Vd . a. Radikulopathie Nervenwurzel L5 links - Vd . a . Radikulopathie Nervenwurzel C6 rechts bei Spinalkanalstenose der LWS</w:t>
      </w:r>
    </w:p>
    <w:p>
      <w:r>
        <w:t>Als Diagnosen ohne dauerhafte Auswirkung auf die Arbeitsfähigkeit nannte sie ( Urk. 9/26/3): - St. n. Periarthritis humeroscapularis rechts - St. n. akutem Schub einer chronischen Pankreatitis am ehesten ae thyl toxisch im</w:t>
      </w:r>
    </w:p>
    <w:p>
      <w:r>
        <w:t>Juli/2021 - Chronisches Alkoholabhängigkeitssyndrom - St. n. Soorösophagitis Juli/2021 - Leberfibrose am ehesten ae thyltoxisch - Triglyceridämie am ehesten ae thyltoxisch - Vitamin B12 Mangel - Nikotinabusus - St. n. multiplen kleinen Lungenembolien beidseits ( bds .) 2006 bei Protein S Verminderung - Arterielle Hypertonie</w:t>
      </w:r>
    </w:p>
    <w:p>
      <w:r>
        <w:t>In ihrer Beurteilung führte Dr. A.___</w:t>
      </w:r>
    </w:p>
    <w:p>
      <w:r>
        <w:t>zusammengefasst aus, dass der Gesundheits zustand des Beschwerdeführers stabil sei. Es lieg e ein Gesundheitsschaden vor, welcher sich längerfristig auf die Arbeitsfähigkeit in der angestammten Tätigkeit auswirk e . Beim Beschwerdeführer stehe der Alkoholabusus mit seinen zahlreichen sekun dären Schäden (Leber, Pankreas, Soor des Ösophagus, Triglyceridämie ) im Vor dergrund. Der behandelnde Arzt habe bereits im Jahr 2012 darauf hin ge wiesen, dass eine Diskrepanz zwischen den objektivierbaren Befunden und den geklagten Beschwerden bestehe. Der Beschwerdeführer habe angegeben, dass er überall Beschwerden habe. Er habe immer wieder Termine nicht eingehalten (nicht erschi e nen oder zu spät ge kommen) oder kurzfristig abgesagt. Es sei auch zu verschiedenen Terminen ein Foetor</w:t>
      </w:r>
    </w:p>
    <w:p>
      <w:r>
        <w:t>ae thylicus aufgefallen. Daher sei eine kon sequente Alkoholabstinenz drin gend erforderlich. Sodann lägen im Bereich der Hals- und Lendenwirbelsäule deutliche degenerative Veränderungen vor. Diese würden zu einer spinalen Enge</w:t>
      </w:r>
    </w:p>
    <w:p>
      <w:r>
        <w:t>führen. Aufgrund dessen sei dem Beschwerde führer eine kör perliche Tätigkeit mit Heben und Tragen von Lasten nicht zumut bar. Er könne aber Tätigkeiten, die überwiegend im Sitzen mit gelegentlichem Stehen und Gehen und Heben von Gewichten bis 8 kg verrichtet würden, ganz tägig aus üben . Eine Operation verbiete sich bei dem Allgemeinzustand des Beschwerdeführers , sie würde auch keine Änderung der Belastungsfähigkeit für körperliche Tätig keiten bringen ( Urk. 9/26/4) .</w:t>
      </w:r>
    </w:p>
    <w:p>
      <w:r>
        <w:rPr>
          <w:b/>
        </w:rPr>
        <w:t>E. 3.8</w:t>
      </w:r>
    </w:p>
    <w:p>
      <w:r>
        <w:t>In seinem Schreiben zuhanden der Rechtsvertreterin des Beschwerdeführers vom 7. September 2022 äusserte sich Dr. Z.___ dahingehend, dass beim Beschwerde führer dank seiner Abstinenz die Ae thyl -Problematik jetzt eindeutig nicht mehr im Vordergrund steh e. D iesbezüglich bestehe keine Arbeitsunfähigkeit mehr. B ezüglich der internistischen Leiden sei aber auf die diplomierte Ärztin G.___ , Allgemeine Medizin (D), welche den Beschwerdeführer ( seit dem Jahr 2017 , ( vgl. Urk. 12/3/2 S. 2) hausärztlich betreue, verwiesen. Er selber habe auch festgestellt, dass der Beschwerdeführer keinen Alkoholabusus mehr betreibe ( Urk. 9/42/1). Da der Beschwerdeführer die Alkoholabstinenz konsequent ein halte,</w:t>
      </w:r>
    </w:p>
    <w:p>
      <w:r>
        <w:t>sei nunmehr au ch ihm (Dr. Z.___ ) eine bessere Beurteilung möglich.</w:t>
      </w:r>
    </w:p>
    <w:p>
      <w:r>
        <w:t>Auf grund des jetzigen Zustandsbildes wäre der Beschwerde führer vorläufig für eine leichte angepasste Tätigkeit max. zu 50 % arbeitsfähig. Zu mindest müsste man den Beschwerdeführer unter diesen Voraussetzungen wieder in den Arbeits prozess integrieren, um dann in 2-3 Jahren eine Neubeur teilung vornehmen zu können ( Urk. 9/42/2).</w:t>
      </w:r>
    </w:p>
    <w:p>
      <w:r>
        <w:rPr>
          <w:b/>
        </w:rPr>
        <w:t>E. 3.9</w:t>
      </w:r>
    </w:p>
    <w:p>
      <w:r>
        <w:t>In der Stellungnahme vom 26. September 2022 gelangte RAD-Ärztin Dr. A.___ zum Schluss, dass der Beschwerdeführer bei de n seit Jahren regelmässig durch ge führten Behandlungen durch seinen Rheumatologen wechselnde häufig diffuse Beschwerden geschildert habe . Die Compliance sei zeitweise, vermutlich aufgrund des inzwischen wohl gelösten Alkoholproblems, nicht immer gegeben gewesen. Beim Beschwerdeführer spiele sicher auch eine Konditionierung des Schmerzes eine Rolle. Dieser Lerneffekt führe dazu, dass Schmerzen auftreten würden, ob wohl kein direkter Auslöser mehr da sei. Der Schmerz werde schon vorweg genommen. Dies führe dann zu Muskelverspannungen und -anspan nungen, die wiederum Schmerzen auslösen würden. Dies könne sich immer weiter ausdehnen. Eine eindeutige neurologische Begründung der Beschwerden liege nicht vor. Die kardiologischen und pneumologischen Diagnosen würden schwere körperliche Tätigkeiten</w:t>
      </w:r>
    </w:p>
    <w:p>
      <w:r>
        <w:t>verbieten. Daher könne die « angestammte schwere körperliche Tätig keit » nicht mehr ausgeübt werden. B ei Tätigkeiten , welche überwiegend im Sitzen mit gelegentlichem Stehen und Gehen und Heben von Gewichten bis 8</w:t>
      </w:r>
    </w:p>
    <w:p>
      <w:r>
        <w:t>kg aus geübt würden, sei aus versicherungsmedizinisch-theoretischer Sicht eine ganz tägige Belastung möglich. Jedoch sei die Leistungsfähigkeit aufgrund der Müdig keit reduziert und die Pausen müssen auch wegen der WC - Gänge länger sein. Daher bestehe eine 80 % Arbeitsfähigkeit bei 100 % Anwesenheit (Urk. 9/46/4) .</w:t>
      </w:r>
    </w:p>
    <w:p>
      <w:r>
        <w:rPr>
          <w:b/>
        </w:rPr>
        <w:t>E. 3.10</w:t>
      </w:r>
    </w:p>
    <w:p>
      <w:r>
        <w:t>Im Schreiben zuhanden der Rechtsvertreterin des Beschwerdeführers vom 1 5. März 2023</w:t>
      </w:r>
    </w:p>
    <w:p>
      <w:r>
        <w:t>attestierte Dr. Z.___ dem Beschwerdeführer eine 80 % Arbeitsun fähigkeit (Urk. 3/5 S. 2) . Er</w:t>
      </w:r>
    </w:p>
    <w:p>
      <w:r>
        <w:t>führte</w:t>
      </w:r>
    </w:p>
    <w:p>
      <w:r>
        <w:t>aus, dass er seine Feststellung in Schreiben vom 7. September 2022 bezüglich der Beschwerden des Beschwerdeführers und dessen Alkoholkonsum s revidieren müsse ( Urk. 3/5 S. 1). 4.</w:t>
      </w:r>
    </w:p>
    <w:p>
      <w:r>
        <w:rPr>
          <w:b/>
        </w:rPr>
        <w:t>E. 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 bewiesen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 massnahmen noch neue wesentliche Erkenntnisse zu erwarten sind (Urteil des Bundesgerichts 8C_257/2018 vom 24. August 2018 E. 3.3.2 mit Hinweis). 2.5</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 gegenstand in engem Sachzusammenhang stehen und geeignet sind, die Beurteilung im Zeitpunkt des Erlasses der Verwaltungsverfügung beziehungs weise des Einspracheentscheides zu beeinflussen (BGE 121 V 362 E. 1b, 99 V 98 E. 4; Urteil des Bundesgerichts 8C_95/2017 vom 15. Mai 2017 E. 5.1 m.w.H .). 2.6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 forderungen zu stellen. Bestehen auch nur geringe Zweifel an der Zuverlässigkeit und Schlüssigkeit der versicherungsinternen ärztlichen Feststellungen, so sind ergänzende Abklärungen vorzunehmen (BGE 142 V 58 E. 5.1; 139 V 225 E. 5.2; 135 V 465 E. 4.4 und E. 4.7). 2.</w:t>
      </w:r>
    </w:p>
    <w:p>
      <w:r>
        <w:rPr>
          <w:b/>
        </w:rPr>
        <w:t>E. 4.1</w:t>
      </w:r>
    </w:p>
    <w:p>
      <w:r>
        <w:t>Nach Lage der Akten bestanden die medizinischen Abklärungen der Beschwerde gegnerin einzig darin, die von Dr. Z.___</w:t>
      </w:r>
    </w:p>
    <w:p>
      <w:r>
        <w:t>eingereichten Berichte (vgl. Sachverhalt, Ziff. 1) zu beurteilen (RAD-Stel lungnahmen vom 16. Mai 2022</w:t>
      </w:r>
    </w:p>
    <w:p>
      <w:r>
        <w:t>und 26. Sep tember 2022, E. 3.7, E. 3.9). Die Beschwerdegegnerin holte selber keine Arzt berichte ein, namentlich auch keinen der Hausärztin des Beschwerde führers (vgl. deren Stellungnahme zu handen der Rechtsvertreterin des Beschwer de führers vom 1 6. März 2023 mit den dort auflisteten Diagnosen, Urk. 12/3/1-2). Die RAD-Ärztin hat den Beschwer deführer nicht persönlich unter sucht. Mit ihrer zweiten Aktenbeurteilung vom 26. September 2022 hat Dr. A.___ auf die Angaben des Beschwerdeführers vom 2. September 2022, wo nach seine Arbeitsfähigkeit durch seine «grosse Müdigkeit» und die durch Prob leme mit dem Stuhlgang verur sachten langen WC-Aufenthalte ein geschränkt sei (Urk. 9/38/2), abgestellt (E. 3.9), ohne dies weiter abzuklären oder Abklärungen zu den geklagten Beschwerden zu veranlassen. Des Weiteren liess der Beschwerdeführer in seiner ergänzenden Einwandbegründung vom 2. September 2022 ausführen, dass er auch an kardiologischen und pneumolo gische Beschwerden leide. Dr. A.___ führte in ihrer Stellungnahme vom 26. Sep tember 2022 aus, dass die kardiologischen und pneumologischen Diagnosen schwere körperliche Tätig keiten</w:t>
      </w:r>
    </w:p>
    <w:p>
      <w:r>
        <w:t>verbieten würden (E. 3.9). Sie nannte diese Diag nosen aber nicht. Wird deren Beurteilung vom 26. September 2022 mit derjenigen vom 16. Mai 2022 (E. 3.7) verglichen, so muss gesagt werden, dass die RAD-Ärztin die neu festge stellte Arbeitsunfähigkeit von 20 % (E. 3.9) einzig mit unbelegten Angaben des Beschwerdeführers im Ein wandverfahren begründete. Ihre Beurteilung ist somit nicht nachvollziehbar und hat keinen Beweiswert. Bezüglich Alkoholproblematik ist festzuhalten, dass die</w:t>
      </w:r>
    </w:p>
    <w:p>
      <w:r>
        <w:t>Rechts vertreterin des Beschwerdeführers in der ergänzenden Stellungnahme vom 2. September 2022 aus führte , dieser sei seit mehr als einem Jahr in einer Sucht beratung und trinke keinen Alkohol mehr (Urk.</w:t>
      </w:r>
    </w:p>
    <w:p>
      <w:r>
        <w:t>9/38/2). Zudem musste aufgrund des Schreibens von Dr.</w:t>
      </w:r>
    </w:p>
    <w:p>
      <w:r>
        <w:t>Z.___ vom 7. September 2022 an sich angenommen werden, der Beschwerdeführer lebe nun in der Tat abstinent (E. 3.8).</w:t>
      </w:r>
    </w:p>
    <w:p>
      <w:r>
        <w:t>Angesichts der augen fälligen Hinweise in den Arztberichten zum langjährigen Alkoholmiss brauch des Beschwerdeführers (siehe etwa die Kranken geschichte aus dem Zei t raum vom 30. August 2012 bis 2. Mai 2022, Urk. 9/13/1-25, Urk. 9/24/25-27) und unter Berücksichtigung de r vom Spital B.___ angeführten Diagnose chronisches Alkoholabhängigkeitssyndrom (E. 3.3), hätte sich die Beschwerde gegnerin</w:t>
      </w:r>
    </w:p>
    <w:p>
      <w:r>
        <w:t>aber selber davon überzeugen müssen, dass die (frühere) Alkohol ab hängig keit tatsäch lich keine Auswirkungen auf die Arbeitsfähigkeit des Beschwerde führers mehr hat. Hätte die Beschwerde gegnerin Abklärungen zu diesem Thema durchgeführt, wäre sie überwiegend wahrscheinlich noch vor dem Erlass der angefochtenen Verfügung vom 1 6. Februar 2023 ( Urk. 2) auf Aufzeich nungen zum (neuerlichen) erheb lichen Alkohol konsum des Beschwerdeführers gestossen .</w:t>
      </w:r>
    </w:p>
    <w:p>
      <w:r>
        <w:t>Gemäss den im Bericht des Spitals B.___ vom 1 1. Januar 2023 festgehaltenen Angaben der Ehefrau des Beschwerdeführers trank dieser «in letzter Zeit» 5-6 Bier und ein Glas Vodka pro Tag</w:t>
      </w:r>
    </w:p>
    <w:p>
      <w:r>
        <w:t>(Urk.</w:t>
      </w:r>
    </w:p>
    <w:p>
      <w:r>
        <w:t>12/2/2 S. 1). Im besagten Bericht des S pitals B.___ wurde sodann weiterhin (vgl.</w:t>
      </w:r>
    </w:p>
    <w:p>
      <w:r>
        <w:t>E.</w:t>
      </w:r>
    </w:p>
    <w:p>
      <w:r>
        <w:t>3. 4 ) die Diagnose chro nisches Alkoholabhängigkeitssyndrom genannt (Urk. 12/2/2 S. 1).</w:t>
      </w:r>
    </w:p>
    <w:p>
      <w:r>
        <w:t>Der rechtserhebliche Sachverhalt erweist sich somit</w:t>
      </w:r>
    </w:p>
    <w:p>
      <w:r>
        <w:t>aus den genannten Gründen als unzu reichend abgeklärt.</w:t>
      </w:r>
    </w:p>
    <w:p>
      <w:r>
        <w:rPr>
          <w:b/>
        </w:rPr>
        <w:t>E. 4.2</w:t>
      </w:r>
    </w:p>
    <w:p>
      <w:r>
        <w:t>Nach der Rechtsprechung des Bundesgerichts erfolgt eine Rückweisung zur weiteren Sachverhaltsabklärung, wenn der Versicherungsträger darauf verzichtet hat , ein für die Anspruchsbeurteilung erforderliches medizinisches Gutachten ein zuholen und stattdessen lediglich auf nicht beweiskräftige versicherungs interne Stellungnahmen (z.B. des RAD) abgestellt</w:t>
      </w:r>
    </w:p>
    <w:p>
      <w:r>
        <w:t>hat (Urteile des Bundesgerichts 9C_8/2022 vom 6. März 2023</w:t>
      </w:r>
    </w:p>
    <w:p>
      <w:r>
        <w:t>E. 5.3 und 8C_282/2022 vom 8. September 2022 E. 5.4).</w:t>
      </w:r>
    </w:p>
    <w:p>
      <w:r>
        <w:t>Die Sache ist daher an die Beschwerdegegnerin zur Durchführung einer polydiszip linäre n Begutachtung des Beschwerdeführers unter Berücksichtigung de r Standardindikatoren (vgl. E. 2.3) zurückzuweisen. Nach Lage der Akten müssen am Gutachten mindestens Fachärztinnen oder Fachärzte für Allgemeine</w:t>
      </w:r>
    </w:p>
    <w:p>
      <w:r>
        <w:t>Innere Medizin ( vgl. E. 3. 4 ), Rheumatologie ( vgl. E. 3. 3 ), Neurologie ( vgl. E. 3. 2 ) und - wegen der gemäss den behandelnden Ärztinnen und Ärzten bestehenden Alkoholsucht des Beschwerdeführers ( Urk. 12/3/1- 2 , E. 3. 4 ) - Psychiatrie beteiligt sein. Über die weiteren Fachdisziplinen wird der RAD zu befinden haben. Dem RAD obliegt es auch , die Notwendigkeit der Auferlegung einer Schaden min derungspflicht durch eine konsequente Alkoholabstinenz zu beurteilen.</w:t>
      </w:r>
    </w:p>
    <w:p>
      <w:r>
        <w:t>Ergänzend ist darauf hinzuweisen, dass die Beschwerdegegnerin auch keine Ab klärungen dazu getroffen hat, ob und gegebenenfalls in welchem Umfang der Beschwerdeführer ohne Gesundheitsschaden erwerbstätig wäre (vgl. Art. 28a IVG, Art. 24septies IVV). Den Akten lässt sich dazu lediglich entnehmen, dass</w:t>
      </w:r>
    </w:p>
    <w:p>
      <w:r>
        <w:t>sie</w:t>
      </w:r>
    </w:p>
    <w:p>
      <w:r>
        <w:t>ihn am 12. Mai 2022 noch als Nichterwerbstätigen (Urk. 9/26/5), am 16. September 2022 dann aber als Vollzeit-Erwerbstätigen qualifizierte ( Urk. 9/46/2-3). Ebenso wird sie gegebenenfalls die versicherungsmässigen Voraussetzungen zu prüfen haben.</w:t>
      </w:r>
    </w:p>
    <w:p>
      <w:r>
        <w:rPr>
          <w:b/>
        </w:rPr>
        <w:t>E. 4.3</w:t>
      </w:r>
    </w:p>
    <w:p>
      <w:r>
        <w:t>D ie Beschwerde gegen die Verfügung vom 1 6. Februar 2023 betreffend Invaliden leistungen ( Urk. 2) , mit welcher die Rückweisung zur Einholung eines poly diszip linären Gutachtens beantragt wurde ( Urk. 1 S. 2) , ist folglich</w:t>
      </w:r>
    </w:p>
    <w:p>
      <w:r>
        <w:t>gutzuheissen . 5 .</w:t>
      </w:r>
    </w:p>
    <w:p>
      <w:r>
        <w:t>Zu prüfen ist weiter , ob der Beschwerdeführer für das Vorbescheid verfahren An spruch auf eine unentgeltliche Rechtsvertreter in hat. 5 . 1</w:t>
      </w:r>
    </w:p>
    <w:p>
      <w:r>
        <w:t>Nach Art. 37 Abs. 4 ATSG wird der gesuchstellenden Person im sozialversiche rungs rechtlichen Verwaltungsverfahren eine unentgeltliche Rechtsvertretung bewilligt, wo es die Verhältnisse erfordern. Anspruch auf unentgeltliche Rechts vertretung besteht, wenn die Partei nicht über die erforderlichen Mittel verfügt , ihr Rechtsbegehren nicht aussichtslos erscheint und die Vertretung zur Wahrung ihrer Rechte notwendig ist (Art. 29 Abs. 3 der Bundesverfassung, BV). Insbeson dere die Notwendigkeit der anwaltlichen Vertretung ist nur in Ausnahmefällen zu bejahen, weil im sozialver sicherungsrechtlichen Verwaltungsverfahren der Untersuchungs grundsatz gilt (Art. 43 ATSG), die Versicherungsträger und Durch führungsorgane der einzelnen Sozialversicherungen also den rechtserheblichen Sachverhalt unter Mitwirkung der Parteien nach den rechtsstaatlichen Grund sätzen der Objektivität, Neutralität und Gesetzesgebundenheit zu ermitteln haben. Die Geltung des Unter suchungsgrundsatzes rechtfertigt somit einen strengen Massstab, schliesst aber die sachliche Gebotenheit der unentgeltlichen Vertretung nicht grundsätzlich aus. Es müssen sich schwierige Fragen rechtlicher oder tat sächlicher Natur stellen. Zu berücksichtigen sind die konkreten Umstände des Einzelfalls, Eigenheiten der anwendbaren Verfahrensvorschriften sowie weitere Besonderheiten des jeweiligen Verfahrens. Neben der Komplexität der Rechtsfra gen und der Unübersichtlichkeit des Sachverhalts fallen auch bei der versicherten Person liegende Gründe in Betracht, etwa ihre Fähigkeit, sich im Verfahren zu rechtzufinden. Des Weiteren muss eine gehörige Interessenwahrung durch Ver bandsvertreter, Fürsorgestellen oder andere Fach- und Vertrauensleute sozialer Institutionen ausser Betracht fallen (BGE 132 V 200 E. 4.1; Urteil des Bundesge richts 8C_240/2018 vom 3. Mai 2018 E. 3.2, je mit Hinweisen). 5 .2 5 .2.1</w:t>
      </w:r>
    </w:p>
    <w:p>
      <w:r>
        <w:t>In der Verfügung vom 2. März 2023 hielt die Beschwerdegegnerin insbesondere fest, dass im vorliegenden Fall haupt sächlich strittig gewesen sei, wie sich der Gesundheitszustand des Beschwerde führers auf seine Erwerbsfähigkeit</w:t>
      </w:r>
    </w:p>
    <w:p>
      <w:r>
        <w:t>auswirke. Diese Fragestellung erfordere zwar gewisse medizinische Kenntnisse und juristischen Sachverstand, um Schwach stellen einer allfälligen fachärztlichen Expertise und deren rechtliche Relevanz zu erkennen. Es könne nach konstanter Rechtsprechung insoweit aber nicht von einer komplexen Fragestellung gespro chen werden, die eine anwaltliche Vertre tung geböte. Die neu eingereichten Arzt berichte seien dem RAD zur Stellung nahme vorgelegt und damit ausreichend gewürdigt worden. Zu berücksichtigen sei auch, dass an einen Einwand gegen einen Vorbescheid äusserst geringe formelle und materielle An forderungen ge stellt würden. Ein begründeter Einwand sowie die neu einge reich ten Berichte hätten auch durch den Beschwerdeführer selber oder durch einen Verbands vertreter oder andere Fach- und Vertrauensleute eingereicht werden können. Das Gesuch um unentgeltliche Rechtsverbeiständung ist somit mangels Not wendig keit abzuweisen (Urk. 6/2 S. 2). 5 .2.2</w:t>
      </w:r>
    </w:p>
    <w:p>
      <w:r>
        <w:t>Dazu lässt der Beschwerdeführer im Wesentlichen vorbringen, dass sich im Einwand verfahren rechtliche Fragen (insbesondere Verletzung der Abklärungs pflicht, Sucht-Rechtsprechung) und zudem tatsächliche Fragen (medizinische Ab klä run gen) gestellt hätten , welche vom fremdsprachigen und rechtsunkundigen Beschwerde führer nicht ohne Weiteres zu beantworten gewesen seien. Die Beschwerdegeg nerin habe sich weder vor Erlass des Vorbescheides noch im Rahmen des Ein wandverfahrens an den Untersuchungsgrundsatz gehalten, wes halb - trotz der anwaltlichen Intervention im Einwandverfahren - das vorliegende Beschwerde verfahren notwendig geworden sei. Nachdem sich die Beschwerde gegnerin vor Erlass des Vorbescheides in erster Linie darauf beschränkt habe, eingereichte medizinische Bericht e zu sichten, seien mit Unterstützung durch seine Rechtsan wältin im Einwandverfahren diverse ältere und aktuelle medizinische Berichte eingereicht worden , was d a nn auch zu einer Erhöhung des IV-Grades ge führt hab e. Angesichts der Beschwerden mit Sucht problematik im Zusammenspiel mit den auch krank heitsbedingten Verstän digungsproblemen rechtfertigt e es sich , im vorliegenden Einzelfall davon auszu gehen, dass der Beschwerdeführer schon im Einwandver fahren auf anwaltliche Unterstützung an gewiesen gewesen sei (Urk. 6/1 S. 11). 5 .3</w:t>
      </w:r>
    </w:p>
    <w:p>
      <w:r>
        <w:t>Die Ausführungen des Beschwerdeführers, wonach die Beschwerdegegnerin hier ihrer Pflicht, den rechtserheblichen Sachverhalt von Amtes wegen abzuklären (E.</w:t>
      </w:r>
    </w:p>
    <w:p>
      <w:r>
        <w:t>2.4 ), nicht genügend nachgekommen ist, sind grundsätzlich nicht zu bean stan den, denn sie decken sich mit den obigen Erwägungen (E. 4). Die vom Beschwer de führer daraus abgeleitete Schlussfolgerung , es müsse deswegen von einer Not wendigkeit einer anwaltlichen Vertretung im Einwandverfahren ausge gangen werden (E. 5 .2.2) ,</w:t>
      </w:r>
    </w:p>
    <w:p>
      <w:r>
        <w:t>geht aber zu weit . Wie die Beschwerdegegnerin insoweit richtig ausführte (E. 5 .2.1), ging es vorliegend nur um Einwendungen gegen deren Fest stellungen zum medizinischen Sachverhalt. Besonders komplexe Rechts fragen stellten sich bei dieser Erstanmeldung zum Bezug von Invalidenleistungen ebenfalls nicht. Es muss ferner berücksichtigt werden, dass der Beschwerdeführer</w:t>
      </w:r>
    </w:p>
    <w:p>
      <w:r>
        <w:t>seit 3. August 2005 von der Gemeinde Y.___ Asylfürsorgeleistungen bezieht (Urk. 3/6). Das Formular zur Anmel dung zum Leistungsbezug vom 14. Dezember 2021 wurde</w:t>
      </w:r>
    </w:p>
    <w:p>
      <w:r>
        <w:t>vom Beschwerdeführer mit Hilfe der von ihm zur Einholung von Auskünften und Akteneinsicht bevollmächtig t en und als Kontaktperson an gegebenen Mit arbeiterin der Gemein deverwaltung Y.___ ausgefüllt (Urk. 9/4/1, Urk. 9/6) . Hinzu kommt, dass sich vorliegend der behandelnde Rheumatologe im IV-Verfahren für den Beschwerdeführer engagierte und zu Unterstützung von dessen Leistungs begehren Berichte zu den stattgehabten spezialärztlichen Unter suchun gen und Stellung nahmen einreichte (Sachverhalt, Ziff. 1). Es ist nicht ersichtlich, weshalb der Beschwerdeführer nicht auch im Ein wandverfahren auf diese Fachpersonen hätte zurückgreifen k önn e n , um die Lücken in den medizinischen Sachverhalts abklärung der Beschwerdegegnerin aufzuzeigen. Anzufügen ist, dass geringe Deutschkenntnisse für sich allein den Beizug einer Rechtsanwältin oder eines Rechtsanwaltes im Verwal tungs verfahrens nicht erforderlich machen ( Urteil des Bundesgerichts 8C_323/2013 vom 15. Januar 2014 E. 5.2.2). Demnach ist die Notwendigkeit einer anwaltlichen Vertre tung im Verwaltungsverfahren zu ver neinen. 5.4</w:t>
      </w:r>
    </w:p>
    <w:p>
      <w:r>
        <w:t>Die Beschwerde gegen die Verfügung vom 2. März 2023 betreffend unentgeltliche Rechtsvertretung im Verwaltungsverfahren ( Urk. 6/2) ist somit abzuweisen. 6 .</w:t>
      </w:r>
    </w:p>
    <w:p>
      <w:r>
        <w:t>6.1</w:t>
      </w:r>
    </w:p>
    <w:p>
      <w:r>
        <w:t>Hinsichtlich</w:t>
      </w:r>
    </w:p>
    <w:p>
      <w:r>
        <w:t>Anspruch auf unentgeltliche Rechtsvertretung ist das Folgende fest zuhalten: 6.2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 6.3</w:t>
      </w:r>
    </w:p>
    <w:p>
      <w:r>
        <w:t>Am 16. März 2023 bestätigte die Gemeindeverwaltung Y.___ , dass der Beschwerdeführer seit 3. August 2005 im Rahmen von Asylfürsorgeleistun gen von der Sozialbehörde Y.___ finanzielle Unterstützung zur Deckung des sozialen Existenzminimums (Finanzierung des vollumfänglichen Lebens unter haltes) erhält (Urk. 3/6). Demnach ist auch die die prozessuale Bedürftigkeit des Beschwerdeführers zu bejahen. Die Voraussetzung der fehlenden Aussichtslosig keit der Beschwerde ist ebenfalls gegeben. Der Beizug einer Rechts anwältin für diese Beschwerde verfahren war geboten . Der Unterschied zur vernein ten Not wendigkeit einer unentgeltlichen Rechtsvertretung im Verwal tungsver fahren be steht in den sich im Beschwerdeverfahren stel lenden Rechtsfragen.</w:t>
      </w:r>
    </w:p>
    <w:p>
      <w:r>
        <w:t>Demnach ist dem Beschwerdeführer in Bewilligung des Gesuches vom 16. März 2023 in der Person von Rechtsanwältin Schwarz eine unentgeltliche Rechtsver treterin zu bestellen.</w:t>
      </w:r>
    </w:p>
    <w:p>
      <w:r>
        <w:t>Rechtsanwältin Schwarz machte mit Honorarnote vom 2. Juni 2023 für beide Beschwerden zusammen</w:t>
      </w:r>
    </w:p>
    <w:p>
      <w:r>
        <w:t>ein Honorar in der Höhe von total</w:t>
      </w:r>
    </w:p>
    <w:p>
      <w:r>
        <w:t>Fr. 2'664.20 (inkl. Barauslagen und MWST) gelten d ( Urk. 13) , was angemessen ist. 6.4</w:t>
      </w:r>
    </w:p>
    <w:p>
      <w:r>
        <w:t>Da Rechtsanwältin Schwarz den Aufwand für</w:t>
      </w:r>
    </w:p>
    <w:p>
      <w:r>
        <w:t>die Beschwerde gegen die Ver fügung vom 2. März 2023 betreffend unentgeltliche Rechtsvertretung im Verwaltungsver fahren ( Urk. 6/2) nicht separat ausgewiesen hat, gilt es , den da rauf entfallenden Teil zu bestimmen. Dieser ist nach pflichtgemässem Ermessen auf</w:t>
      </w:r>
    </w:p>
    <w:p>
      <w:r>
        <w:t>Fr. 850.-- (inkl . Barauslagen und MWST) festzusetzen. Rechtsanwältin Schwarz ist somit mit Fr. 850.-- (inkl. Barauslagen und MWST) aus der Gerichts kasse zu entschädigen. Sie und der Beschwerdeführer werden auf § 16 Abs. 4 des Gesetzes über das Sozialversicherungsgericht ( GSVGer ) hingewiesen, wonach der Beschwerdeführer zur Nachzahlung der Auslagen für die unentgeltliche Rechts pflege verpflichtet ist, sobald er dazu in der Lage ist. 7.</w:t>
      </w:r>
    </w:p>
    <w:p>
      <w:r>
        <w:rPr>
          <w:b/>
        </w:rPr>
        <w:t>E. 7</w:t>
      </w:r>
    </w:p>
    <w:p>
      <w:r>
        <w:t>. 2021) :</w:t>
      </w:r>
    </w:p>
    <w:p>
      <w:r>
        <w:t>peri pankreatische</w:t>
      </w:r>
    </w:p>
    <w:p>
      <w:r>
        <w:t>F e ttgew e bsim bibierung - G astroskopie (1.7.2021) : unauffällig, Histologie: Zeichen Soor-Ösopha gitis Differentialdiagnose</w:t>
      </w:r>
    </w:p>
    <w:p>
      <w:r>
        <w:t>(D D :) Typ - C Gastritis DD : Status nach (St. n.) Helicobacter Pylori ( HP ) - I nfek ti on - Chronisches A l koholabhängigkeit ssyndrom - aktuell: anamnestisch ca . 3 - 4 Flaschen Bier/Tag , Alkoholspieg el im Blut : 0,62 Promi ll e - station ä r e r Entzug 2 0 05 (Spita l</w:t>
      </w:r>
    </w:p>
    <w:p>
      <w:r>
        <w:t>E.___ ) - St. n. zweijähriger</w:t>
      </w:r>
    </w:p>
    <w:p>
      <w:r>
        <w:t>Antabusgab e durch Ehefrau, diverse soziale Prob l eme - Steatosis he patis bei</w:t>
      </w:r>
    </w:p>
    <w:p>
      <w:r>
        <w:t>Hepat o mega li e ohne Zirrhosezeichen ( S o no</w:t>
      </w:r>
    </w:p>
    <w:p>
      <w:r>
        <w:t>Ab do men 2</w:t>
      </w:r>
    </w:p>
    <w:p>
      <w:r>
        <w:rPr>
          <w:b/>
        </w:rPr>
        <w:t>E. 7.1</w:t>
      </w:r>
    </w:p>
    <w:p>
      <w:r>
        <w:t>Die Kosten - und Entschädigungsfolgen bezüglich der Beschwerde gegen die Ver fügung vom 1 6. Februar 2023 betreffend Invalidenleistungen ( Urk. 2) regeln sich wie folgt:</w:t>
      </w:r>
    </w:p>
    <w:p>
      <w:r>
        <w:rPr>
          <w:b/>
        </w:rPr>
        <w:t>E. 7.2</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Nach ständiger Rechtsprechung gilt die Rückweisung der Sache an die Verwaltung zur weiteren Abklärung und neuen Verfügung als vollständiges Obsiegen (BGE 137 V 210 E. 7.1, 137 V 57 E. 2.2).</w:t>
      </w:r>
    </w:p>
    <w:p>
      <w:r>
        <w:rPr>
          <w:b/>
        </w:rPr>
        <w:t>E. 7.3</w:t>
      </w:r>
    </w:p>
    <w:p>
      <w:r>
        <w:t>Diesbezüglich wird das Gesuch des Beschwerdeführers vom 16. März 2023 um Gewährung der unentgeltlichen Rechtspflege somit gegenstandslos. Die Gerichts kosten in der Höhe von Fr. 800.-- sind der Beschwerdegegnerin aufzuerlegen. Sie hat dem Beschwerdeführer überdies eine Prozessentschädigung in der Höhe von Fr. 1'814.20 ( Fr. 2'664.20 minus Fr. 850.--, vgl. E. 6.3-6.4) auszurichten. Diese Entschädigung ist inklusive Barauslagen und Mehrwertsteuer zu verstehen. Das Gericht beschliesst: In Bewilligung des Gesuches vom 16. März 2023 wird dem Beschwerdeführer bezüglich der Beschwerde gegen die Verfügung vom 2. März 2023 betreffend unentgeltliche Rechtsvertretung im Verwaltungsverfahren für das vorliegende Beschwerdeverfahren eine unentgeltliche Rechtsvertreterin in der Person von Rechtsanwältin Stephanie Schwarz, Winterthur, bestellt , und erkennt: 1. a) In Gutheissung der Beschwerde gegen die Verfügung der Beschwerdegegnerin vom 16. Februar 2023 betreffend Invalidenleistungen wird die angefochtene Verfügung auf gehoben und die Sache an die Beschwerdegegnerin zurückgewiesen, damit diese nach erfolgter Abklärung im Sinne der Erwägungen über den Leistungsanspruch de s Beschwerdeführer s neu entscheide . b) Die Beschwerde gegen die Verfügung der Beschwerdegegnerin vom 2. März 2023 betreffend unentgeltliche Rechtsvertretung im Verwaltungsverfahren</w:t>
      </w:r>
    </w:p>
    <w:p>
      <w:r>
        <w:t>wird abgewiesen. 2.</w:t>
      </w:r>
    </w:p>
    <w:p>
      <w:r>
        <w:t>Die Gerichtskosten von Fr. 800 .-- werden der Beschwerdegegnerin auferlegt.</w:t>
      </w:r>
    </w:p>
    <w:p>
      <w:r>
        <w:t>Rechnung und Einzahlungsschein werden der Kostenpflichtigen nach Eintritt der Rechtskraft zu gestellt. 3. a) Die Beschwerdegegnerin wird verpflichtet, dem Beschwerdeführer eine Partei entschädigung von Fr. 1’814 . 20 (inkl. Barauslagen und MWST) zu bezahlen. b) Die unentgeltliche Rechtsvertreterin des Beschwerdeführers, Rechtsanwältin Stephanie Schwarz, Winterthur, wird mit Fr. 850 .-- (inkl. Barauslagen und MWST) aus der Gerichtskasse entschädigt. Der Beschwerdeführer wird auf die Nachzahlungspflicht ge 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9</w:t>
      </w:r>
    </w:p>
    <w:p>
      <w:r>
        <w:t>.9. 20 14) - Leberfibrose</w:t>
      </w:r>
    </w:p>
    <w:p>
      <w:r>
        <w:t>- am ehesten ae thyltoxisch</w:t>
      </w:r>
    </w:p>
    <w:p>
      <w:r>
        <w:t>- Abdomensonographi e</w:t>
      </w:r>
    </w:p>
    <w:p>
      <w:r>
        <w:t>5 .1 . 2021: Stark hyperechogenes Leberparen chym, grenz w ertig vergrösser te Mi lz - Fibroscan (Sonde M) Stiffn e ss : 6 . 8 kPa, IQR 0. 1 kPa, I QR/MED 1%, Er folgs rate 100 % (10/10) : grenzwertig normale</w:t>
      </w:r>
    </w:p>
    <w:p>
      <w:r>
        <w:t>El astographie der Leber - MELD -Score 6 Punkte, Glasgow Alcoholic Hepatitis Score 6 - S t. n. HBV- I mpfung, HCV negativ - Triglyce ridämie</w:t>
      </w:r>
    </w:p>
    <w:p>
      <w:r>
        <w:t>- am ehesten i.</w:t>
      </w:r>
    </w:p>
    <w:p>
      <w:r>
        <w:t>R. Alkoholüberkonsum - Vitamin B12-Mangel , Erstdiagnose ( ED :) 30 . 6.2021 - Chronisch rezidivierendes lumbospondylogenes Syndrom - nach Unfall bei Waldarbeit in der Gemeinde - Nikotinabusus - Kumulativ über 100 PY - Multiple kleine Lungenembolie beidseits 2000 - Protein-S-Verminderung, positives Lupusantikoagulus , sonstige Throm b oph ili e - Diagnostik ohne Befund (o. B.) - orale Antikoagulation ( OAK ) f ü r 1 Jahr 3. 5</w:t>
      </w:r>
    </w:p>
    <w:p>
      <w:r>
        <w:t>Dr. med. F.___ , Facharzt für orthopädische Chirurgie und Traumatologie des Bewegungsapparates, stellte nach der Untersuchung des Beschwerdeführers vom 1 1. September 2020 die folgenden Diagnosen: - Chronisches Schmerzsyndrom im Nacken/ zervikothorakal beidseits und Ausstrahlungen in die Arme und in den Hinterkopf bis zur Stirn, deutlich mehr rechts als links mit/bei: - C6 Radikulopathie rechts, neurologisch, respektive elektrophysio lo gisch nachgewiesen durch Dr. C.___ am 2 0. Mai 2020, mit Ameisen laufen und Schmerzen im Dermatom C6 - Verdacht auf ( Vd . a.) C6 Nervenwurzelreizsymptomatik rechtsbetont mit Schmerzen, insbesondere in den Fingern III und IV beider Hände, mehr rechts als links - Vd . a. C5 Nervenwurzelreizung mit Schmerzen über dem Trapezius oberrand und seitlich am Oberarm - Schwere neuroforaminale Engen C4 bis C7 rechtsbetont - Therapien: Physiotherapie ausgeschöpft, ständige Einnahme von Dafalgan und Novalgin - Schweres Schmerzsyndrom im Bereich der LWS/lumbosakral/Kreuz, mit Ausstrahlungen vor allem in das rechte Bein, zum Teil auch links, mit Ausstrahlungen bis zu den Zehen mit/bei: - Nachgewiesene Radikulopathie L5 rechts sowie Vd . a. Radikulopathie L5 links - Fortgeschrittene Degeneration der Segmente L4/L5, L5/S1 mit Ab nützung dorsoventral mit entsprechenden rezessalen Engen, respektive Spinalkanalengen und Kompression der abgehenden Nervenwurzeln L5 beidseits, DD: S1 beidseits</w:t>
      </w:r>
    </w:p>
    <w:p>
      <w:r>
        <w:t>In seinem am 1 3. September 2020 verfassten Bericht hielt Dr. F.___ zum weiteren Prozedere unter anderem fest, das s nach vorgängiger Absprache mit Dr. Z.___ und eingehender Besprechung mit dem Beschwerdeführer eine Indikation zur Dekompression der Nervenwurzeln C5 bis C7 mit insbesondere Stabilisation und Spondylodese C5/C6, C6/C7 und dem Ersat z der Bandscheibe C4/C5 mittels Prothese gestellt worden sei. Es sei aber fraglich, ob eine solche Operation durch geführt werden könne. Diesbezüglich sei in</w:t>
      </w:r>
    </w:p>
    <w:p>
      <w:r>
        <w:t>erster Linie sehr unsicher ist, ob d er Beschwerdeführer die Operation überhaupt möchte . Es bestünden aber auch</w:t>
      </w:r>
    </w:p>
    <w:p>
      <w:r>
        <w:t>viele Risikofaktoren, insbesondere kardial , zudem Rauchen u nd regelmässig er Alkohol k onsum ( Urk. 9/11/2)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