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IV.2023.00064 vom 31. März 2023</w:t>
      </w:r>
    </w:p>
    <w:p>
      <w:r>
        <w:t>ZH Sozialversicherungsgericht, 2023-03-31, DE</w:t>
      </w:r>
    </w:p>
    <w:p>
      <w:r>
        <w:rPr>
          <w:b/>
        </w:rPr>
        <w:t xml:space="preserve">Quelle: </w:t>
      </w:r>
      <w:r>
        <w:t>https://mcp.opencaselaw.ch/entscheid/zh_sozialversicherungsgericht_IV.2023.00064</w:t>
      </w:r>
    </w:p>
    <w:p>
      <w:r>
        <w:t>FR: ZH_SOZIALVERSICHERUNGSGERICHT IV.2023.00064 du 31 mars 2023</w:t>
      </w:r>
    </w:p>
    <w:p>
      <w:r>
        <w:t>IT: ZH_SOZIALVERSICHERUNGSGERICHT IV.2023.00064 del 31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Wurde eine Rente wegen eines zu geringen Invaliditätsgrades</w:t>
      </w:r>
    </w:p>
    <w:p>
      <w:r>
        <w:t>verweigert, so wird nach Art. 87 Abs. 3 IVV eine neue Anmeldung nur geprüft, wenn die Voraus setzungen gemäss Abs. 2 dieser Bestimmung erfüllt sind. Danach ist im Revisi onsgesuch glaubhaft zu machen, dass sich der Grad der Invalidität der versicher 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 Urteil des Bundesgerichts 9C_351/2020 vom 21. September 2020 E. 3.1, insbesondere mit Hinweis auf</w:t>
      </w:r>
    </w:p>
    <w:p>
      <w:r>
        <w:t>BGE 117 V 198 E. 3a, 109 V 108 E. 2b).</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2.</w:t>
      </w:r>
    </w:p>
    <w:p>
      <w:r>
        <w:rPr>
          <w:b/>
        </w:rPr>
        <w:t>E. 2</w:t>
      </w:r>
    </w:p>
    <w:p>
      <w:r>
        <w:t>Eventualiter sei die Verfügung der IV vom 19. Dezember 2022 aufzuheben und weitere Abklärungen zu tätigen.»</w:t>
      </w:r>
    </w:p>
    <w:p>
      <w:r>
        <w:t>In prozessualer Hinsicht ersuchte er um unentgeltliche Rechtspflege und Rechts verbeiständung. Die IV-Stelle schloss in ihrer Beschwerdeantwort vom 8. März 2023 auf Abweisung der Beschwerde (Urk. 7), was dem Beschwerdeführer am 9 .</w:t>
      </w:r>
    </w:p>
    <w:p>
      <w:r>
        <w:t>März 202</w:t>
      </w:r>
    </w:p>
    <w:p>
      <w:r>
        <w:rPr>
          <w:b/>
        </w:rPr>
        <w:t>E. 2.1</w:t>
      </w:r>
    </w:p>
    <w:p>
      <w:r>
        <w:t>Die Beschwerdegegnerin begründete ihren Entscheid damit (Urk. 2), dass auf grund der verschiedenen Untersuchungen in der</w:t>
      </w:r>
    </w:p>
    <w:p>
      <w:r>
        <w:t>Z.___ , welche am 1. Februar 2022 stattgefunden hätten, keine gesundheitliche Ein schränkung mit Auswirkung auf die Arbeitsfähigkeit Beschwerdeführers habe festgestellt werden können. Aus orthopädischer Sicht seien sodann</w:t>
      </w:r>
    </w:p>
    <w:p>
      <w:r>
        <w:t>- im Nach gang zum Gutachten - weitere Abklärungen getätigt worden. Dabei würden die neu vorgelegten Unterlagen im Vergleich mit den früheren Berichten sowie dem orthopädischen Teil-Gutachten keine neuen objektiven Befunde enthalten , wel che aus versicherungsmedizinisch-orthopädischer Sicht eine andere Bewertung der funktionellen Leistungsfähigkeit erforderten . Eine weitere Begutachtung sei somit nicht notwendig.</w:t>
      </w:r>
    </w:p>
    <w:p>
      <w:r>
        <w:rPr>
          <w:b/>
        </w:rPr>
        <w:t>E. 2.2</w:t>
      </w:r>
    </w:p>
    <w:p>
      <w:r>
        <w:t>Der Beschwerdeführer stellte sich auf den Standpunkt (Urk. 1), das Gutachten sei hinsichtlich der Beurteilung der Restarbeitsfähigkeit in einer leidensangepassten Tätigkeit weder schlüssig noch nachvollziehbar. Es widerspreche den medizini schen Akten und den Einschätzungen der behandelnden Ärzte. Im Gutachten würden unter anderem als psychiatrische Diagnosen lediglich eine rezidivierende depressive Störung, gegenwärtig remittiert, sowie eine aktenanamnestisch chro nische Schmerzstörung mit somatischen und psychischen Faktoren aufgeführt. Im Bericht des Universitätsspitals B. vom 25. März 2021 sei eine komplexe Traumafolgestörung nach physischer Misshandlung und sexuellen Miss brauchserfahrungen im Kindesalter, Inhaftierung und Foltererfahrungen sowie sexuellem Missbrauch im Gefängnis kurz vor der Flucht in die Schweiz im Jahr 1999 sowie bei Arbeitsunfall im Jahr 2001</w:t>
      </w:r>
    </w:p>
    <w:p>
      <w:r>
        <w:t>mit posttraumatische r Belastungs störung , rezidivierende r</w:t>
      </w:r>
    </w:p>
    <w:p>
      <w:r>
        <w:t>depressive r Störung, gegenwärtig mittelgradige Episode, und anhaltende r</w:t>
      </w:r>
    </w:p>
    <w:p>
      <w:r>
        <w:t>somatoforme r Schmerzstörung aufgeführt und die Behandler erachte te n auch eine angepasste Tätigkeit als</w:t>
      </w:r>
    </w:p>
    <w:p>
      <w:r>
        <w:t>aktuell wahrscheinlich nicht möglich. In orthopädischer Hinsicht hätten sich im MRI vom 16. Mai 2022</w:t>
      </w:r>
    </w:p>
    <w:p>
      <w:r>
        <w:t>neu e Befunde gezeigt , die</w:t>
      </w:r>
    </w:p>
    <w:p>
      <w:r>
        <w:t>bei der Begutachtung noch nicht berücksichtigt worden seien (S. 4 f. ). Zudem seien die nach dem Vorbescheid eingereichten beziehungsweise eingeholten ärztlichen Berichte nicht mehr den Gutachtern zur Stellungnahme unterbreitet, sondern lediglich von de n RAD-Ärzt en kommentiert worden. Es dräng e sich damit eine neue medizinische Begutachtung auf. Aufgrund der persönlichen und beruflichen Merkmale sei auch ein Abzug von 25</w:t>
      </w:r>
    </w:p>
    <w:p>
      <w:r>
        <w:t>% vom Tabel lenlohn angezeigt</w:t>
      </w:r>
    </w:p>
    <w:p>
      <w:r>
        <w:t>(S. 6).</w:t>
      </w:r>
    </w:p>
    <w:p>
      <w:r>
        <w:rPr>
          <w:b/>
        </w:rPr>
        <w:t>E. 3</w:t>
      </w:r>
    </w:p>
    <w:p>
      <w:r>
        <w:t>Status nach Handverletzung der dominanten rechten Seite am 22.04.2001 (ICD-10 T92.8/M79.60) - kein objektivierbarer Hinweis für länger dauernde Schonung dieser Extremität</w:t>
      </w:r>
    </w:p>
    <w:p>
      <w:r>
        <w:rPr>
          <w:b/>
        </w:rPr>
        <w:t>E. 3.1</w:t>
      </w:r>
    </w:p>
    <w:p>
      <w:r>
        <w:t>Im Urteil vom 30. März 2020 hielt das hiesige Gericht Folgendes fest (Urk. 8/ 244 E. 4.1 ff. ): « 4.1</w:t>
      </w:r>
    </w:p>
    <w:p>
      <w:r>
        <w:t>Im Gutachten des Y.___ vom 21. Oktober 2014 (Urk. 11 /150), basierend auf allge meininter nistischen, psychiatrischen, orthopädischen, neurologischen, neuropsycho logischen und viszeralchirurgischen Untersuchungen wurde keine Diagnose mit Einfluss auf die Arbeits fähigkeit gestellt, ohne Einfluss wurden folgende Diagnosen genannt (S. 22): 1. Leichte depressive Episode (ICD-10 F32.0) 2. Anhaltende somatoforme Schmerzstörung (ICD-10 F45.4) - chronisches unspezifisches multilokuläres Schmerzsyndrom (ICD-10 R52.9) - chronische Unterbauchschmerzen ohne erkenntliche organische Ursache (ICD-10 R10.3)</w:t>
      </w:r>
    </w:p>
    <w:p>
      <w:r>
        <w:rPr>
          <w:b/>
        </w:rPr>
        <w:t>E. 3.2</w:t>
      </w:r>
    </w:p>
    <w:p>
      <w:r>
        <w:t>Zu den mit der Neuanmeldung vom 29. Juni 2018 eingereichten Berichten wurde i m Urteil vom 30. März 2020 fest gehalten ( Urk. 8/244 E. 5 . 2 ): «</w:t>
      </w:r>
    </w:p>
    <w:p>
      <w:r>
        <w:t>E. 5.2.1</w:t>
      </w:r>
    </w:p>
    <w:p>
      <w:r>
        <w:t>Im MRI der Halswirbelsäule (HWS) und der Lendenwirbelsäule (LWS) vom 16.</w:t>
      </w:r>
    </w:p>
    <w:p>
      <w:r>
        <w:t>Januar 2018 (Urk.</w:t>
      </w:r>
    </w:p>
    <w:p>
      <w:r>
        <w:rPr>
          <w:b/>
        </w:rPr>
        <w:t>E. 3.3</w:t>
      </w:r>
    </w:p>
    <w:p>
      <w:r>
        <w:t>Zu den mit der damaligen Neuanmeldung eingereichten Berichten erkannte das Gericht (Urk. 8/244 E.</w:t>
      </w:r>
    </w:p>
    <w:p>
      <w:r>
        <w:t>6 .1 ) , dass mit den Berichte n der Universitätsklinik A.___ und d en bildgebenden Untersuchungen keine wesentliche Veränderung der gesundheitlichen Verhältnisse auf orthopädischem Fachgebiet seit dem ablehnen den Leistungsentscheid vom 2. April 2015 glaubhaft gemacht werde und in psychiatrischer Hinsicht die von den behandelnden Ärzten diagnostizierte post traumatische Belastungsstörung bereits im psychiatrischen Teilgutachten des Y.___ diskutiert und verworfen worden sei. 4.</w:t>
      </w:r>
    </w:p>
    <w:p>
      <w:r>
        <w:rPr>
          <w:b/>
        </w:rPr>
        <w:t>E. 4</w:t>
      </w:r>
    </w:p>
    <w:p>
      <w:r>
        <w:t>Chronisches panvertebrales Schmerzsyndrom (ICD-10 M54.80) - anamnestisch Status nach Rückenkontusion am 22.04.2001</w:t>
      </w:r>
    </w:p>
    <w:p>
      <w:r>
        <w:rPr>
          <w:b/>
        </w:rPr>
        <w:t>E. 4.1.1</w:t>
      </w:r>
    </w:p>
    <w:p>
      <w:r>
        <w:t>Im Gutachten der Z.___</w:t>
      </w:r>
    </w:p>
    <w:p>
      <w:r>
        <w:t>vom 8. März 2022 (Urk.</w:t>
      </w:r>
    </w:p>
    <w:p>
      <w:r>
        <w:t>8/309 /7</w:t>
      </w:r>
    </w:p>
    <w:p>
      <w:r>
        <w:t>f. ) notierten die Gutachter Prof. Dr. med. H.___ , FMH Neuro - logie , Psy chiatrie und Psychotherapie , und Dr. med. I.___ , FMH Orthopädische Chirurgie und Traumatologie des Bewegungsapparates, folgende Diagnosen: - Belastungsabhängig vermehrtes lumbospondylogenes Schmerzsyndrom ohne Radikulopathie mit/bei - leichter Spinalkanalstenose auf Höhe LWK 3/4 sowie einer neuroforamina len Enge beidseits im Segment LWK 4/5 sowie LWK 5/SWK1 mit Hypertro phie Ligamenta- flava auf Höhe L4-S1 - Belastungsabhängig vermehrtes cervicocephales Schmerzsyndrom ohne Radi kulopathie mit / bei - generalisierten degenerativen Veränderungen der HWS mit</w:t>
      </w:r>
    </w:p>
    <w:p>
      <w:r>
        <w:t>Spinalkanalste nose und Myelopathie auf Höhe HWK 4/5 sowie einer</w:t>
      </w:r>
    </w:p>
    <w:p>
      <w:r>
        <w:t>osteodiskären</w:t>
      </w:r>
    </w:p>
    <w:p>
      <w:r>
        <w:t>neu roforaminalen Enge rechts im Segment HWK 2/3 sowie</w:t>
      </w:r>
    </w:p>
    <w:p>
      <w:r>
        <w:t>beidseits in den Segmenten HWK 3/4,</w:t>
      </w:r>
    </w:p>
    <w:p>
      <w:r>
        <w:t>4/5,</w:t>
      </w:r>
    </w:p>
    <w:p>
      <w:r>
        <w:t>5/6,</w:t>
      </w:r>
    </w:p>
    <w:p>
      <w:r>
        <w:t>6/7 und im Segment HWK</w:t>
      </w:r>
    </w:p>
    <w:p>
      <w:r>
        <w:t>7/BWK 1 rechts , Erstdiagnose: 16. Januar 2018 - Tendinopathie der Supraspinatus - und Subscapularissehne nebst leichter Bursitis subacromialis-subdeltoidea und einer fortgeschrittenen anterioren Labrumdegeneration, Erstdiagnose 19. Juni 2018 - Bursitis und AG- Gelenksarthropathie beidseits , Erstdiagnose 10. Juli 2018 - Diskreter Hohlfuss beidseits - Status nach im April 2001 erlittener Endgliedfraktur des linken Mittel- und Ringfingers; gegenwärtig ohne Funktionseinschränkung - Status nach im April 2001 erlittener Beckenprellung; gegenwärtig ohne Funk tionseinschränkung - Rezidivierende depressive Störung; g egenwärtig remittiert (ICD-10 F33.4) - Aktenanamnestisch chronische Schmerzstörung mit somatischen und psychi schen Faktoren (ICD-10 F45.41)</w:t>
      </w:r>
    </w:p>
    <w:p>
      <w:r>
        <w:rPr>
          <w:b/>
        </w:rPr>
        <w:t>E. 4.1.2</w:t>
      </w:r>
    </w:p>
    <w:p>
      <w:r>
        <w:t>Der orthopädisch/ traumatologische Experte führte in seinem Fachgutachten (Urk. 8/309/15-83) aus, der Beschwerdeführer gebe an, dass er Beschwerden im Bereich der Schultergelenke ,</w:t>
      </w:r>
    </w:p>
    <w:p>
      <w:r>
        <w:t>mehr rechts , habe und er nichts mehr anheben könne. Sobald er aufstehe oder sich setze, habe er auch Schmerzen in der Len denwirbelsäule . Befragt zur Schmerzsymptomatik im Bereich des Beckens gebe er an ,</w:t>
      </w:r>
    </w:p>
    <w:p>
      <w:r>
        <w:t>Schmerzen beim Urinieren zu haben (S. 12 f.) . Zum Beschwerdevortrag betreffend die Füsse führ t e er aus , dass er beim Unfall von der Maschine auch an beiden Füssen getroffen worden sei und deswegen habe operiert werden müssen (S. 14) . D ie Schmerz en im Bereich der Schultergelenke würden mit maximal VAS 9, minimal immer über VAS 5, manchmal VAS 6, 7 oder 8 , beschrieben und lägen momentan über VAS 5, wobei dies</w:t>
      </w:r>
    </w:p>
    <w:p>
      <w:r>
        <w:t>für den ganzen Körper gelte (S. 15 f.) . Die meisten Schmerzen hinsichtlich der LWS deute er</w:t>
      </w:r>
    </w:p>
    <w:p>
      <w:r>
        <w:t>grossflächig über einem Areal auf Höhe L5/S an, wobei der lumbal generierte Schmerz sich auch wechselnd in den rechten und linken Vorfuss ausbreiten würde (S. 16) . E s gäbe nichts , was seine Schmerzen lindern könnte . Dafalgan und Voltaren nehme er zwar ein , darunter erfahre er jedoch keine Schmerzlinderung. Befragt zu einer etwaigen neurologischen Begleitsymptomatik gebe der Beschwerdeführer an, i m Bereich der rechten Hand, betont im Bereich des Daumens und des Zeigefingers ,</w:t>
      </w:r>
    </w:p>
    <w:p>
      <w:r>
        <w:t>eine streck- wie beugeseitig lokalisierte Minderung der Oberflächensensibilität zu ver spüren. Ferner verspüre er eine Gefühlsminderung im Bereich der rechten Zeige fingerkuppe. Darüber hinaus verspüre er auch eine Gefühlsminderung im Bereich des linken Daumens streckseitig über einer hier verlaufenden Operationsnarbe (S.</w:t>
      </w:r>
    </w:p>
    <w:p>
      <w:r>
        <w:t>17). Zum Tagesablauf berichte der Beschwerdeführer, er stehe gegen 12 Uhr in der Regel auf ,</w:t>
      </w:r>
    </w:p>
    <w:p>
      <w:r>
        <w:t>w enn er Termine habe jedoch auch früher. Dann mache er die Mor gentoilette, esse etwas Brot mit Nussaufstrich und hernach bete er. Dann komme die Freundin zu Besuch und er nehme die Medikamente ein. Er sei meist zu Hause und schaue TV, telefoniere mit den Kindern und mache eben «Das Normale» wie der Gutachter auch. Am Abend gebe e s Nachtessen, je nachdem wie viel Hunger er habe. Die Freundin koche dann für ihn. Er mache sich sonst selbst einen Salat oder ein einfaches afrikanische Gericht. Am Abend höre er Musik; er habe einen Tinnitus und sein Schlaf sei nicht gut (S. 19) . Befragt zur Funktionsfähigkeit im Haushalt und den «ADL»-Kompetenzen ( activities</w:t>
      </w:r>
    </w:p>
    <w:p>
      <w:r>
        <w:t>of</w:t>
      </w:r>
    </w:p>
    <w:p>
      <w:r>
        <w:t>daily</w:t>
      </w:r>
    </w:p>
    <w:p>
      <w:r>
        <w:t>living ) gebe der Beschwerdeführer an, d ie Freundin helfe ihm beim Nägelschneiden und beim Anziehen einer langen Unterhose, ansonsten benötige er keine Hilfe hinsichtlich der Körperpflege oder beim Ankleiden. Zur Wohnungspflege skizziere er , dass er in einem Appartementkomplex mit mehreren kleinen Wohnungen lebe, wobei diese von einer Fachkraft gereinigt würden und er sich nicht um die Reinigung seiner Wohnung kümmern müsse (S. 20). Einkäufe des alltäglichen Bedarfs , wie Brot, Milch und Käse , kaufe er selber ein und grössere Einkäufe würden Freunde für ihn erledigen. Um die Wäsche würde sich seine Freundin (Lebensgefährtin) kümmern und s eine Kinder lebten bei der Kindsmutter (S. 21). Der Experte führte aus, die Anamneseerhebung habe sich sehr mühselig gestaltet mit wiederholte m Nachfragen des Referenten, wobei der Beschwerdeführer mehr fach der direkten Fragestellung ausgewichen sei und wiederholt auf ein von ihm im Rahmen der Begutachtung vorgelegte s Schreiben des Psychiaters und Psycho somatikers Dr. J.___ vom 25. März 2021 verwiesen habe (S. 27) . W ährend der zirka 60-minütigen Anamneseerhebung sei der Beschwerdeführer in ruhiger,</w:t>
      </w:r>
    </w:p>
    <w:p>
      <w:r>
        <w:t>ent spannter Sitzposition mit paralleler Beinstellung verharrt . Eine schmerzbedingte Entlastung der</w:t>
      </w:r>
    </w:p>
    <w:p>
      <w:r>
        <w:t>Sitzposition sowie ein U mhergehen sei nicht</w:t>
      </w:r>
    </w:p>
    <w:p>
      <w:r>
        <w:t>demonstriert worden . Beim Entnehmen von Gegenständen aus dem Portemonnaie habe er eine unein geschränkte Mobilität mit</w:t>
      </w:r>
    </w:p>
    <w:p>
      <w:r>
        <w:t>uneingeschränkter Feinmotorik demonstriert. Im Gespräch habe er ausweichend, dem Untersucher gegenüber aber durchgehend freundlich und zugewandt gewirkt (S. 28).</w:t>
      </w:r>
    </w:p>
    <w:p>
      <w:r>
        <w:t>Unter dem Titel medizinische Beurteilung (S. 47 ff.) hielt Dr. I.___ fest, i m Rahmen der klinischen Untersuchung auf orthopädisch - chirurgischem Fachgebiet hätten sich in den einzelnen durchgeführten Testverfahren mehrfach Inkonsis tenzen sowie eine Malcompliance gezeigt. So sei das Entkleiden bis auf die Unterwäsche deutlich protrahiert und demonstrativ erfolgt und der Beschwerde führer habe verlangt, dass ihm bei der Entkleidung des Pullovers und des darunter gelegenen Hemdes geholfen w erde , da er sich nicht selbst an- beziehungsweise entkleiden könne. Nach der Untersuchung sei ihm dies jedoch möglich gewesen (S. 49) . Die Halswirbelsäule habe mit dem umgebenden Muskel- und Weichteil mantel</w:t>
      </w:r>
    </w:p>
    <w:p>
      <w:r>
        <w:t>optisch einen regelhaften Aufbau über dem Brustkorb und dem Schulter gürtel gezeigt. Eine valide Untersuchung der Weichteile und Muskulatur im Bereich der HWS sei jedoch nicht möglich gewesen , da der Beschwerdeführer schon bei der diskretesten Berührung mit dem Zeigefinger ausgeprägte Schmer zen angegeben und den Referenten brüsk auf gefordert habe , die Untersuchung abzubrechen. Im Rahmen der Anamneseerhebung habe sich eine uneinge schränkte freie Mobilität mit uneingeschränkter links- wie rechtsseitiger Kopfum wendung gezeigt. Im Rahmen der dezidierten klinischen Untersuchung sei die Kopfseitneigung sowie die Kopfrotation sowohl in der aktiven als auch der passiven Bewegung nicht durchführbar gewesen. Infolge aktiven Gegenspannens habe die Mobilität der HWS nicht überprüft werden können und auch das Kopf vor - und -rückneigen habe aufgrund der deutlichen Selbstlimitierung nicht untersucht werden können . Beim Waddell'sche n Stauchungstest</w:t>
      </w:r>
    </w:p>
    <w:p>
      <w:r>
        <w:t>habe er an gege ben , Schmerzen zu verspüren , was physiologisch nicht erklär bar sei (S. 50). Bei der B itte eine Rumpfbeuge durchzuführen und die Fingerspitzen dem Boden anzunähern, gebe er an, dass es ihm nicht möglich sei , sich zu bücken ; auch wolle er keinen Finger-Boden-Abstand demonstrieren . Eine valide Untersuchung der Lendenwirbelsäule sei damit nicht möglich gewesen . Zur Aufforderung die Ellen bogengelenke zu bewegen, teile er mit , dass ihm dies schmerzbedingt nicht mög lich sei und er die Arme nur hängenlassen könne. Eine aktive Bewegung der Ellenbogengelenke sei ihm auch nicht möglich. Im Rahmen der Anamneseerhe bung habe er aber eine jeweilige Flexion im Ellenbogengelenk um bis 70° durch führen und sich mit uneingeschränkter Mobilität im Bereich der Ellenbogenge lenke frei ankleiden können (S. 5 1 ). Bei der Untersuchung der beiden unteren Extremitäten in liegender Körperposition habe er schon bei Berührung der beiden Unterschenkel stärkste Schmerzen an gegeben und ein asynchrones Zucken im Bereich der beiden unteren Extremitäten demonstriert und die wiederholten Untersuchungsversuche ab geblockt . Eine valide klinische orthopädische Untersu chung der beiden unteren Extremitäten sei daher nicht möglich gewesen (S. 52). Im Rahmen der Begutachtung sei eine Überweisung für eine nativradiologische Bildgebung der Hals- und Lendenwirbelsäule, des Beckens, der Schulter- und Handgelenke sowie der beiden Füsse ausgestellt worden, welche am 1. Februar 2022 durchgeführt worden sei (S. 45 f.). Dr. I.___</w:t>
      </w:r>
    </w:p>
    <w:p>
      <w:r>
        <w:t>hielt fest, nach Studium der Aktenlage, der Bildgebung sowie anhand der klinischen Untersuchungsbefunde sei festzustellen, dass beim Beschwerde führer im Bereich der kaudalen LWS betont in den Segmenten L4/5 sowie L5/S1 degenerative Veränderungen bestünden. Diese Veränderungen seien jedoch als biodynamisch st abil anzusehen und es h abe sowohl im Bereich der HWS und insbesondere auch im Bereich der LWS eine segmentale Mikroinst abi lität ausge schlossen werden können. (S. 60).</w:t>
      </w:r>
    </w:p>
    <w:p>
      <w:r>
        <w:t>Auf orthopädisch-chirurgischem Fachgebiet beding t en d ie festgestellten wesent lichen Gesundheitsstörungen gestützt auf die Empfehlungen der Swiss Insurance Medicine</w:t>
      </w:r>
    </w:p>
    <w:p>
      <w:r>
        <w:t>Leistungseinschränkungen in qualitativer</w:t>
      </w:r>
    </w:p>
    <w:p>
      <w:r>
        <w:t>Hinsicht für Schw e rst- und Schwerarbeiten , s tändige mittelschwere Arbeiten , Heben und Tragen von Lasten körperfern über 10 kg ohne technische Hilfsmittel , Heben und Tragen von Lasten körpernah über 15 kg ohne technische Hilfsmittel , r epetitive stereotype Bewe gungsabläufe , Tätigkeiten mit repetitivem Bücken, Kauern und Hocken , mehr als gelegentliche s Arbeiten in Zwangshaltungen , Tätigkeiten mit vermehrter Vibra tionsbelastung , Tätigkeiten mit Pressen oder Stemmen, welche zu einer intraspi nalen Druckerhöhung</w:t>
      </w:r>
    </w:p>
    <w:p>
      <w:r>
        <w:t>führen , mehr als gelegentliche s Heben von Lasten über die Horizontale , m ehr als gelegentliche Überkopftätigkeiten ( S. 62 f.). Unter Wahrung der qualitativen Schonkriterien bestehe für eine rückenadaptierte Tätigkeit mit intermittierender stehender, gehender</w:t>
      </w:r>
    </w:p>
    <w:p>
      <w:r>
        <w:t>und sitzender Körperposition aus orthopä disch-versicherungsmedizinischer Sicht</w:t>
      </w:r>
    </w:p>
    <w:p>
      <w:r>
        <w:t>bezogen auf ein volles Pensum eine quantitativ unlimitierte Arbeitsfähigkeit von 100</w:t>
      </w:r>
    </w:p>
    <w:p>
      <w:r>
        <w:t>% (S. 64).</w:t>
      </w:r>
    </w:p>
    <w:p>
      <w:r>
        <w:rPr>
          <w:b/>
        </w:rPr>
        <w:t>E. 4.1.3</w:t>
      </w:r>
    </w:p>
    <w:p>
      <w:r>
        <w:t>Im psychiatrischen Fachgutachten wurde festgehalten (Urk. 8/309/84-115; S . 7</w:t>
      </w:r>
    </w:p>
    <w:p>
      <w:r>
        <w:t>f f .) , der Beschwerdeführer gebe an, bevor er in die Schweiz gezogen sei, habe er sexuelle Vergewaltigungen in Afrika erlitten. Er sei durch Gefängniswärter im Gefängnis während der Flucht vergewaltigt worden. Er sei mehrere Male verge waltigt worden. Er sei zu jener Zeit 22 Jahre alt gewesen und schäme sich dies zu sagen. Auch sei er von einem Onkel sexuell missbraucht worden im Alter von</w:t>
      </w:r>
    </w:p>
    <w:p>
      <w:r>
        <w:rPr>
          <w:b/>
        </w:rPr>
        <w:t>E. 4.1.4</w:t>
      </w:r>
    </w:p>
    <w:p>
      <w:r>
        <w:t>Zur Arbeitsfähigkeit aus gesamtmedizinischer Sicht hielten die Gutachter fest (Urk. 8/309/13), dem Beschwerdeführer sei seit Antragstellung anhaltend eine somatisch leidensadaptierte Tätigkeit zu 100 % zumutbar.</w:t>
      </w:r>
    </w:p>
    <w:p>
      <w:r>
        <w:rPr>
          <w:b/>
        </w:rPr>
        <w:t>E. 4.2</w:t>
      </w:r>
    </w:p>
    <w:p>
      <w:r>
        <w:t>Gemäss Sprechstundenbericht der Universitätsklinik A.___ ,</w:t>
      </w:r>
    </w:p>
    <w:p>
      <w:r>
        <w:t>Wirbelsäulen zentrum ,</w:t>
      </w:r>
    </w:p>
    <w:p>
      <w:r>
        <w:t>vom 17. Mai 2022 (Urk. 8 / 332/19-21) berichtete der Beschwerdeführer anlässlich der notfallmässige n Selbstvorstellung vom Vortag über chronische Rückenbeschwerden seit einem Arbeitsunfall vor zirka 20 Jahren, wobei aktuell die lumboradikulären Schmerzen linksseitig vermehrt vorhanden seien und ent lang vom dorsalen Oberschenkel bis zum lateralen Fussrand und dorsalen Fuss rücken ausstrahlten. Zusätzlich bestünden bilaterale Schulterbeschwerden sowie eine Kribbelparästhesie im Bereich von Dig . I und II rechts . Die Ärzte verwiesen bezüglich der LWS auf eine Voruntersuchung vom 12. September 2020 und hiel ten fest, e s bestehe eine r echtskonvexe skoliotische Haltung. Vorbestehend sei en</w:t>
      </w:r>
    </w:p>
    <w:p>
      <w:r>
        <w:t>eine Spondylose, betont von L3-5, sowie geringe Facettengelenkarthrosen und eine anterior geringe Deckplattenhöhenminderung von LWK 4. Es bestehe keine zunehmende Sinterung oder neue Wirbelkörperhöhenminderung. Vorbestehend sei ebe n s o die minimale Retrolisthese von LWK 5 zu SWK 1 . Es zeige sich eine g eringe ISG-Arthrose .</w:t>
      </w:r>
    </w:p>
    <w:p>
      <w:r>
        <w:t>Im MRI der LWS vom</w:t>
      </w:r>
    </w:p>
    <w:p>
      <w:r>
        <w:rPr>
          <w:b/>
        </w:rPr>
        <w:t>E. 4.3</w:t>
      </w:r>
    </w:p>
    <w:p>
      <w:r>
        <w:t>Im Sprechstundenbericht über die Wiedervorstellung in der Universitätsklinik A.___ ,</w:t>
      </w:r>
    </w:p>
    <w:p>
      <w:r>
        <w:t>Orthopädie, Abteilung Schulter/Ellbogen ,</w:t>
      </w:r>
    </w:p>
    <w:p>
      <w:r>
        <w:t>vom 1 . Juni 2022 (Urk. 8/334) wurde festgehalten , der Beschwerdeführer berichte über persistierende, vor allem linksseitige Schmerzen über dem anterosuperioren Gelenk. Eine Infiltration habe bislang nicht stattgefunden, da sich der Beschwerdeführer um Komplikationen Sorgen mache. Die Ärzte beurteilten, e s zeige sich weiterhin eine AC Gelenksarthropathie beidseits, aktuell links betont , weshalb erneut die Bespre chung einer AC-Gelenksinfiltration erfolgte, welche vom Beschwerdeführer nun gewünscht und in den nächsten Wochen durchgeführt werde mit Verlaufskon trolle nach drei Monaten; bei gutem Ansprechen könne diese abgesagt werden .</w:t>
      </w:r>
    </w:p>
    <w:p>
      <w:r>
        <w:rPr>
          <w:b/>
        </w:rPr>
        <w:t>E. 4.4</w:t>
      </w:r>
    </w:p>
    <w:p>
      <w:r>
        <w:t>Dr.</w:t>
      </w:r>
    </w:p>
    <w:p>
      <w:r>
        <w:t>med. G.___ , F acharzt für Orthopädische Chirurgie und Traumatologie , vom regionalen ärztlichen Dienst (RAD) führte in seiner Stel l ungnahme vom 5.</w:t>
      </w:r>
    </w:p>
    <w:p>
      <w:r>
        <w:t>November 20 22 (Urk. 8/334/7-8) aus, der Bericht der Uni versitäts klinik A.___ vom 2. Juni 2022 enthalte aus orthopädischer Sicht keine wesentlichen, neuen objektiven Befunde und Informationen, abgesehen davon, dass die ursprünglich ein mal genannte Verdachtsdiagnose einer « chronischen anterioren Inst abi lität » nicht mehr enthalten sei. Offenbar hätten nach den beiden Konsultationen vom 16. Mai und 1. Juni 2022 keine weitere n Kontrolle n in der Uni versitäts klinik A.___ mehr stattgefunden, sodass weder die laut Bericht geplante therapeuti sche Infiltration des AC-Gelenkes links noch die Epiduralinfiltration L5/S1 durch geführt worden sei. Daraus l a sse sich die Schlussfolgerung ziehen, dass der Leidensdruck des Beschwerdeführers nicht besonders hoch sei. Der Beschreibung des erhobenen klinischen Befundes im Bericht vom</w:t>
      </w:r>
    </w:p>
    <w:p>
      <w:r>
        <w:rPr>
          <w:b/>
        </w:rPr>
        <w:t>E. 5</w:t>
      </w:r>
    </w:p>
    <w:p>
      <w:r>
        <w:t>Status nach Transversalisplastik beidseits ohne Hinweise auf Hernien rezidiv (ICD-10 K40.20)</w:t>
      </w:r>
    </w:p>
    <w:p>
      <w:r>
        <w:rPr>
          <w:b/>
        </w:rPr>
        <w:t>E. 5.1</w:t>
      </w:r>
    </w:p>
    <w:p>
      <w:r>
        <w:t>Der zeitliche Referenzpunkt für die Prüfung ein er anspruchserheblichen Verän derung des Sachverhalts bildet die Rentenverfügung vom 2 . April 2015, mit welcher die Rente nleistungen</w:t>
      </w:r>
    </w:p>
    <w:p>
      <w:r>
        <w:t>gestützt auf das polydisziplinäre Gutachten des Y.___</w:t>
      </w:r>
    </w:p>
    <w:p>
      <w:r>
        <w:t>eingestellt worden war en (Urk. 8/1 67 ) .</w:t>
      </w:r>
    </w:p>
    <w:p>
      <w:r>
        <w:t>Das hiesige Gericht bestätigte die Renten aufhebung in seinem Urteil IV.2015.00529 vom 6. Dezember 2016 und würdigte dabei insbesondere auch , dass die anhaltende somatoforme Schmerzstörung – in Übereinstimmung mit den Schlussfolgerungen im Y.___ - Gutachten –</w:t>
      </w:r>
    </w:p>
    <w:p>
      <w:r>
        <w:t>unter Berück sichtigung des nicht ausgeprägten funktionellen Schweregrades sowie der ver schiedenen Inkonsistenzen beziehungsweise Aggravationstendenzen und der mangelnden Compliance keinen invalidisierenden Gesundheitsschaden dar stelle (E . 5.5.6) . Sodann hielt das Gericht im genannten Urteil dafür, dass die im</w:t>
      </w:r>
    </w:p>
    <w:p>
      <w:r>
        <w:t>Y.___ Gutachte n erfolgte Verneinung der Diagnose einer posttraumatischen Belas tungsstörung vollumfänglich zu überzeugen vermöge (E. 5.4) .</w:t>
      </w:r>
    </w:p>
    <w:p>
      <w:r>
        <w:rPr>
          <w:b/>
        </w:rPr>
        <w:t>E. 5.2</w:t>
      </w:r>
    </w:p>
    <w:p>
      <w:r>
        <w:t>Eine weitgehend identische Situation zeigte sich anlässlich der Begutachtung des Beschwerdeführers in der</w:t>
      </w:r>
    </w:p>
    <w:p>
      <w:r>
        <w:t>Z.___ . Die auf orthopädisch - traumatologischem Fachgebiet klinisch und bildgebend erhobenen Befunde zeig ten sich dabei ebenfalls diskrepant zu den angegebenen Beschwerden und</w:t>
      </w:r>
    </w:p>
    <w:p>
      <w:r>
        <w:t>es wurde wiederum auf Inkonsistenzen sowie eine Malcompliance</w:t>
      </w:r>
    </w:p>
    <w:p>
      <w:r>
        <w:t>hingewiesen</w:t>
      </w:r>
    </w:p>
    <w:p>
      <w:r>
        <w:t>(vgl.</w:t>
      </w:r>
    </w:p>
    <w:p>
      <w:r>
        <w:t>E. 4.1.2 hiervor) . Aus somatischer Sicht wurde unter Berücksichtigung</w:t>
      </w:r>
    </w:p>
    <w:p>
      <w:r>
        <w:t>von qua litativen Schonkriterien aufgrund der Rückenproblematik bezogen auf ein volles Pensum eine quantitativ unlimitierte Arbeitsfähigkeit von 100</w:t>
      </w:r>
    </w:p>
    <w:p>
      <w:r>
        <w:t>% gesehen. Aus psychiatrischer Sicht konnte die bereits früher verworfene Diagnose einer post traumatischen Belastungsstörung (PTBS) erneut nicht bestätigt werden. Die dies bezüglichen Ausführungen des Gutachters sind ohne Weiteres nachvollziehbar. D as s</w:t>
      </w:r>
    </w:p>
    <w:p>
      <w:r>
        <w:t>von Behandlerseite</w:t>
      </w:r>
    </w:p>
    <w:p>
      <w:r>
        <w:t>die Diagnose einer PTBS weiterhin aufgeführt wird, ändert daran nicht s . Denn eine Auseinandersetzung mit den Vorakten</w:t>
      </w:r>
    </w:p>
    <w:p>
      <w:r>
        <w:t>erfolgte dabei nicht und</w:t>
      </w:r>
    </w:p>
    <w:p>
      <w:r>
        <w:t>das Abstellen auf subjektive Eigenangaben des Beschwerde führers, ohne nachvollziehbare eigen e Befunderhebung , ist keine genügende Grundlage zur Beurteilung der Resta rbeitsfähigkeit .</w:t>
      </w:r>
    </w:p>
    <w:p>
      <w:r>
        <w:t>Der psych - iatrische Gutachter hat demgegenüber nachvollziehbar begründet, dass</w:t>
      </w:r>
    </w:p>
    <w:p>
      <w:r>
        <w:t>weder Symptome einer post traumatischen Belastungsstörung (PTBS) noch solche einer andauernden Persön lichkeitsänderung best ehen und d er Psychostatus mit Ausnahme einer B esserung der depressiven Psychopathologie</w:t>
      </w:r>
    </w:p>
    <w:p>
      <w:r>
        <w:t>vergleichbar ist mit der Untersuchung im Y.___ im Jahr 2014 .</w:t>
      </w:r>
    </w:p>
    <w:p>
      <w:r>
        <w:t>V or diesem Hintergrund ist auch nachvollziehbar dar gelegt , dass sich die psychi sche Situation im Wesentlichen nicht verändert hat und dieser Zustand bereits im Rahmen der polydisziplinären Begutachtung im Y.___ im Jahr 2014 beschrieben worden war . 5. 3</w:t>
      </w:r>
    </w:p>
    <w:p>
      <w:r>
        <w:t>Was die somatische Seite anbelangt, wurde der Beschwerdeführer ,</w:t>
      </w:r>
    </w:p>
    <w:p>
      <w:r>
        <w:t>nachdem ihm mit Vorbescheid vom 11. Mai 2022 (Urk. 8/312) die Leistungsabweisung in Aus sicht gestellt worden war , am 1 6 . Mai 2022 notfallmässig im Wirbelsäulenzent rum (Urk. 8/332/1 9 -21) und am 1 . Juni 2022 (Urk. 8/334) in der Abteilung Schul ter/Ellenbogen der Universitätsklinik A.___ vorstellig.</w:t>
      </w:r>
    </w:p>
    <w:p>
      <w:r>
        <w:t>Dazu legte der RAD-Arzt Dr. G.___</w:t>
      </w:r>
    </w:p>
    <w:p>
      <w:r>
        <w:t>in seiner Stellungnahme vom 5. November 2022 (Urk. 8/3 4 4/7-8) nachvollziehbar dar, dass die beiden Berichte keine wesentlichen neuen objektiven Befunde aufzeigen als sie nicht bereits durch den orthopädischen Gutachter festgehalten werden konnten. Zu Recht hielt er dabei fest, dass an der früher einmal genannte n Verdachtsdiagnose einer</w:t>
      </w:r>
    </w:p>
    <w:p>
      <w:r>
        <w:t>chronischen anterioren Inst abi lität offenbar nicht mehr weiter festgehalten wurde. Sodann wies er auch zu Recht darauf hin, dass die Akten keine Anhaltspunkte dafür liefern, dass in der Universitätsklinik A.___ im Nachgang zu den Konsultatio nen vom 16. Mai und 1. Juni 2022 weitere Kontrollen</w:t>
      </w:r>
    </w:p>
    <w:p>
      <w:r>
        <w:t>bzw. die geplante n Mass nahmen, mithin eine</w:t>
      </w:r>
    </w:p>
    <w:p>
      <w:r>
        <w:t>therapeutische Infiltration des AC-Gelenkes links und</w:t>
      </w:r>
    </w:p>
    <w:p>
      <w:r>
        <w:t>eine</w:t>
      </w:r>
    </w:p>
    <w:p>
      <w:r>
        <w:t>Epiduralinfiltration L5/S1 , durchgeführt w urden . Entsprechend – so der RAD-Arzt – sei der Leidensdruck des Beschwerdeführers nicht besonders hoch . Letzterer verwies diesbezüglich in der Beschwerdeschrift einzig auf de n MRI-Befund der LWS vom 16. Mai 2022 (Urk. 1 S. 5 Ziff. 12) und brachte keine Berichte bei, aus welchen hervorginge , dass in der Universitätsklinik A.___</w:t>
      </w:r>
    </w:p>
    <w:p>
      <w:r>
        <w:t>weitere Vorstel lungen erfolgt wären bzw. die angedachten Massnahmen statt gefunden hätten . Der RAD zeigte damit schlüssig auf, dass aufgrund der Aktenlage aus somatischer Sicht von einem seit der Begutachtung im Wesentlichen unveränderten (statio nären) Gesundheitszustand auszugehen ist . Von einem seither hinzugekommenen st abi lisierten körperlichen Gesundheitsschaden mit dauerndem Einfluss auf die Arbeitsfähigkeit ist damit jedenfalls nicht auszugehen. 5. 4</w:t>
      </w:r>
    </w:p>
    <w:p>
      <w:r>
        <w:t>Zusammenfassend ist damit fest zu halten, dass seit Erlass der rechtskräftigen Ver fügung vom 2. April 2015 bis zur vorliegend angefochtenen Verfügung vom 19.</w:t>
      </w:r>
    </w:p>
    <w:p>
      <w:r>
        <w:t>Dezember 2022 eine gesundheitliche Veränderung im Sinne einer revisions rechtlich relevante n Sachverhaltsänderung nicht ausgewiesen ist. Von weiteren medizinischen Abklärungen ist kein entscheidrelevanter Aufschluss zu erwarten. Entsprechend ist im Sinne einer antizipierten Beweiswürdigung davon abzusehen (BGE 124 V 94 E. 4b , 122 V 157 E. 1d). Nach dem Ausgeführten bedarf es auch keiner w eiteren Erörterung zum Vorbringen , dass bei der Invaliditätsgradermitt lung ein zusätzlicher leidensbedingter Abzug von 25 % zu berücksichtigen sei .</w:t>
      </w:r>
    </w:p>
    <w:p>
      <w:r>
        <w:t>Dies führt zur Abweisung der Beschwerde. 6.</w:t>
      </w:r>
    </w:p>
    <w:p>
      <w:r>
        <w:rPr>
          <w:b/>
        </w:rPr>
        <w:t>E. 6</w:t>
      </w:r>
    </w:p>
    <w:p>
      <w:r>
        <w:t>Verdacht auf gastroösophagealen Reflux (ICD-10 K21.9)</w:t>
      </w:r>
    </w:p>
    <w:p>
      <w:r>
        <w:rPr>
          <w:b/>
        </w:rPr>
        <w:t>E. 6.1</w:t>
      </w:r>
    </w:p>
    <w:p>
      <w:r>
        <w:t>Die Voraussetzungen für die Gewährung der unentgeltlichen Rechtspflege gemäss § 16 Abs. 1 und 2 des Gesetzes über das Sozialversicherungsgericht (GSVGer) sind vorliegend erfüllt (vgl. insbesondere Urk. 3 ). Demzufolge ist de m Beschwer deführer antragsgemäss (Urk. 1 S. 2) die unentgeltliche Prozessführung zu bewil ligen und Rechtsanw alt</w:t>
      </w:r>
    </w:p>
    <w:p>
      <w:r>
        <w:t>Abdullah Karakök , Zürich , als unentgeltliche r Rechtsver treter für das vorliegende Verfahren zu bestellen.</w:t>
      </w:r>
    </w:p>
    <w:p>
      <w:r>
        <w:rPr>
          <w:b/>
        </w:rPr>
        <w:t>E. 6.2</w:t>
      </w:r>
    </w:p>
    <w:p>
      <w:r>
        <w:t>Die Kosten des Verfahrens gemäss Art. 69 Abs. 1 bis IVG sind auf Fr. 800.-- fest zusetzen und ausgangsgemäss de m Beschwerdeführer aufzuerlegen, zufolge Gewährung der unentgeltlichen Prozessführung jedoch einstweilen auf die Gerichtskasse zu nehmen.</w:t>
      </w:r>
    </w:p>
    <w:p>
      <w:r>
        <w:rPr>
          <w:b/>
        </w:rPr>
        <w:t>E. 6.3</w:t>
      </w:r>
    </w:p>
    <w:p>
      <w:r>
        <w:t>Bei diesem Verfahrensausgang steht de m unentgeltlichen Rechtsvertreter de s Beschwerdeführer s , Rechtsanwalt Abdullah Karakök , Zürich, eine Entschädigung aus der Gerichtskasse zu (§ 34 Abs. 3 GSVGer in Verbindung mit § 7 Abs. 1 und § 8 der Verordnung über die Gebühren, Kosten und Entschädigungen vor dem Sozialversicherungsgericht, GebV SVGer), welche auf Fr. 1‘500.-- (inklusive Bar auslagen und Mehrwertsteuer) festzusetzen ist.</w:t>
      </w:r>
    </w:p>
    <w:p>
      <w:r>
        <w:t>D er Beschwerdeführer ist auf § 16 Abs. 4 GSVGer hinzuweisen, wonach er zur Nachzahlung der Prozesskosten verpflichtet ist, sobald er dazu in der Lage ist. Das Gericht beschliesst:</w:t>
      </w:r>
    </w:p>
    <w:p>
      <w:r>
        <w:t>In Bewilligung des Gesuches vom 31. Januar 2023 wird dem Beschwerdeführer die unentgeltliche Prozessführung gewährt und Rechtsanwalt Abdullah Karakök , Zürich, als unentgeltlicher Rechtsvertreter für das vorliegende Verfahren bestellt, und erkennt: 1.</w:t>
      </w:r>
    </w:p>
    <w:p>
      <w:r>
        <w:t>Die Beschwerde wird abgewiesen. 2.</w:t>
      </w:r>
    </w:p>
    <w:p>
      <w:r>
        <w:t>Die Gerichtskosten von Fr. 800.-- werden de m Beschwerdeführer auferlegt zufolge Gewährung der unentgeltlichen Prozessführung jedoch einstweilen auf die Gerichts-kasse genommen. D er Beschwerdeführer wird auf die Nachzahlungspflicht gemäss § 16 Abs. 4 GSVGer hingewiesen. 3.</w:t>
      </w:r>
    </w:p>
    <w:p>
      <w:r>
        <w:t>Der unentgeltliche Rechtsvertreter des Beschwerdeführers, Rechtsanwalt Abdullah Karakök, Zürich, wird mit Fr. 1’500 .-- (inkl. Barauslagen und MWSt ) aus der Gerichts kasse entschädigt. Der Beschwerdeführer wird auf die Nachzahlungspflicht gemäss § 16 Abs. 4 GSVGer hingewiesen. 4.</w:t>
      </w:r>
    </w:p>
    <w:p>
      <w:r>
        <w:t>Zustellung gegen Empfangsschein an: - Rechtsanwalt Abdullah Karakök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GräubNef</w:t>
      </w:r>
    </w:p>
    <w:p>
      <w:r>
        <w:rPr>
          <w:b/>
        </w:rPr>
        <w:t>E. 7</w:t>
      </w:r>
    </w:p>
    <w:p>
      <w:r>
        <w:t>Arterielle Hypertonie (ICD-10 I10) - unter medikamentöser Behandlung ungenügend eingestellt Weiter führten die Gutachter aus, der Beschwerdeführer klage über Schmerzen im linken Bein, im rechten Arm, im Rücken, im Unterleib und am Hals rechts. An diesen Stellen sei er nach dem Unfall operiert worden (S. 5 f.).</w:t>
      </w:r>
    </w:p>
    <w:p>
      <w:r>
        <w:rPr>
          <w:b/>
        </w:rPr>
        <w:t>E. 11</w:t>
      </w:r>
    </w:p>
    <w:p>
      <w:r>
        <w:t>oder 12 Jahre n . Dies sei in der Wohnung der Grossmutter gewesen und mehr fach geschehen. Der Onkel habe ihm gedroht ihm etwas anzutun, wenn er etwas davon verraten würde (S. 7) . Im Oktober 1999 sei er in die Schweiz eingereist (S. 8). Der Beschwerdeführer gebe an , in Afrika zwei Kinder gezeugt zu haben, die bei einem Brand ums Leben gekommen seien. Sein e</w:t>
      </w:r>
    </w:p>
    <w:p>
      <w:r>
        <w:t>Ex-Ehefrau habe er 2003 kennengelernt und 2004</w:t>
      </w:r>
    </w:p>
    <w:p>
      <w:r>
        <w:t>geheiratet. Geschieden sei er seit 2012/ 1 3. Aus der Ehe s eien zwei Söhne</w:t>
      </w:r>
    </w:p>
    <w:p>
      <w:r>
        <w:t>(13 Jahre und 11 Jahre) hervorgegangen , die bei der Kinds mutter lebten . Seit der Ehescheidung habe er viele Freundinnen</w:t>
      </w:r>
    </w:p>
    <w:p>
      <w:r>
        <w:t>gehabt und e r sei sexuell sehr aktiv. Seit zirka 1 . 5 Jahren habe er eine neue Freundin , welche aus</w:t>
      </w:r>
    </w:p>
    <w:p>
      <w:r>
        <w:t>dem Kongo komme. Er habe einen guten Kollegenkreis, viele Bekannte aus Afrika und der Schweiz und man treffe sich regelmässig und unterhalte sich. Er höre gerne Musik und schaue gerne Filme (S. 10) . I m Jahr 2017 habe er für drei Monate als Aushilfe / Tellerwäscher in einem Restaurant gearbeitet. Der Chef sei unzu frieden gewesen mit seiner Arbeit und e r habe dort auch viele Absenzen gehabt . Die Tätigkeit habe er nur angenommen, da ihn das Migrationsamt dazu gezwun gen habe , weil er zur Verlängerung seines Ausweises eine Arbeit haben müsse . Als der Ausweis ausgestellt worden sei, sei er dann gekündigt worden (S. 10 f.). Zum Untersuchungsbefund führte der Gutachter aus (S. 16 f.), im Untersuchungs zeitpunkt liege beim Beschwerdeführer keine quantitative oder qualitative Bewusstseinsstörung vor. Er sei wach, zeitlich, örtlich, situativ und zur eigenen</w:t>
      </w:r>
    </w:p>
    <w:p>
      <w:r>
        <w:t>Person orientiert. D urchgehende Gedächtnisstörungen seien im Untersuch nicht eruierbar</w:t>
      </w:r>
    </w:p>
    <w:p>
      <w:r>
        <w:t>und das Alt- beziehungsweise Langzeitgedächtnis sei gesamthaft als intakt zu bezeichnen. Es ergäben sich keine klinischen Hinweise auf Amnesie, Konfabulationen, Paramnesien oder Zeitgitterstörungen. Die subjektiv beklagten Störungen der Konzentration und der Aufmerksamkeit, liessen sich objektiv nicht nachvollziehen, da er dem Untersuchungsverlauf stets habe folgen können und aktiv an der Exploration teilgenommen habe. Der formale Gedankengang sei im Tempo regelrecht und in Kohärenz und Stringenz sei das Denken nachvollziehbar. Negative Kognitionen und Emotionen im Zusammenhang mit den Schmerzen seien objektiv keine erkennbar und es würden weder Intrusionen noch Flashbacks angegeben. Im Untersuch hätten sich auch kein Hyperarousal und keine Schreck haftigkeit gezeigt und es seien weder Albträume noch ein Vermeidungsverhalten angegeben worden. Hinweise für Wahn sowie Ich-Störung im Sinne von</w:t>
      </w:r>
    </w:p>
    <w:p>
      <w:r>
        <w:t>Gedan keneingebung, -ausbreitung oder -beeinflussung, Derealisation und</w:t>
      </w:r>
    </w:p>
    <w:p>
      <w:r>
        <w:t>Depersonali sationen hätten sich nicht eruieren lassen ; Zwänge und Rituale seien verneint worden und hätten sich</w:t>
      </w:r>
    </w:p>
    <w:p>
      <w:r>
        <w:t>auch nicht beobachten lassen. Die kognitive Begabung lieg e im Normbereich . Der Beschwerdeführer sei im Untersuch gut spürbar und es bestehe eine indifferente bis zeitweilig unterschwellig gereizte Grund stimmung. Die Schwingungsfähigkeit finde sich durchgehend erhalten. Es bestehe weder eine Affektinkontinenz noch sei ein Schmerzaffekt im Untersuch wahr nehmbar. Die Freudfähigkeit und die Interessen seien nicht wesentlich einge schränkt, der Antrieb sei nicht vermindert und die Psychomotorik zeige sich regelrecht. Insuffizienzgefühle zeigten sich keine und über Schamgefühle werde subjektiv in Verbindung mit den angegebenen Vergewaltigungen berichtet . Ein soziales Rückzugsverhalten bestehe nicht und ein verminderter Appetit liege nicht vor ; es werde auch nicht über eine Reduktion der Libido berichtet. Panik attacken seien nicht zu beobachten und auch keine generalisierten und phobi schen Ängste. Suizidal e Ideationen würden keine angegeben und eine akute Suizidalität bestehe nicht, auch keine Lebensverleiderstimmung (S. 17).</w:t>
      </w:r>
    </w:p>
    <w:p>
      <w:r>
        <w:t>Hinweise auf eine Störung der Persönlichkeit seien keine vorhanden und die Selbstwahr nehmung sei intakt bei erhaltene r</w:t>
      </w:r>
    </w:p>
    <w:p>
      <w:r>
        <w:t>Kontaktfähigkeit, Urteilsbildung, Selbstwert regulation und</w:t>
      </w:r>
    </w:p>
    <w:p>
      <w:r>
        <w:t>erhaltenen Abwehrmechanismen. Die Fremdwahrnehmung sei intakt , d ie Affektsteuerung zeige sich gestört und d ie Impulskontrolle vermehrt reizbar . Jedoch liege k eine Störung der</w:t>
      </w:r>
    </w:p>
    <w:p>
      <w:r>
        <w:t>Realitätsbeurteilung vor (S. 18). Der Gutachter hielt fest, beim Beschwerdeführer hätten keine Symptome einer p osttraumatischen Belastungsstörung (PTBS) oder einer andauernden Persönlich keitsänderung bestanden ausser einer gewissen Gereiztheit, welche auch auf die angegebenen Schmerzen zurückgeführt werden könn t e. Der Psychostatus sei ver gleichbar mit der Untersuchung im Y.___</w:t>
      </w:r>
    </w:p>
    <w:p>
      <w:r>
        <w:t>im Jahr 2014 , j edoch mit Besserung der depressiven Psychopathologi e (S. 26) . Bereits im Vorgutachten habe keine PTBS objektiviert werden können. Die Zuweisung in die Ambulanz der K.___ sei bei drohender Ausweisung aus der Schweiz erfolgt (S. 27) . Aus psychiatrischer Sicht liege keine Störung von Krankheitswert vor. Die Depression sei remittiert. Eine PTBS sei psychopathologisch nicht objektivierbar. Anamnestisch könne nur eine somatoforme Schmerzstörung angegeben werden, wohingegen sich im hiesigen orthopädischen Untersuch die Diskrepanzen zwi schen den berichteten Schmerzen und den objektiven somatischen Befunden auf eine Aggravation zurückführen liessen. Gesamthaft liesse n sich aus psychiatri scher Sicht keine anhaltenden handicapierenden Fähigkeitsstörungen objektivie ren (S. 29).</w:t>
      </w:r>
    </w:p>
    <w:p>
      <w:r>
        <w:rPr>
          <w:b/>
        </w:rPr>
        <w:t>E. 16</w:t>
      </w:r>
    </w:p>
    <w:p>
      <w:r>
        <w:t>Mai 2022 (Urk. 8/320) sei en bildgebend</w:t>
      </w:r>
    </w:p>
    <w:p>
      <w:r>
        <w:t>ein anlagebedingt enger ossärer Spinalkanal und</w:t>
      </w:r>
    </w:p>
    <w:p>
      <w:r>
        <w:t>eine etwas zuneh mende moderate breitbasige dorsale Discusprotrusion L5/1 mit vorbestehend nach kranial migriertem subligamentär gelegenem Discusmaterial ersichtlich . Sodann zeigten sich eine moderate osteodiscoligamentäre zentrale Spina l kanals tenose</w:t>
      </w:r>
    </w:p>
    <w:p>
      <w:r>
        <w:t>L3/4 und gering L4/5, eine moderate Rezessusstenose der Nervenwurzel L4 rechts, L5 beidseits und S1 beidseits sowie eine geringe Foramenstenose der Nervenwurzel L4 beidseits und L5 beidseits.</w:t>
      </w:r>
    </w:p>
    <w:p>
      <w:r>
        <w:t>Unter dem Titel Beurteilung und Pro zedere führten die Ärzte aus, d ie Beschwerden seien am ehesten im Rahmen einer schmerzhaft-sensorischen L5- und S1-Radikulopathie links bei einer Recessuss tenose L4/5 und L5/S1 links zu sehen .</w:t>
      </w:r>
    </w:p>
    <w:p>
      <w:r>
        <w:t>Hierfür würden eine Epiduralinfiltration</w:t>
      </w:r>
    </w:p>
    <w:p>
      <w:r>
        <w:t>L5/S1 sowie eine Analgesie nach Massgabe der Beschwerden empf o hlen. Bezüg lich der bilateralen Schulterbeschwerden verwiesen die Ärzte auf Voruntersu chungen je vom 27. Mai 2020. Im Schulterstatus zeigten sich links wie auch rechts eine regelrechte Stellung und Artikulation, keine Fraktur oder Luxation, aber beidseits eine mässige ACG- und Omarthrose. Bei fehlendem Trauma werde eine weitere Abklärung in der Schultersprechstunde empfohlen.</w:t>
      </w:r>
    </w:p>
    <w:p>
      <w:r>
        <w:rPr>
          <w:b/>
        </w:rPr>
        <w:t>E. 17</w:t>
      </w:r>
    </w:p>
    <w:p>
      <w:r>
        <w:t>Mai 20</w:t>
      </w:r>
    </w:p>
    <w:p>
      <w:r>
        <w:rPr>
          <w:b/>
        </w:rPr>
        <w:t>E. 22</w:t>
      </w:r>
    </w:p>
    <w:p>
      <w:r>
        <w:t>sei zu entnehmen, dass keine Störung der Motorik an den Beinen und Armen vor gelegen habe und die vom Beschwerdeführer angegebenen, zwangsläufig subjektiven Minderungen der</w:t>
      </w:r>
    </w:p>
    <w:p>
      <w:r>
        <w:t>Berührungssensibilität beider Beine nicht wirklich dermatombezogen</w:t>
      </w:r>
    </w:p>
    <w:p>
      <w:r>
        <w:t>gewe sen seien .</w:t>
      </w:r>
    </w:p>
    <w:p>
      <w:r>
        <w:t>Die Formulierung der Diagnose schmerzhaft-sensorische L5- und S 1 -Radikulopathie links</w:t>
      </w:r>
    </w:p>
    <w:p>
      <w:r>
        <w:t>basier e denn auch , wie dies bei zu kurativen Zwecken erfol genden Untersuchungen üblich sei , unter Gegenüberstellung von objektiven Befunden gleichwertiger Einbeziehung subjektiver Beschwerdeangaben des Exploranden . Die beiden Arztberichte der Uni versitäts klinik A.___ enthielten damit bei Vergleich mit den früheren Berichten sowie dem orthopädischen Teil gutachten von Dr. I.___ keine wirklich neuen objektiven Befunde, welche aus versicherungsmedizinisch-orthopädischer Sicht eine andere Bewertung der funk tionellen Leistungsfähigkeit erforderten. Medizintheoretisch sei damit aus versi cherungsmedizinisch-orthopädischer Sicht von einem seit der Begutachtung unveränderten (stationären) Gesundheitszustand auszugehen.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