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IV.2023.00054 vom 23. Mai 2023</w:t>
      </w:r>
    </w:p>
    <w:p>
      <w:r>
        <w:t>ZH Sozialversicherungsgericht, 2023-05-23, DE</w:t>
      </w:r>
    </w:p>
    <w:p>
      <w:r>
        <w:rPr>
          <w:b/>
        </w:rPr>
        <w:t xml:space="preserve">Quelle: </w:t>
      </w:r>
      <w:r>
        <w:t>https://mcp.opencaselaw.ch/entscheid/zh_sozialversicherungsgericht_IV.2023.00054</w:t>
      </w:r>
    </w:p>
    <w:p>
      <w:r>
        <w:t>FR: ZH_SOZIALVERSICHERUNGSGERICHT IV.2023.00054 du 23 mai 2023</w:t>
      </w:r>
    </w:p>
    <w:p>
      <w:r>
        <w:t>IT: ZH_SOZIALVERSICHERUNGSGERICHT IV.2023.00054 del 23 maggio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Die angefochtene Verfügung erging nach dem 1. Januar 202 2. Da die massgebenden Bestimmungen betreffend Voraussetzung des Glaubhaftmachens einer Änderung des Gesundheitszustands ( Art. 87 Abs. 2 und 3 IVV) unverändert geblieben sind, stellen sich diesbezüglich keine intertemporalrechtlichen Fragen (Urteil des Bundesgerichts 8C_465/2022 vom 1 8. April 2023 E. 3.1).</w:t>
      </w:r>
    </w:p>
    <w:p>
      <w:r>
        <w:rPr>
          <w:b/>
        </w:rPr>
        <w:t>E. 1.2</w:t>
      </w:r>
    </w:p>
    <w:p>
      <w:r>
        <w:t>Invalidität ist die voraussichtlich bleibende oder längere Zeit dauernde ganze oder teilweise Erwerbsunfähigkeit (Art. 8 Abs. 1 ATSG). Erwerbsunfähig 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 1. 3</w:t>
      </w:r>
    </w:p>
    <w:p>
      <w:r>
        <w:t>Wurde eine Rente wegen eines zu geringen Invaliditätsgrades verweigert, so wird nach Art. 87 Abs. 3 IVV eine neue Anmeldung nur geprüft, wenn die Voraus setzungen gemäss Abs. 2 dieser Bestimmung erfüllt sind. Danach ist im Revi sionsgesuch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 Urteil des Bundes gerichts 9C_351/2020 vom 21. September 2020 E. 3.1, insbesondere mit Hinweis auf</w:t>
      </w:r>
    </w:p>
    <w:p>
      <w:r>
        <w:t>BGE 117 V 198 E. 3a, 109 V 108 E. 2b).</w:t>
      </w:r>
    </w:p>
    <w:p>
      <w:r>
        <w:rPr>
          <w:b/>
        </w:rPr>
        <w:t>E. 1.3</w:t>
      </w:r>
    </w:p>
    <w:p>
      <w:r>
        <w:t>Am 8. September 2022 gelangte der Versicherte mit einem neuen Gesuch um Leistungsausrichtung an die nach einem Umzug neu zuständige Sozialversicherungsanstalt des Kantons Zürich, IV-Stelle ( Urk. 8/146) , wobei er seiner Anmeldung insbesondere diverse medizinische Unterlagen beilegte ( Urk. 8/140-144, 8/152 f.). Nachdem die IV-Stelle Rücksprache mit dem Regionalen Ärztlichen Dienst (RAD) genommen hatte (Stellungnahme von dipl. med. C.___ , Facharzt für Neurologie sowie Psychiatrie und Psychotherapie , vom 2 8. Oktober 2022; Urk. 8/163/5), kündigte sie mit Vorbescheid vom 3. November 2022 an , auf das neue Leistungsbegehren nicht einzutreten ( Urk. 8/164). Am 1 3. Dezember 2022 verfügte sie in diesem Sinne ( Urk. 2 = Urk. 8/165). 2.</w:t>
      </w:r>
    </w:p>
    <w:p>
      <w:r>
        <w:t>Dagegen erhob X.___ , vertreten durch Rechtsanwältin Stéphanie Baur, am 2 7. Januar 2023 Beschwerde mit dem Rechtsbegehren, die angefochtene Verfügung sei aufzuheben und ihm sei eine ganze Invalidenrente ab September 2022 zuzusprechen. Des Weiteren sei ihm die unentgeltliche Prozessführung zu gewähren und in der Person von Rechtsanwältin Baur eine unentgeltliche Rechts vertreterin zu bestellen ( Urk. 1 S. 2). Mit Eingabe vom 1. Februar 2023 reichte Rechtsanwältin Baur ihre Honorarnote zu den Akten ( Urk. 6). Die Beschwerde gegnerin schloss mit Beschwerdeantwort vom 3. März 2023 auf Abweisung der Beschwerde ( Urk. 7), worüber der Beschwerdeführer mit Verfügung vom 6. März 2023 in Kenntnis gesetzt wurde ( Urk. 9). Das Gericht zieht in Erwägung: 1.</w:t>
      </w:r>
    </w:p>
    <w:p>
      <w:r>
        <w:rPr>
          <w:b/>
        </w:rPr>
        <w:t>E. 1.4</w:t>
      </w:r>
    </w:p>
    <w:p>
      <w:r>
        <w:t>Mit dem Beweismass des Glaubhaftmachens sind herabgesetzte Anforderungen an den Beweis verbunden; die Tatsachenänderung muss nicht nach dem im Sozialversicherungsrecht sonst üblichen Beweisgrad der überwiegenden Wahr scheinlichkeit (BGE 138 V 218 E. 6) erstellt sein (Urteil des Bundesgerichts 8C_735/2019 vom 25. Februar 2020 E. 4.2). Für das Beweismass des Glaubhaft machens genügt es, dass für das Vorhandensein des behaupteten rechtserheb lichen Sachumstands wenigstens gewisse Anhaltspunkte bestehen, auch wenn durchaus noch mit der Möglichkeit zu rechnen ist, bei eingehender Abklärung werde sich die behauptete Änderung nicht erstellen lassen. Weder eine im Vergleich zu früheren ärztlichen Einschätzungen ungleich attestierte Arbeits unfähigkeit noch eine unterschiedliche diagnostische Einordnung des geltend gemachten Leidens genügt per se, um auf einen veränderten Gesundheitszustand zu schliessen; notwendig ist vielmehr eine veränderte Befundlage. Je länger die letzte materielle Prüfung zurückliegt, umso weniger strenge Anforderungen sind an die Glaubhaftmachung zu stellen (vgl. BGE 109 V 108 E. 2b; Urteile des Bundesgerichts 9C_556/2021 vom 3. Januar 2022 E. 6.1 und 9C_57/2021 vom 8. Juli 2021 E. 4.2, je mit Hinweisen ). 1. 5</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 .1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 4.7). 2. 2.1</w:t>
      </w:r>
    </w:p>
    <w:p>
      <w:r>
        <w:t>In der angefochtenen Verfügung vom 1 3. Dezember 2022 erwog die Beschwer degegnerin, das Leistungsbegehren des Beschwerdeführers se i letztmals mit Verfügung der IV-Stelle Schwyz vom 2 1. Mai 2021 abgewiesen worden .</w:t>
      </w:r>
    </w:p>
    <w:p>
      <w:r>
        <w:t>Das Verwaltungsgericht des Kantons Schwyz habe diese Beurteilung mit Entscheid vom 1 7. November 2021 bestätigt . Am 1 2. September 2022 sei ein neues Gesuch gestellt worden, wobei der Beschwerdeführer im Rahmen dieser Anmeldung mit entsprechenden Unterlagen eine Veränderung der Verhältnisse habe glaubhaft machen müssen. Die Prüfung der Aktenlage habe keine Veränderung gezeigt, weshalb auf das Gesuch nicht eingetreten worden sei ( Urk. 2 S. 1). 2.2</w:t>
      </w:r>
    </w:p>
    <w:p>
      <w:r>
        <w:t>Der Beschwerdeführer machte demgegenüber in seiner Beschwerdeschrift vom 27. Januar 2023 im Wesentlichen geltend, seine zahlreichen Beschwerden seien nicht genügend ernst genommen worden und die Überprüfung sei klar zu ober flächlich erfolgt ( Urk. 1 S. 4). Mit Blick auf die eingereichten ärztlichen Berichte sei erwiesen, dass neue Diagnosen in Form der Arthrosen in der Hüfte und in den Kniegelenken vorlägen. Ebenfalls sei erstellt, dass sich die Rückenproblematik weiter verschlechtert habe . Vor diesem Hintergrund hätte auf die Neuanmeldung eingetreten werden müssen ( Urk. 1 S. 6-8). Der Wirbelsäulenspezialist Dr. med. D.___ , Facharzt für Neurochirurgie, werde in einem nachzureichen den Bericht die Verschlechterung der Wirbelsäulenproblematik nochmals erläutern. Er habe gegenüber der Rechtsvertreterin bereits bestätigt, dass der Beschwerdeführer zu 100 % arbeitsunfähig sei ( Urk. 1 S. 8). Falls das Gericht wider Erwarten zum Schluss kommen sollte, dass kein Anspruch auf eine ganze Invalidenrente bestehe, werde im Übrigen beantragt, dass der maximale leidens bedingte Leidensabzug von 25</w:t>
      </w:r>
    </w:p>
    <w:p>
      <w:r>
        <w:t>% gewährt werde ( Urk. 1 S. 8 f.). 2.3</w:t>
      </w:r>
    </w:p>
    <w:p>
      <w:r>
        <w:t>Mit Beschwerdeantwort vom 3. März 2023 führte die Beschwerdegegnerin ergän zend a us , die letzte materielle Prüfung sei mit Verfügung vom 2 1. Mai 2021 erfolgt. Der Beschwerdeführer sei damals begutachtet worden. Gestützt darauf liege in der angestammten Tätigkeit eine 100%ige Arbeitsunfähigkeit vor; demgegenüber sei der Beschwerdeführer in einer angepassten Tätigkeit zu 100 % arbeitsfähig. Die eingereichten Unterlagen seien dem RAD vorgelegt worden, welcher sodann in seiner Stellungnahme vom 2 8. Oktober 2022 festgehalten habe, dass keine wesentlichen Veränderungen glaubhaft gemacht worden seien ; d ies auch unter Berücksichtigung des Umstands, dass die letzte genaue Prüfung erst vor Kurzem stattgefunden habe. Auf die Neuanmeldung sei daher zu Recht nicht eingetreten worden ( Urk. 7 S. 2). 3. 3.1 3.1.1</w:t>
      </w:r>
    </w:p>
    <w:p>
      <w:r>
        <w:t>Mit Verfügung vom 2 1. Mai 2021 beurteilte die IV-Stelle Schwyz den Leistungs anspruch des Beschwerdeführers</w:t>
      </w:r>
    </w:p>
    <w:p>
      <w:r>
        <w:t>in erster Linie betreffend Invalidenrente</w:t>
      </w:r>
    </w:p>
    <w:p>
      <w:r>
        <w:t>letzt mals materiell ( Urk. 8/122) , wobei das Verwaltungsgericht des Kantons Schwyz die Abweisung des Leistungsbegehrens mit Entscheid vom 17. November 2021 bestätigte ( Prozess-Nr. I 2021 46; Urk. 8/136). Jene Verfügung bildet damit (unbestrittenermassen) den zeitlichen Ausgangspunkt für die Beurteilung im Sinne eines Glaubhaftmachens, ob sich die tatsächlichen Verhältnisse seither in einem für den Rentenanspruch erheblichen Mass verändert haben (vgl. BGE 133 V 108 E. 5.4, Urteil des Bundesgerichts 9C_556 /2021 vom 3. Januar 2022 E. 2.1 mit Hinweis).</w:t>
      </w:r>
    </w:p>
    <w:p>
      <w:r>
        <w:t>In medizinischer Hinsicht diente damals hauptsächlich das polydis ziplinäre Gutachten der MEDAS A.___ vom 2</w:t>
      </w:r>
    </w:p>
    <w:p>
      <w:r>
        <w:rPr>
          <w:b/>
        </w:rPr>
        <w:t>E. 4</w:t>
      </w:r>
    </w:p>
    <w:p>
      <w:r>
        <w:t>,</w:t>
      </w:r>
    </w:p>
    <w:p>
      <w:r>
        <w:t>ist Vater zweier Kinder (Jahrgänge 2005 und 2015) und verfügt über keine berufliche Ausbildung ( Urk. 8/1, 8/18). Zuletzt war er von Januar bis April 2006 als Müll entsorger bei der Y.___ AG, Z.___ , angestellt ( Urk. 8/3, 8/18). U nter Hinweis auf Schnittwunden an der rechten Hand meldete er sich erstmals am 2 1. Oktober 2009 bei der Invalidenversicherung zum Leistungsbezug an (Urk. 8/1). Die IV-Stelle Schwyz verneinte den Anspruch auf Arbeitsvermittlung und eine Invalidenrente nach erwerblichen und medizi nischen Abklärungen mit Verfügung vom 2 8. Juni 2010 ( Urk. 8/15).</w:t>
      </w:r>
    </w:p>
    <w:p>
      <w:r>
        <w:rPr>
          <w:b/>
        </w:rPr>
        <w:t>E. 4.1</w:t>
      </w:r>
    </w:p>
    <w:p>
      <w:r>
        <w:t>Strittig und zu prüfen ist, ob der Beschwerdeführer glaubhaft gemacht hat, dass sich sein Gesundheitszustand seit der rentenabweisenden Verfügung vom 21. Mai 2021 ( Urk. 8/122) in anspruchserheblicher Weise verschlechtert hat.</w:t>
      </w:r>
    </w:p>
    <w:p>
      <w:r>
        <w:rPr>
          <w:b/>
        </w:rPr>
        <w:t>E. 4.2.1</w:t>
      </w:r>
    </w:p>
    <w:p>
      <w:r>
        <w:t>In Bezug auf den psychischen Gesundheitszustand macht e d er Beschwerdeführer einzig geltend, von den Ärzten des Schmerzambulatoriums des Universitätsspitals G.___</w:t>
      </w:r>
    </w:p>
    <w:p>
      <w:r>
        <w:t>als psychisch schwer belastet angesehen worden zu sein ( Urk. 1 S. 6). Dies mag zwar mit Blick auf deren Bericht vom 1 2. Mai 2022 zutreffen (vgl. Urk. 8/140/38) , sagt allerdings nichts darüber aus , inwiefern im Vergleich zur letzten materiellen Leistungsp rüfung</w:t>
      </w:r>
    </w:p>
    <w:p>
      <w:r>
        <w:t>eine Veränderung des Gesundheitszustandes eingetreten sein sollte.</w:t>
      </w:r>
    </w:p>
    <w:p>
      <w:r>
        <w:t>So fehlt es nicht nur an einem fachärztlich erhobenen psychiatrischen Befund, sondern auch an einer psychiatrischen Diagnose. Darüber hinaus wurde weder vorgebracht noch ist anhand der vom Beschwerde führer eingereichten Unterlagen ersichtlich, dass er sich in psychiatrisch-psychotherapeutischer Behandlung befindet. Insgesamt mangelt es folglich an hinreichenden Indizien , dass in psychischer Hinsicht ein verschlechterte r Gesund heitszustand anzunehmen wäre . 4. 2.2</w:t>
      </w:r>
    </w:p>
    <w:p>
      <w:r>
        <w:t>Zu prüfen bleibt somit, ob eine anspruchserhebliche Verschlechterung des somatischen Gesundheitszustandes glaubhaft gemacht wurde. Gemäss Beschwer deführer h abe sich einerseits seine Rückenproblematik in der Zwischenzeit stark verschlechtert. Andererseits lägen angesichts der Arthrosen in den Hüft- und Kniegelenken neue Diagnosen vor ( Urk. 1 S. 6-8) .</w:t>
      </w:r>
    </w:p>
    <w:p>
      <w:r>
        <w:t>Es ist zu betonen , dass eine neu gestellte Diagnose für sich allein nicht genügt, um eine erhebliche Veränderung des Gesundheitszustandes glaubhaft zu machen, da damit über das quantitative Element einer relevanten, die Arbeitsfähigkeit schmälernden Veränderung des Gesundheitszustandes nicht zwingend etwas ausgesagt wird. Es kommt einzig darauf an, welche Auswirkungen eine Erkran kung auf die Arbeitsfähigkeit hat . Massgebend sind in erster Linie der lege artis erhobene Befund, der Schweregrad der Symptomatik sowie die damit verbunde nen Funktionseinschränkungen ( vgl. BGE 136 V 279 E. 3.2.1; Urteil des Bundes gerichts 8C_389/2019 vom 5. September 2019 E. 4.2.2 mit Hinweisen ; vgl. auch vorstehende E. 1.4 ).</w:t>
      </w:r>
    </w:p>
    <w:p>
      <w:r>
        <w:t>Anzumerken ist ausserdem, dass sich eine gesundheitliche Veränderung nicht allein aus neuen Ergebnissen bildgebender Untersuchungen ergibt. Für die Einschätzung der Arbeitsfähigkeit im Zusammenhang mit Degeneration der Wirbelsäule sind in erster Linie die klinischen Befunde massge blich (Urteile des Bundesgerichts 9C_284/2022 vom 1 1. April 2023 E. 4.3.2 und 9C_89/2020 vom 1 8. Juni 2020 E. 4.6, je mit Hinweisen).</w:t>
      </w:r>
    </w:p>
    <w:p>
      <w:r>
        <w:t>Die MEDAS-Gutachter gingen davon aus, dass dem Beschwerdeführer aufgrund der degenerativen Veränderungen im Bereich der Hals-, Brust- und Lendenwir belsäule keine körperlich mittelschweren bis schweren Tätigkeiten mehr zumut bar seien. Demgegenüber atte stierten sie für leichte wechselbelastende bis kurzzeitig mittelschwere Tätigkeiten eine 100%ige Arbeitsfähigkeit. Dieses Belastungsprofil schränkten die Gutachter unter Berücksichtigung der Folgen der Schnittv erletzung an der rechten Hand, welche sich der Beschwerdeführer bereits im Jahr 2007 zugezogen hatte, weiter ein, indem sie ein Gewichtslimit von fünf Kilogramm für die rechte Hand festlegten. Des Weiteren erachteten sie feinmoto rische Arbeiten und Tätigkeiten, die mit einem höheren Verletzungsrisiko der Hände einhergehen, für unzumutbar (Urk. 8/65/7, 8/65/10). Mit den von ihm vorgelegten neuen Berichten vermag der Beschwerdeführer nicht aufzuzeigen, in wiefern sich an der 100%igen Arbeitsfähigkeit für leidensadaptierte Tätigkeiten etwas geändert haben sollte. Zunächst gilt es dem Umstand Rechnung zu tragen, dass die Neuanmeldung vom 8. September 2022 lediglich etwas mehr als ein Jahr nach der letzten materiellen Prüfung des Leistungsanspruchs erfolgte. An die Glaubhaftmachung einer Verschlechterung des Gesundheitszustandes sind daher nicht nur geringe Anforderungen zu stellen. Die blosse Berufung auf neue somatische Diagnosen und aktuelle Ergebnisse bildgebender Untersuchungen vermag rechtsprechungsgemäss jedenfalls nicht zu genügen. Dies gilt umso mehr, da sich unverändert (vgl. Urk. 8/64/14) klinisch-neurologisch keine relevante radikuläre oder spinale neurogene Ausfallsymptomatik nachweisen liess ( Urk. 8/140/79). Laut Bericht der Universitätsklinik F.___ vom 2 2. März 2022 bestand ferner bei unverändert starker chronischer und multilokulär vorhandener Beschwerdesymptomatik keine Indikation für ein wirbelsäulenchirurgisches Vorgehen ( Urk. 8/140/84). Der Beschwerdeführer selbst erklärte de n untersuchen den Ä rzt en gemäss Bericht en vom 7. Februar, 2 2. März und</w:t>
      </w:r>
    </w:p>
    <w:p>
      <w:r>
        <w:rPr>
          <w:b/>
        </w:rPr>
        <w:t>E. 8</w:t>
      </w:r>
    </w:p>
    <w:p>
      <w:r>
        <w:t>/63-67). Nach durchgeführtem Vorbescheidverfahren ( Urk. 8/71) wies die IV-Stelle Schwyz das Leistungsbegehren mit Verfügung vom 2 8. Oktober 2019 ab ( Urk. 8/77) , wogegen der Versicherte namentlich unter Beilage eines psychiatrischen Gutachtens von Prof. Dr. med. B.___ , Facharzt für Psychiatrie und Psychotherapie, vom 1 0. Mai 2013 ( Urk. 8/80/ 115-218) Beschwerde erhob ( Urk. 8/78/2-13). Das Verwaltungsgericht des Kantons Schwyz schrieb das Beschwerdeverfahren mit Entscheid vom 1 0. Februar 2020 als gegenstandslos geworden am Protokoll ab ( Urk. 8/86), nachdem die IV-Stelle Schwyz zuvor am 6. Februar 2020 die angefochtene Verfügung wiederer wägungsweise aufgehoben hatte ( Urk. 8/83). Die IV-Stelle Schwyz gelangte in der Folge mit Ergänzungsfragen an die MEDAS A.___ (Urk. 8/89), welche am 2 2. März 2021 beantwortet wurden ( Urk. 8/107). Mit Vorbescheid vom 2 9. März 2021 stellte sie dem Versicherten wiederum die Abweisung des Leistungsbegeh rens in Aussicht ( Urk. 8/112) ; am 21. Mai 2021 verfügte sie dementsprechend ( Urk. 8/122). Die dagegen erhobene Beschwerde ( Urk. 8/123/2-11) wies das Verwaltungsgericht des Kantons Schwyz mit Entscheid vom 1 7. November 2021 ab (Prozess-Nr. I 2021 46 ; Urk. 8/136 ), welcher unangefochten in Rechtskraft erwuchs.</w:t>
      </w:r>
    </w:p>
    <w:p>
      <w:r>
        <w:rPr>
          <w:b/>
        </w:rPr>
        <w:t>E. 9</w:t>
      </w:r>
    </w:p>
    <w:p>
      <w:r>
        <w:t>. August 2019 samt ergänzender Stellungnahme des psychiatrischen Gutachters vom 22. März 2021 als Grundlage (Urk. 8/63-67, 8/107). 3.1.2</w:t>
      </w:r>
    </w:p>
    <w:p>
      <w:r>
        <w:t>Der interdisziplinären Konsensbeurteilung der MEDAS-Gutachter sind folgende Diagnosen mit Auswirkungen auf die Arbeitsfähigkeit zu entnehmen (Urk. 8/65/8): - Status nach Schnittverletzung am distalen, volaren Unterarm ulnarseitig rechts am 2 6. Dezember 2007 (ICD-10 S64.0) - mit Durchtrennung der Arteria</w:t>
      </w:r>
    </w:p>
    <w:p>
      <w:r>
        <w:t>ulnaris , des Nervus</w:t>
      </w:r>
    </w:p>
    <w:p>
      <w:r>
        <w:t>ulnaris und der Sehne des Musculus flexor</w:t>
      </w:r>
    </w:p>
    <w:p>
      <w:r>
        <w:t>carpi</w:t>
      </w:r>
    </w:p>
    <w:p>
      <w:r>
        <w:t>ulnaris - Wundversorgung und Anastomose der Arterie, Koaptation des Nerv s und der Naht der Flexorsehne am 2 7. Dezember 2007 - residuell deutliche Sensibilitätsminderung im ulnarisversorgten Gebiet und Parese der intrinsischen Handmuskulatur rechts - Multilokuläres muskuloskelettales Schmerzsyndrom - aktuell hauptsächlich panvertebrale Symptomatik mit/bei - Halswirbelsäule mit degenerativen Veränderungen C3/C4, mit leichter Retrolisthese von C3 versus C4 sowie C5/C6 - Brustwirbelsäule mit Hyperkyphose und degenerativen Veränderungen im mittleren und unteren Bereich; hypomobile Funktionsstörung der Brustwirbelsäule - Lendenwirbelsäule mit moderaten degenerativen Veränderungen in den Segmenten L4/5 und L5/S1 - ohne radikuläre Reiz- oder sensomotorische Ausfallsymptomatik - sacroiliacale Gelenke (wie auch die übrige Wirbelsäule) ohne Hinweise auf eine entzündliche Systemerkrankung.</w:t>
      </w:r>
    </w:p>
    <w:p>
      <w:r>
        <w:t>Demgegenüber wurde ein Einfluss auf die Arbeitsfähigkeit in Bezug auf folgende Diagnosen verneint ( Urk. 8/65/8): - paranoide Persönlichkeitszüge (ICD-10 Z73.1) - Adipositas (ICD-10 E66.9) - arterielle Hypertonie (ICD-10 I11.9) - Dyslipidämie (ICD-10 E78.5) - Vitamin-D-Mangel (ICD-10 E56) - Steatosis hepatis (ICD-1 0 K76).</w:t>
      </w:r>
    </w:p>
    <w:p>
      <w:r>
        <w:t>Aus internistischer und psychiatrischer Sicht bestehe keine Einschränkung der funktionellen Leistungsfähigkeit. Namentlich komme der akzentuierten paranoi den Persönlichkeit kein eigenständiger Krankheitswert zu. Mit der residuellen deutlichen Sensibilitätsminderung im ulnarisversorgten Gebiet und der Parese der intrinsischen Handmuskulatur rechts gehe eine Kraftminderung der rechten Hand einher, we lche aus neurologischer Sicht ein Gewichtslimit von fünf Kilogramm für die rechte Hand zur Folge habe . Nicht zumutbar seien aufgrund der Sensibi litätsminderung Tätigkeiten, die mit einem höheren Verletzungsrisiko der Hände einhergingen. Auch feinmotorische Arbeiten seien aufgrund der Einschränkun gen an der rechten Hand nicht möglich. Von rheumatologischer Seite resultiere angesichts des multilokulären muskuloskelettalen Schmerzsyndroms mit degene rativen Veränderungen im Bereich der Hals-, Brust- und Lendenwirbelsäule eine eingeschränkte Belastbarkeit der Wirbelsäule. Daher seien dem Beschwerdeführer körperlich mittelschwere bis schwere Tätigkeiten nicht zumutbar; hingegen bestehe für leichte wechselbelastende bis kurzzeitig mittelschwere Tätigkeiten keine Einschränkung der Arbeitsfähigkeit ( Urk. 8/65/6 f.).</w:t>
      </w:r>
    </w:p>
    <w:p>
      <w:r>
        <w:t>Aus interdisziplinärer Sicht gelangten die Gutachter zum Schluss, dem Beschwer deführer seien körperlich belastende Arbeiten seit seiner Handverletzung im Jahr 2007 nicht mehr zumutbar. Eine dem medizinischen Belastungsprofil angepasste Tätigkeit wäre ihm bereits nach Abschluss des Heilungsprozesses im Jahr 2007 zumutbar gewesen. In der Zwischenzeit sei es zu keiner relevanten Verschlechte rung der Arbeitsfähigkeit gekommen. Die im Bereich der Wirbelsäule geklagten Schmerzen führten lediglich zu geringgradigen qualitativen Einschränkungen der Arbeitsfähigkeit, jedoch zu keiner quantitativen Einschränkung. Eine leidens adaptierte Tätigkeit aber auch die Tätigkeit als Hausmann sei dem Beschwer deführer während 8.5 Stunden täglich ohne Leistungsminderung zumutbar ( Urk. 8/65/7, 8/65/10).</w:t>
      </w:r>
    </w:p>
    <w:p>
      <w:r>
        <w:t>Mit ergänzender Stellungnahme vom 2 2. März 2021 hielt der psychiatrische Gutachter im Wesentlichen an seiner Beurteilung fest, wonach von einer parano iden Persönlichkeitsakzentuierung auszugehen sei. Für Tätigkeiten in einem kleineren Team mit gut strukturiertem Arbeitsrahmen sowie ohne grossen Publi kumsverkehr seien keine medizinischen Gründe ersichtlich, weshalb der Beschwerdeführer nicht arbeitsfähig sein sollte ( Urk. 8/107/3 f.). 3.1.3</w:t>
      </w:r>
    </w:p>
    <w:p>
      <w:r>
        <w:t>Gestützt darauf erwog die IV-Stelle Schwyz , für körperlich belastende Tätigkeiten bestehe eine Arbeitsunfähigkeit von 100 % , eine Verweistätigkeit sei hingegen vollzeitig zumutbar. Mittels eines Prozentvergleiches ermittelte sie einen Invali ditätsgrad von 15 % , was dem Tabellenlohnabzug entsprach (Urk.</w:t>
      </w:r>
    </w:p>
    <w:p>
      <w:r>
        <w:t>8/122). Diese Beurteilung stützte das Gericht im dagegen angestrengten Verwaltungsverfahren ( Urk. 8/136). 3.2</w:t>
      </w:r>
    </w:p>
    <w:p>
      <w:r>
        <w:t>3.2.1</w:t>
      </w:r>
    </w:p>
    <w:p>
      <w:r>
        <w:t>Im Rahmen der Neuanmeldung vom 8. September 2022 reichte der Beschwerde führer zahlreiche medizinische Unterlagen ein ( Urk. 8/143 f.) , um eine Verschlechterung seines Gesundheitszustandes glaubhaft zu machen. In seiner Beschwerdeschrift nahm er sodann auf einzelne ärztliche Berichte ausdrücklich Bezug ( Urk. 1 S. 6 f.) . Demjenigen von Dr. med. E.___ , Facharzt für Orthopädische Chirurgie und Traumatologie des Bewegungsapparates, vom 16.</w:t>
      </w:r>
    </w:p>
    <w:p>
      <w:r>
        <w:t>Dezember 2021 sind hauptsächlich folgende Diagnosen zu entnehmen , welche im Wesentlichen auf einer radiologischen Untersuchung vom 10.</w:t>
      </w:r>
    </w:p>
    <w:p>
      <w:r>
        <w:t>Dezem ber 2021 beruhen (Urk.</w:t>
      </w:r>
    </w:p>
    <w:p>
      <w:r>
        <w:t>8/152/25 , 8/152/31 ): - deutliche neuroforaminale Stenose im Segment C5/C6 mit Brachialgie bei rechtsseitiger neuroforaminaler Stenose und Pelottierung des rechten Myelon - Verdacht auf z ervikale Myelopathie - Spondylarthrosen ; linksbetont in der oberen Halswirbelsäule im Segment C2-C4 - deutliche Spondylarthrose C7/TH1 rechts ohne höhergradige neuro foraminale Stenose.</w:t>
      </w:r>
    </w:p>
    <w:p>
      <w:r>
        <w:t>Aktuell klage der Beschwerdeführer über Beschwerden im Bereich der unteren Lendenwirbelsäule, der beiden Kniegelenke sowie der ventralen Oberschenkel und der Hüften. Darüber hinaus bestünden seit Jahren schon Nackenbeschwerden mit Brachialgien in die Hände (rechts führend) und auch in letzter Zeit zunehmender Dysphagie (Schluckstörung) . Eine bereits erfolgte rheumatologische Abklärung habe keine relevante Befundlage ergeben ( Urk. 8/152/25). Die orthopädische Behandlungsempfehlung liege klar auf dem Schwerpunkt der weiteren konserva tiven Betreuung der Gelenkbeschwerden an den Knien und an der Hüfte. Für leichte, wechselbelastende Tätigkeiten ohne monotone Haltung sowie unter Vermeidung des Hebens von Lasten über fünf Kilogramm und des Führens von Maschinen sei ein 20%-Pensum zumutbar ( Urk. 8/152/26). 3.2. 2</w:t>
      </w:r>
    </w:p>
    <w:p>
      <w:r>
        <w:t>Dem Bericht der Universitätsklinik F.___ vom 2 2. März 2022 sind folgende Diagnosen zu entnehmen ( Urk. 8/140/83): - Zervikalgie bei dyssegmentalen degenerativen Veränderungen mit ossärer neuroforaminaler Enge C3/4 links und C5/6 beidseits - Lumboischialgie linksseitig bei breitbasiger</w:t>
      </w:r>
    </w:p>
    <w:p>
      <w:r>
        <w:t>Diskusprotrusion L5/S1 mit neuroforaminaler Enge L5/S1 beidseits.</w:t>
      </w:r>
    </w:p>
    <w:p>
      <w:r>
        <w:t>Klinisch-neurologisch habe sich anlässlich der gleichentags erfolgten neurophysiologischen Beurteilung keine relevante radikuläre oder spinale neurogene Ausfallsymptomatik nachweisen lassen ( Urk. 8/140/84; vgl. auch Urk. 8/140/77 f.). Beim Beschwerdeführer zeige sich eine unveränderte starke chronische Beschwerdesymptomatik, welche multilokulär vorhanden sei. Es bestehe keine Indikation für ein wirbelsäulenchirurgisches Vorgehen (Urk. 8/140/84). 3.2. 3</w:t>
      </w:r>
    </w:p>
    <w:p>
      <w:r>
        <w:t>Im Bericht des Schmerzambulatoriums des Universitätsspitals G.___ vom 1 2. Mai 2022 finden sich im Wesentlichen folgende Diagnosen ( Urk. 8/140/38): - chronische sekundäre muskuloskelettale Schmerzen (ICD-11 MG 30.3) - mit Schmerzen der lumbalen, autochthonen Rückenmuskulatur, Hüften und Knie beidseits - chronische neuropathische Schmerzen (ICD-11 MG 30.5) - intermittierende L5-Radikulopathie linksführend.</w:t>
      </w:r>
    </w:p>
    <w:p>
      <w:r>
        <w:t>Beim Beschwerdeführer seien multifokale, am ehesten nozizeptive Schmerzbilder zu erkennen. Ursächlich seien diverse Risikofaktoren in Form von Adipositas, deutlichem Bewegungsmangel, mehrjähriger Krankschreibung und insuffizienter Haltemuskulatur. Zu Symptomen würden letztlich wahrscheinlich die beginnen den Arthrosen der Hüfte und Kniegelenke führen; lumbal imponiere ein Muskel hartspann. Eine Radikulopathie als Ausdruck der diversen degenerativen Veränderungen des Achsenskeletts mit Diskusprotrusionen finde sich aktuell nicht. Empfohlen werde eine Bearbeitung der Risikofaktoren der Adipositas und des Bewegungsmangels. Parallel könnte eine myofaszial detonisierende perkutane oder transkutane elektrische Nervenstimulation versucht werden. Auch der Beginn einer co -analgetischen Therapie mit beispielsweise SNRI oder trizyk lischen Antidepressiva könne versucht werden. Im Gespräch sei der Beschwerde führer als psychisch stark belastet erlebt worden mit diversen Traumata in der Vergangenheit, welche bis dato nicht bearbeitet worden seien ( Urk. 8/140/38). 3.2. 4</w:t>
      </w:r>
    </w:p>
    <w:p>
      <w:r>
        <w:t>In seiner RAD-Stellungnahme vom 2 8. Oktober 2022 gelangte dipl. med. C.___ zum Schluss, dem Urteil des Verwaltungsgerichtes des Kantons Schwyz sei das Gutachten der MEDAS A.___ vom 2 9. August 2019 zugrunde gelegen. Im Rahmen der Neuanmeldung habe der Beschwerdeführer zahlreiche neue Berichte aus den Jahren 2021 und 2022 eingereicht. Im Wesentlichen bestünden weiterhin deutlich e degenerative Veränderungen der Wirbelsäule und eine ausgeprägte Adipositas mit Dekonditionierung . Eine Verschlechterung sei anhand der eingereichten Unterlagen nicht ausreichend belegt worden ( Urk. 8/163/5). 4.</w:t>
      </w:r>
    </w:p>
    <w:p>
      <w:r>
        <w:rPr>
          <w:b/>
        </w:rPr>
        <w:t>E. 12</w:t>
      </w:r>
    </w:p>
    <w:p>
      <w:r>
        <w:t>Mai 2022, er leide seit 2005 an wechselhaften Rückenbeschwerden (Urk.</w:t>
      </w:r>
    </w:p>
    <w:p>
      <w:r>
        <w:t>8/140/40 , 8/140/105, 8/140/107 ) , was nicht auf eine wesentliche Veränderung im Verlauf hindeutet . Darüber hinaus enthalten weder dieser Bericht noch de r jenige des Schmerz ambulatoriums des Universitätsspitals G.___ vom 1 2. Mai 2022 ( Urk. 8/140/38 f.) Angaben zur Arbeitsfähigkeit des Beschwerdeführers , was es beweisrechtlich zu berücksichtigen gilt (vgl. Urteil des Bundesgerichts 8C_175/2019 vom 30.</w:t>
      </w:r>
    </w:p>
    <w:p>
      <w:r>
        <w:t>Juli 2019 E. 3.2.2).</w:t>
      </w:r>
    </w:p>
    <w:p>
      <w:r>
        <w:t>D ie aktenkundigen ärztlichen Arbeitsunfähigkeitsz eugnisse , welche in den Jahren 2021 und 2022 insbesondere von Dr. E.___ ausgestellt wurden (vgl. unter anderem Urk.</w:t>
      </w:r>
    </w:p>
    <w:p>
      <w:r>
        <w:t>8/140/48 , 8/140/101 und 8/152/17) , sind ebenfalls nicht geeignet, eine anspruchserhebliche Veränderung glaubhaft zu machen. So kann ihnen keine Begründung für die bescheinigte Arbeitsunfähigkeit entnommen werden, womit auch unklar bleibt, für welche Tätigkeiten die Arbeitsunfähigkeit über haupt attestiert wurde , denn immerhin geht auch die Beschwerdegegnerin von einer Arbeitsunfähigkeit in der angestammten Tätigkeit aus .</w:t>
      </w:r>
    </w:p>
    <w:p>
      <w:r>
        <w:t>In seinem Bericht vom 1 6. Dezember 2021 hielt Dr.</w:t>
      </w:r>
    </w:p>
    <w:p>
      <w:r>
        <w:t>E.___ zwar fest, dass für leichte, wechsel belastende Tätigkeiten ohne monotone Haltung sowie unter Vermeidung des Hebens von Lasten über fünf Kilogramm und des Führens von Maschinen ein 20%-Pensum zumutbar sei (Urk.</w:t>
      </w:r>
    </w:p>
    <w:p>
      <w:r>
        <w:t>8/152/26). In qualitativer Hinsicht weicht diese Beurteilung jedoch nicht wesentlich vom Belastungsprofil ab, welches die MEDAS-Gutachter unter Berücksichtigung der bereits damals objektivierten Schädigungen an der Wirbelsäule und an der rechten Hand festgelegt hatten. Die quantitative Einschränkung der Arbeitsfähigkeit ist mit Blick auf die beweisrecht lich bedeutsame Verschiedenheit von Behandlungs-/Therapieauftrag einerseits und Begutachtungsauftrag andererseits besonders sorgfältig zu würdigen (BGE 135 V 465 E. 4.5, 125 V 351 E. 3b/cc; Urteil des Bundesgerichts 8C_175/2019 vom 30. Juli 2019 E. 3.2.2). Dr.</w:t>
      </w:r>
    </w:p>
    <w:p>
      <w:r>
        <w:t>E.___</w:t>
      </w:r>
    </w:p>
    <w:p>
      <w:r>
        <w:t>erläuterte indes sen nicht , aus welchen Gründen</w:t>
      </w:r>
    </w:p>
    <w:p>
      <w:r>
        <w:t>und aufgrund welcher</w:t>
      </w:r>
    </w:p>
    <w:p>
      <w:r>
        <w:t>neuen objektiven Befunde er im Unterschied zu den MEDAS-Gutachtern von einer bloss 20%igen Arbeitsfähigkeit für leidens angepasste Tätigkeiten ausging. Ebenso wenig kann eine wesentliche Verschlech terung in den diagnostizierten Knie- und Hüftbeschwerden erblickt werden, da diese gemäss Dr. E.___ lediglich konservativ angegangen werden ( Urk. 8/152/5). Dass diese Beschwerden die Arbeitsfähigkeit weiter einschränken würden , ist zudem nicht belegt , und insbesondere die Hüftbeschwerden wurden erst als «beginnend» bezeichnet .</w:t>
      </w:r>
    </w:p>
    <w:p>
      <w:r>
        <w:t>Die Ärzte des Schmerzambulatoriums vermuteten a m 1 2. Mai 2022 zudem lediglich, dass die beginnenden Arthrosen der Hüfte und der Kniegelenke wahrscheinlich</w:t>
      </w:r>
    </w:p>
    <w:p>
      <w:r>
        <w:t>zu Symptomen führ t e n ( Urk. 8/140/38). E ine blosse Vermutung genügt jedoch nicht, um ein invalidenversicherungsrechtlich relevan tes Krankheitsbild und damit eine Verschlechterung glaubhaft zu machen.</w:t>
      </w:r>
    </w:p>
    <w:p>
      <w:r>
        <w:t>Gesamthaft kann der Beschwerdegegnerin und dem von ihr zu Rate gezogenen RAD ( Urk. 8/163/5) beigepflichtet werden,</w:t>
      </w:r>
    </w:p>
    <w:p>
      <w:r>
        <w:t>dass keine Anhaltspunkte für eine anspruchserhebliche V erschlechterung des somatischen Gesundheitszustandes des Beschwerdeführers vorliegen. 5.</w:t>
      </w:r>
    </w:p>
    <w:p>
      <w:r>
        <w:t>Nach dem Gesagten trat die Beschwerdegegnerin auf die Neuanmeldung des Beschwerdeführers vom 8. September 2022 zu Recht nicht ein, da eine Verschlechterung der gesundheitlichen Verhältnisse in anspruchsrelevantem Ausmass nicht glaubhaft gemacht wurde. Die angefochtene Verfügung vom 13. Dezember 2022 (Urk. 2) ist folglich nicht zu beanstanden, was zur Abweisung der dagegen erhobenen Beschwerde führt. 6. 6.1</w:t>
      </w:r>
    </w:p>
    <w:p>
      <w:r>
        <w:t>Nach Gesetz und Praxis sind in der Regel die Voraussetzungen für die Bewilli gung der unentgeltlichen Prozessführung und Rechtsvertretung erfüllt, wenn der Prozess nicht aussichtslos, die Partei bedürftig und die anwaltliche Vertretung notwendig oder doch geboten ist (Art. 29 Abs. 3 der Bundesverfassung [ BV ] ; BGE 135 I 1 E. 7.1; Urteil des Bundesgerichts 9C_686/2020 vom 1 1. Januar 2021 E. 1).</w:t>
      </w:r>
    </w:p>
    <w:p>
      <w:r>
        <w:t>Diese Voraussetzungen sind vorliegend erfüllt; namentlich ist die finan zielle Bedürftigkeit angesichts des Bezugs von Sozialhilfeleistungen (Urk. 3 ) erstellt und der Prozess ist nicht aussichtslos. Antragsgemäss (Urk. 1 S.</w:t>
      </w:r>
    </w:p>
    <w:p>
      <w:r>
        <w:t>2) ist dem Beschwerdeführer daher die unentgeltliche Prozessführung zu bewilligen und ihm ist Rechtsanwältin Stéphanie Baur als unentgeltliche Rechtsvertreterin zu bestellen. 6.2</w:t>
      </w:r>
    </w:p>
    <w:p>
      <w:r>
        <w:t>Da die Bewilligung oder Verweigerung von Versicherungsleistungen zu beurtei len war, ist das Verfahren kostenpflichtig. Die Gerichtskosten sind nach dem Verfahrensaufwand und unabhängig vom Streitwert im Rahmen von Fr. 200.-- bis Fr. 1'000.-- festzulegen (Art. 69 Abs. 1 bis IVG). Sie sind ermessensweise auf Fr. 7 00.-- anzusetzen und ausgangsgemäss dem unterliegenden Beschwerdefüh rer aufzuerlegen. Infolge der ihm gewährten unentgeltlichen Prozessführung sind die Kosten einstweilen auf die Gerichtskasse zu nehmen. 6.3</w:t>
      </w:r>
    </w:p>
    <w:p>
      <w:r>
        <w:t>Rechtsanwältin Stéphanie Baur machte mit Honorarnote vom 1. Februar 2023 einen Gesamtaufwand von</w:t>
      </w:r>
    </w:p>
    <w:p>
      <w:r>
        <w:rPr>
          <w:b/>
        </w:rPr>
        <w:t>E. 12.5</w:t>
      </w:r>
    </w:p>
    <w:p>
      <w:r>
        <w:t>Stunden à Fr. 220.-- sowie Barauslagen von Fr. 39.50 geltend ( Urk. 6).</w:t>
      </w:r>
    </w:p>
    <w:p>
      <w:r>
        <w:t>Nach § 34 Abs. 3 des Gesetzes über das Sozialversicherungsgericht ( GSVGer ) bemisst sich die Höhe der gerichtlich festzusetzenden Entschädigung nach der Bedeutung der Streitsache, der Schwierigkeit des Prozesses und dem Mass des Obsiegens, jedoch ohne Rücksicht auf den Streitwert.</w:t>
      </w:r>
    </w:p>
    <w:p>
      <w:r>
        <w:t>Unnötiger Aufwand ist nicht zu entschädigen, was im konkreten Fall</w:t>
      </w:r>
    </w:p>
    <w:p>
      <w:r>
        <w:t>für jene Bemühungen gilt, welche im Rahmen des Kontakts mit dem Migrationsamt und Dr. D.___ betrieben wurde n (insgesamt 35 Minuten). Die Korrespondenz mit dem behandelnden Arzt war insbesondere nicht erforderlich , da die Gerichte abgesehen von einem hier nicht einschlägigen Ausnahmefall</w:t>
      </w:r>
    </w:p>
    <w:p>
      <w:r>
        <w:t>der beschwerdeweisen Überprüfung einer Nichteintretensverfügung</w:t>
      </w:r>
    </w:p>
    <w:p>
      <w:r>
        <w:t>praxisgemäss den Sachverhalt zu Grunde zu legen habe n , wie er sich der Verwaltung darbot . Ein erst in einem späteren Verfahrens stadium eingereichter Arztbericht welcher beschwerdeweise in Aussicht gestellt wurde ( Urk. 1 S. 8)</w:t>
      </w:r>
    </w:p>
    <w:p>
      <w:r>
        <w:t>wäre daher selbst dann nicht in die Überprüfung miteinzu beziehen gewesen , wenn er Rückschlüsse auf den Gesundheitszustand hinsicht lich des neuanmeldungsrechtlich relevanten Zeitraums zuliesse (Urteil e des Bundesgerichts 9C_7/2019 vom 5. April 2019 E. 3.3 und 9C_570/2018 vom 18. Dezember 2019 E. 3.2.2, je mit Hinweisen ). Ermessensweise u m drei Stunden z u kürzen ist darüber hinaus der für die Erarbeitung der rund elfseitigen Beschwerdeschrift ( wohl einschliesslich Aktenstudium ) geltend gemachte Aufwand von zehn Stunden. Namentlich die Ausführungen zum leidensbeding ten Abzug vom Invalideneinkommen ( Urk. 1 S.</w:t>
      </w:r>
    </w:p>
    <w:p>
      <w:r>
        <w:t>8 f.) sind nicht zu entschädigen, da eine direkte Rentenzusprechung</w:t>
      </w:r>
    </w:p>
    <w:p>
      <w:r>
        <w:t>nach Durchführung eines Einkommensver gleichs</w:t>
      </w:r>
    </w:p>
    <w:p>
      <w:r>
        <w:t>bei der vorliegenden Sachverhaltskonstellation von vornherein nicht in Frage kam.</w:t>
      </w:r>
    </w:p>
    <w:p>
      <w:r>
        <w:t>Insgesamt rechtfertigt sich somit ein Aufwand von 8 Stunden und 55 Minuten , was unter Berücksichtigung des gerichtsüblichen Ansatzes von Fr. 220.-- ein Honorar von Fr. 1‘962.-- ergibt. Rechtsanwältin Stéphanie Baur ist folglich mit Fr. 2‘15 6 .-- (Fr. 1‘962.-- plus Barauslagen [Fr. 39.50] zuzüglich Mehrwertsteuer von 7.7 %) durch die Gerichtskasse zu entschädigen. 6.4</w:t>
      </w:r>
    </w:p>
    <w:p>
      <w:r>
        <w:t>Der Beschwerdeführer ist abschliessend auf § 16 Abs. 4 GSVGer hinzuweisen, wonach er zur Nachzahlung der Gerichtskosten und der Entschädigung an d ie unentgeltliche Rechtsvertreter in verpflichtet ist, sobald er dazu in der Lage ist. Das Gericht beschliesst:</w:t>
      </w:r>
    </w:p>
    <w:p>
      <w:r>
        <w:t>In Bewilligung des Gesuchs vom 27. Januar 2023 wird dem Beschwerdeführer die unentgeltliche Prozessführung gewährt, und ihm wird Rechtsanwältin Stéphanie Baur, Dübendorf, als unentgeltliche Rechtsvertreterin bestellt; und erkennt sodann : 1.</w:t>
      </w:r>
    </w:p>
    <w:p>
      <w:r>
        <w:t>Die Beschwerde wird abgewiesen. 2.</w:t>
      </w:r>
    </w:p>
    <w:p>
      <w:r>
        <w:t>Die Gerichtskosten von Fr. 7 00 .-- werden dem Beschwerdeführer auferlegt, zufolge Gewährung der unentgeltlichen Prozessführung jedoch einstweilen auf die Gerichts kasse genommen. Der Beschwerdeführer wird auf die Nachzahlungspflicht gemäss § 16 Abs. 4 GSVGer hingewiesen. 3.</w:t>
      </w:r>
    </w:p>
    <w:p>
      <w:r>
        <w:t>Die unentgeltliche Rechtsvertreterin des Beschwerdeführers, Rechtsanwältin Stéphanie Baur, Dübendorf, wird mit Fr. 2’15 6 .-- (inkl. Barauslagen und MWSt ) aus der Gerichts kasse entschädigt. Der Beschwerdeführer wird auf die Nachzahlungspflicht gemäss § 16 Abs. 4 GSVGer hingewiesen. 4.</w:t>
      </w:r>
    </w:p>
    <w:p>
      <w:r>
        <w:t>Zustellung gegen Empfangsschein an: - Rechtsanwältin Stéphanie Baur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