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IV.2023.00045 vom 19. Dezember 2023</w:t>
      </w:r>
    </w:p>
    <w:p>
      <w:r>
        <w:t>ZH Sozialversicherungsgericht, 2023-12-19, DE</w:t>
      </w:r>
    </w:p>
    <w:p>
      <w:r>
        <w:rPr>
          <w:b/>
        </w:rPr>
        <w:t xml:space="preserve">Quelle: </w:t>
      </w:r>
      <w:r>
        <w:t>https://mcp.opencaselaw.ch/entscheid/zh_sozialversicherungsgericht_IV.2023.00045</w:t>
      </w:r>
    </w:p>
    <w:p>
      <w:r>
        <w:t>FR: ZH_SOZIALVERSICHERUNGSGERICHT IV.2023.00045 du 19 décembre 2023</w:t>
      </w:r>
    </w:p>
    <w:p>
      <w:r>
        <w:t>IT: ZH_SOZIALVERSICHERUNGSGERICHT IV.2023.00045 del 19 dicembre 2023</w:t>
      </w:r>
    </w:p>
    <w:p>
      <w:pPr>
        <w:pStyle w:val="Heading2"/>
      </w:pPr>
      <w:r>
        <w:t>Erwägungen</w:t>
      </w:r>
    </w:p>
    <w:p>
      <w:r>
        <w:rPr>
          <w:b/>
        </w:rPr>
        <w:t>E. 1</w:t>
      </w:r>
    </w:p>
    <w:p>
      <w:r>
        <w:t>Die zuletzt als Kioskmitarbeiterin im Teilzeitpensum (60 %) und seit 2012 nicht mehr im ersten Arbeitsmarkt erwerbstätige X.___ , geboren 1970 und Mutter dreier 1998, 2011 und 2015 geborener Kinder (Urk. 7/ 4/3 -4</w:t>
      </w:r>
    </w:p>
    <w:p>
      <w:r>
        <w:t>), meldete sich am 2. März 2021 unter Hinweis auf psychische Beschwerden (eingeschränkte Belastbarkeit und Verdacht auf eine komplexe posttraumatische Belastungs störung , PTBS) bestehend seit der Geburt ihres zweiten Kindes bei der Invaliden versicherung zum Leistungsbezug an (Urk. 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Beschwerdeführerin macht geltend, dass sie seit der Geburt ihres zweiten Kindes, somit seit 2011, an psychischen Beschwerden leidet. Die Anmeldung erfolgte am 2. März 2021, womit ein allfälliger Rentenanspruch frühestens sechs Monate später entstehen konnte ( Art. 29 Abs. 1 IVG). Da mithin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 lichkeit vorliegt, sich im bisherigen Aufgabenbereich zu betätigen. Art. 7 Abs. 2 ATSG ist sinngemäss anwendbar. Demnach sind für die Beurteilung des Vorlie gens einer Erwerbsunfähigkeit ausschliesslich die Folgen der gesundheitlichen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Beschwerdegegnerin erachtete die Beschwerdeführerin in der angefochtenen Verfügung vom 12. Dezember 2022 (Urk. 2) seit Anfang 2021 als zu 80 % arbeitsfähig für alle ausserhäuslichen Tätigkeiten sowie auch für Tätigkeiten im Haushalt, womit kein Invaliditätsgrad von 40 % ausgewiesen sei (S. 1). 2.2</w:t>
      </w:r>
    </w:p>
    <w:p>
      <w:r>
        <w:t>Demgegenüber wandte die Beschwerdeführerin in ihrer Beschwerde (Urk. 1) zusammengefasst dagegen ein, auf das eingeholte neuropsychologische Gutach ten vom 2 9. Juni 2022 könne aufgrund fehlender Stellungnahme zur Funktions- und Arbeitsfähigkeit nicht abgestellt werden. Sie sei nach Beurteilung ihrer behandelnden Ärzte nur zu 20-30 % arbeitsfähig für leichte Tätigkeiten . Auffallend sei die enorme Diskrepanz zwischen der Beurteilung ihrer Arbeits unfähigkeit durch die behandelnden Ärzte und derjenigen durch die Beschwerdegegnerin (S. 11). Die Feststellung des Invaliditätsgrades sei daher entweder auf die aktuelle Diagnose und Feststellung der behandelnden Ärzte zu stützen oder es sei ein neues Gutachten einzuholen (S. 13). 2.3</w:t>
      </w:r>
    </w:p>
    <w:p>
      <w:r>
        <w:t>In ihrer Vernehmlassung vom 15. Februar 2023 (Urk. 6) wies die Beschwerdegeg nerin auf die mangelnde objektive Beurteilung des Gesundheitszustandes durch d ie behandelnden Ärzte der Beschwerdeführerin hin (S. 1) und erachtete das eingeholte Gutachten als nachvollziehbar begründet. Aufgrund der darin sowohl in angestammter als auch in einer angepassten Tätigkeit festgestellten Arbeits fähigkeit von 80 % sei ein Rentenanspruch nicht entstanden (S. 2). 2. 4</w:t>
      </w:r>
    </w:p>
    <w:p>
      <w:r>
        <w:t>Strittig und zu prüfen ist der Anspruch der Beschwerdeführerin auf eine Invali denrente. 3. 3.1</w:t>
      </w:r>
    </w:p>
    <w:p>
      <w:r>
        <w:t>Der die Beschwerdeführerin in Abständen von drei Monaten behandelnde Dr.</w:t>
      </w:r>
    </w:p>
    <w:p>
      <w:r>
        <w:t>Z.___ nannte in seinem Bericht vom 9. Juni 2021 (Urk. 7/14) als Diagnosen mit Auswirkungen auf die Arbeitsfähigkeit eine posttraumatische Belastungs störung (PTBS) nach Ehekrise und Gefangenschaft in der Türkei , e ine depressive Entwicklung und fehlende Deutschkenntnisse ( Ziff. 1.2; Ziff. 2.5). Die Beschwer deführerin sei als Allrounderin in einem Altersheim seit 6. Juni 2017 und bis auf weiteres zu 70 % arbeitsunfähig (Ziff. 1.3 ; vgl. auch Urk. 7/14/7 ). 3.2</w:t>
      </w:r>
    </w:p>
    <w:p>
      <w:r>
        <w:t>Dr. med. A.___ , Fach ärztin für Psychiatrie und Psychotherapie , und die fallführende Behandlerin med. pract . B.___ , dipl. Ärztin für Psychiatrie und Psychotherapie, Ambulatorium C.___ , berichteten der Beschwerdegegnerin am 27. Juli 2021 (Urk. 7/16). Sie führten aus, die Beschwerdeführerin stehe seit September 2020 in Abständen von 7-14 Tagen in ambulanter Behandlung (Ziff. 1.1 f.). Als Diagnose sei eine komplexe PTBS (ICD -</w:t>
      </w:r>
    </w:p>
    <w:p>
      <w:r>
        <w:rPr>
          <w:b/>
        </w:rPr>
        <w:t>E. 4</w:t>
      </w:r>
    </w:p>
    <w:p>
      <w:r>
        <w:t>). Die Sozialversicherungsanstalt des Kantons Zürich, IV-Stelle, erachtete mit Mitteilung vom 13. April 2021 Eingliederungsmassnahmen für nicht möglich (Urk. 7/10) und klärte in der Folge die medizinische und erwerbliche Situation ab. Dabei veranlasste sie ein bidis ziplinäres Gutachten in den Disziplinen Psychiatrie und Neuropsychologie, welches am 2. August 2022 erstattet wurde (Urk. 7/36). Mit Vorbescheid vom 12. September 2022 (Urk. 7/38) stellte die IV-Stelle der Versicherten in Aussicht, dass kein Anspruch auf eine Invalidenrente bestehe. Dagegen erhob en der nicht gehörig bevollmächtigte Hausarzt der Versicherten , Dr. med. Z.___ , Facharzt für Allgemeine Innere Medizin, am 26. September 2022 (Urk. 7/39) respektive die Versicherte am 30. September 2022 (Urk. 7/41) und 10. November 2022 (Urk. 7/52) Einwände , wobei ein weiterer Arztbericht ( Urk. 7/46) eingereicht wurde . Die IV-Stelle verneinte mit Verfügung vom 12. Dezember 2022 einen Anspruch auf eine Invalidenrente (Urk. 7/55 = Urk. 2). 2.</w:t>
      </w:r>
    </w:p>
    <w:p>
      <w:r>
        <w:t>Die Versicherte erhob am 23. Januar 2023 Beschwerde gegen die Verfügung vom 12. Dezember 2022 (Urk. 2) und beantragte, diese sei aufzuheben, und es sei ihr eine ganze IV-Rente ab Oktober 2021 zuzusprechen. Eventuell sei vom Gericht ein Gutachten einzuholen , subeventuell sei die Sache zur weiteren Sachverhalts abklärung an die IV-Stelle zurückzuweisen (Urk. 1 S. 2).</w:t>
      </w:r>
    </w:p>
    <w:p>
      <w:r>
        <w:t>Die IV-Stelle schloss mit Beschwerdeantwort vom 1 5. Februar 2023 (Urk. 6) auf Abweisung der Beschwerde, was der Beschwerdeführerin am 23. Februar 2023 zur Kenntnis gebracht wurde (Urk. 12 ). Das Gericht zieht in Erwägung: 1.</w:t>
      </w:r>
    </w:p>
    <w:p>
      <w:r>
        <w:rPr>
          <w:b/>
        </w:rPr>
        <w:t>E. 4.1</w:t>
      </w:r>
    </w:p>
    <w:p>
      <w:r>
        <w:t>Die Beschwerdegegnerin stützte sich zur Hauptsache auf das psychiatrisch-neuropsychologische Gutachten von Prof.</w:t>
      </w:r>
    </w:p>
    <w:p>
      <w:r>
        <w:t>D.___ und Dr.</w:t>
      </w:r>
    </w:p>
    <w:p>
      <w:r>
        <w:t>E.___ vom 2022 ( vgl. vorstehend E. 3. 3 ). Die Beschwerdeführerin stuft die Expertise dagegen als nicht beweiskräftig ein (vgl. vorstehend E.</w:t>
      </w:r>
    </w:p>
    <w:p>
      <w:r>
        <w:t>2.2).</w:t>
      </w:r>
    </w:p>
    <w:p>
      <w:r>
        <w:rPr>
          <w:b/>
        </w:rPr>
        <w:t>E. 4.1.2</w:t>
      </w:r>
    </w:p>
    <w:p>
      <w:r>
        <w:t>und 4.2.3, je mit Hinweisen).</w:t>
      </w:r>
    </w:p>
    <w:p>
      <w:r>
        <w:rPr>
          <w:b/>
        </w:rPr>
        <w:t>E. 4.2</w:t>
      </w:r>
    </w:p>
    <w:p>
      <w:r>
        <w:t>Das Gericht darf den von Versicherungsträgern im Verfahren nach Art.</w:t>
      </w:r>
    </w:p>
    <w:p>
      <w:r>
        <w:t>44 ATSG eingeholten, den Anforderungen der Rechtsprechung entsprechenden Gutachten externer Spezialärzte vollen Beweiswert zuerkennen, solange nicht konkrete Indizien gegen die Zuverlässigkeit der Expertise sprechen (BGE 147 V 79 E.</w:t>
      </w:r>
    </w:p>
    <w:p>
      <w:r>
        <w:t>8.1, 135 V 465 E.</w:t>
      </w:r>
    </w:p>
    <w:p>
      <w:r>
        <w:t>4.4; Urteil des Bundesgerichts 8C_84/2022 vom 19.</w:t>
      </w:r>
    </w:p>
    <w:p>
      <w:r>
        <w:t>Mai 2022 E.</w:t>
      </w:r>
    </w:p>
    <w:p>
      <w:r>
        <w:t>2.2). Mit Blick auf die Beweiswürdigung gilt es ausserdem zu betonen, dass die psychiatrische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lege artis vorgegangen ist (Urteil des Bundesgerichts 8C_166/2022 vom 13.</w:t>
      </w:r>
    </w:p>
    <w:p>
      <w:r>
        <w:t>Oktober 2022 E.</w:t>
      </w:r>
    </w:p>
    <w:p>
      <w:r>
        <w:rPr>
          <w:b/>
        </w:rPr>
        <w:t>E. 4.3.1</w:t>
      </w:r>
    </w:p>
    <w:p>
      <w:r>
        <w:t>Prof.</w:t>
      </w:r>
    </w:p>
    <w:p>
      <w:r>
        <w:t>D.___ (vgl. vorstehend E. 3.3) leitete entgegen der Sichtweise der Beschwer deführerin insbesondere unter Berücksichtigung der geklagten Beschwerden und den Ausführungen der Beschwerdeführerin, dem eigenständig erhobenen psychopathologischen Befund sowie der Resultate der neuropsychologischen Zusatzuntersuchung in nachvollziehbarer Weise die von ihm gestellten Diagnosen einer Anpassungsstörung mit vorwiegender Störung von anderen Gefühlen (ICD-10 F43.23 ) her.</w:t>
      </w:r>
    </w:p>
    <w:p>
      <w:r>
        <w:t>In Auseinandersetzung mit den medizinischen Vorakten legte er des Weiteren differenziert und überzeugend dar, weshalb er im Unterschied zur behandelnden Psychiaterin Dr . A.___ beziehungsweise der fallführenden Behandlerin</w:t>
      </w:r>
    </w:p>
    <w:p>
      <w:r>
        <w:t>dipl. Ärztin</w:t>
      </w:r>
    </w:p>
    <w:p>
      <w:r>
        <w:t>B.___ weder von einer PTBS noch von einer Persönlichkeitsstörung ausging. So erkannte Prof.</w:t>
      </w:r>
    </w:p>
    <w:p>
      <w:r>
        <w:t>D.___ zwar, dass sich die Beschwerdeführerin selbst unter Berücksichtigung des aggravatorischen Verhal tens im momentanen Zustand nicht wohl und immer wieder niedergeschlagen fühl t und auch bezüglich ihrer Lebenslage (ohne Partner, schlecht integriert in das Gastland, Rolle als alleinerziehende Mutter, eher geringe finanzielle Möglich keiten) mit depressiver Stimmung reagier t . Allerdings seien die für eine depressive Episode typisch en</w:t>
      </w:r>
    </w:p>
    <w:p>
      <w:r>
        <w:t>Symptome weder von ihr noch in den Arztberichten geschildert worden. Jedoch sei diese Symptomatik als eine Anpassungsstörung zu beschreiben ( vorstehend E. 3.3 ).</w:t>
      </w:r>
    </w:p>
    <w:p>
      <w:r>
        <w:t>In Bezug auf die seitens der behandelnden Ärzt innen diagnostizierte PTBS führte der Gutachter sodann in nachvollziehbarer Weise aus, dass bei der Beschwerde führerin fraglich ist , wie weit die Folterungen wirklich gegangen seien , und</w:t>
      </w:r>
    </w:p>
    <w:p>
      <w:r>
        <w:t>dass die Beschwerdeführerin</w:t>
      </w:r>
    </w:p>
    <w:p>
      <w:r>
        <w:t>trotz ihrer Schilderungen immer noch regelmässig in die Türkei reis t und selbst angebe, mit der Polizei keinerlei Schwierigkeiten mehr zu haben. Eine spezifische Triggersymptomatik für eine allenfalls vorhandene dissoziative Symptomatik, für welche es aber sonst keinen Anhaltspunkt gebe, oder auch für Symptome der PTBS seien somit nicht glaubhaft geschildert worden. Die Beschwerdeführerin könne die Diskrepanz der angeblich nach dem Gefängnisaufenthalt aufgetretenen psychischen Symptome und dadurch beding ten Leistungseinbussen einerseits und andererseits ihrer offensichtlichen Fähigkeit, danach Arbeitsstellen wahrzunehmen, nicht plausibel erklären</w:t>
      </w:r>
    </w:p>
    <w:p>
      <w:r>
        <w:t>(Urk. 7/36/23-25).</w:t>
      </w:r>
    </w:p>
    <w:p>
      <w:r>
        <w:rPr>
          <w:b/>
        </w:rPr>
        <w:t>E. 4.3.2</w:t>
      </w:r>
    </w:p>
    <w:p>
      <w:r>
        <w:t>mit Hinweisen).</w:t>
      </w:r>
    </w:p>
    <w:p>
      <w:r>
        <w:rPr>
          <w:b/>
        </w:rPr>
        <w:t>E. 4.3.3</w:t>
      </w:r>
    </w:p>
    <w:p>
      <w:r>
        <w:t>Hinsichtlich der Stellungnahme der behandelnden dipl. Ärztin</w:t>
      </w:r>
    </w:p>
    <w:p>
      <w:r>
        <w:t>B.___ vom 5. November 2022 zum Gutachten (vgl. vorstehend E. 3. 7 ) und dem Schreiben vom 18. Januar 2023 (vgl. vorstehend E. 3. 9 ) sowie der Berichte von Hausarzt Z.___ (vgl. vorstehend E. 3.1 und E. 3.6) ist zudem auf die Erfahrungstatsache hinzuweisen, dass behandelnde Arztpersonen beziehungsweise Therapiekräfte mitunter im Hinblick auf ihre auftragsrechtliche Vertrauensstellung in Zweifels fällen eher zu Gunsten ihrer Patientinnen und Patienten aussagen (BGE 135 V 465 E.</w:t>
      </w:r>
    </w:p>
    <w:p>
      <w:r>
        <w:t>4.5, 125 V 351 E.</w:t>
      </w:r>
    </w:p>
    <w:p>
      <w:r>
        <w:t>3b/cc). Wohl kann die einen längeren Zeitraum abdeckende und umfassende Behandlung oft wertvolle Erkenntnisse zeitigen; doch lässt es die unterschiedliche Natur von Behandlungsauftrag der therapeu tisch tätigen (Fach-)Person einerseits und Begutachtungsauftrag des amtlich bestellten fachmedizinischen Experten anderseits (BGE 124 I 170 E.</w:t>
      </w:r>
    </w:p>
    <w:p>
      <w:r>
        <w:t>4)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w:t>
      </w:r>
    </w:p>
    <w:p>
      <w:r>
        <w:t>3b/cc; Urteil des Bundesgerichts 8C_77/2021 vom 20.</w:t>
      </w:r>
    </w:p>
    <w:p>
      <w:r>
        <w:t>April 2021 E.</w:t>
      </w:r>
    </w:p>
    <w:p>
      <w:r>
        <w:t>3 m.w.H ).</w:t>
      </w:r>
    </w:p>
    <w:p>
      <w:r>
        <w:t>Derartige Gesichtspunkte sind den Berichten der dipl. Ärztin</w:t>
      </w:r>
    </w:p>
    <w:p>
      <w:r>
        <w:t>B.___ nicht zu entnehmen. Vielmehr erschöpf en sich ihre Berichte in weiten Teilen darin, die eigene medizinische Sichtweise wiederzugeben, ohne konkret aufzuzeigen, inwiefern die Gutachter nicht lege artis vorgegangen wären. Das Zeugnis vom 1 9. September 2022 (vorstehend E. 3.5) vermag zudem den Anforderungen an den Beweiswert einer medizinischen Expertise nicht zu genügen, fehlt es darin doch an Anamnese, Befund und Diagnose.</w:t>
      </w:r>
    </w:p>
    <w:p>
      <w:r>
        <w:t>Auch vermag die Einschätzung von Hausarzt Dr. Z.___ nichts zu Gunsten der Beschwerdeführerin bei zu tragen, verfügt er nicht über einen entsprechenden Facharzttitel und seine Patientennähe zeigt sich exemplarisch in der Forderung nach einer Invalidenrente und im erhobenen Einwand gegen den Vorbescheid der IV-Stelle ( vgl. vorstehend E. 3.6 ).</w:t>
      </w:r>
    </w:p>
    <w:p>
      <w:r>
        <w:rPr>
          <w:b/>
        </w:rPr>
        <w:t>E. 4.3.4</w:t>
      </w:r>
    </w:p>
    <w:p>
      <w:r>
        <w:t>Zur Frage der Arbeitsfähigkeit der Beschwerdeführerin im Haushalt hielt Prof. D.___ fest, d ie gemachten Angaben zur Präsenzzeit und zur Leistungseinschrän kung gälten seit mindestens 2021 und bezögen sich auf die gesamte Lebens situation der Beschwerdeführerin, also sowohl auf die mögliche Arbeitsfähigkeit, als auch die Fähigkeit, die Aufgaben als Hausfrau und Mutter auszuüben.</w:t>
      </w:r>
    </w:p>
    <w:p>
      <w:r>
        <w:t>Sie erledige ihren Haushalt weitgehend selbständig ohne grössere externe Hilfe , mit Ausnahme der Spitex, die einmal wöchentlich komme (vgl. vorstehend E. 3.3). Diese Einschätzung wurde im Bericht von Dr. A.___ und med. pract . B.___ vom 2 7. Juli 2021 (vorstehend E. 3.2) geteilt, indem diese festhielten, i m Haushalt zeige die Beschwerdeführerin keinerlei oder maximal leichte Einschränkungen im Sinne von langsameren Arbeiten bei Erschöpfung oder depressiver Verstimmung.</w:t>
      </w:r>
    </w:p>
    <w:p>
      <w:r>
        <w:t>Ihre spätere anderslautende Einschätzung (vgl. vorstehend E. 3.7) erging nach Erlass des Vorbescheids, weshalb ein Einfluss versicherungstechnische r Überlegungen nicht auszuschliessen ist . Somit besteht gestützt auf das Gutachten auch im Aufgabenbereich (dazu nachfolgend E. 5) eine Arbeitsfähigkeit von 80 % . 5.</w:t>
      </w:r>
    </w:p>
    <w:p>
      <w:r>
        <w:t>5.1</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Ausbildung sowie die persönlichen Neigungen und Begabungen zu berücksich 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5.2</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 7 Abs. 2 ATSG ist sinngemäss anwendbar (Art. 28a Abs. 2 IVG in Verbindung mit Art. 8 Abs. 3 ATSG; spezifische Methode der Invaliditätsbemessung [Betätigungs vergleich]; vgl. statt vieler: BGE 142 V 290 E. 4). Als Aufgabenbereich nach Artikel 7 Absatz 2 IVG der im Haushalt tätigen Versicherten gilt die übliche Tätigkeit im Haushalt sowie die Pflege und Betreuung von Angehörigen ( Art. 27 Abs. 1 IVV in der seit 1. Januar 2018 geltenden Fassung).</w:t>
      </w:r>
    </w:p>
    <w:p>
      <w:r>
        <w:t>5. 3</w:t>
      </w:r>
    </w:p>
    <w:p>
      <w:r>
        <w:t>Die Beschwerdegegnerin qualifizierte die Beschwerdeführerin als Hausfrau/Mutter, mithin</w:t>
      </w:r>
    </w:p>
    <w:p>
      <w:r>
        <w:t>als zu 100 % im Haushalt Tätige (vgl. Urk. 7/36/5; Urk. 7/37/7; Urk. 7/54/2) . Dies wurde von der Beschwerdeführerin nicht bestritten (vgl. Urk. 1) und ist angesichts ihrer Erwerbsbiographie nicht zu beanstanden , zumal ihre letzte Erwerbstätigkeit als Kioskverkäuferin (60%-Pensum) im Jahr 2011 geendet hatte und hernach einzig weitere Tätigkeiten</w:t>
      </w:r>
    </w:p>
    <w:p>
      <w:r>
        <w:t>im zweiten Arbeits markt im Rahmen der sozialhilferechtlichen Unterstützung erfolgten , zuletzt von November 2021 bis Juli 2022 an zwei Halbtagen als Betriebsassistentin im Verein H.___ ( Urk. 7/8/6 Ziff. 5.4; Urk. 7/16 Ziff. 3.1; Urk. 7/51; vgl. Lebenslauf Urk. 7/36/35).</w:t>
      </w:r>
    </w:p>
    <w:p>
      <w:r>
        <w:t>Gemäss IK-Auszug ( Urk. 7/9) ist seit 2011 mit einer Ausnahme im Jahr 2015, wo die Beschwerdeführerin ein Einkommen von Fr. 5’000.-- für eine (teilweise) Tätigkeit in einem Kebab-Restaurant auswies, keine Erwerbstätigkeit dokumentiert. Dies steht in Übereinstimmung mit der Angabe der Beschwerdeführerin, seit der Geburt ihres zweiten Kindes im Jahr 2011 - und somit nicht aufgrund der gesundheitlichen Beeinträchtigung - nicht mehr erwerbstätig zu sein. Denn fachärztlich wurde nach Lage der Akten erst ab 2020 eine Arbeitsunfähigkeit attestiert (vgl. vorstehend E. 3.2). Zuvor sind keine Bemühungen ersichtlich, eine (Teilzeit-) Erwerbstätigkeit aufzunehmen. Eine über die attestierte Einschränkung von 20 % hinausgehende Beeinträchtigung im Haushalt wurde von Gutachter Prof.</w:t>
      </w:r>
    </w:p>
    <w:p>
      <w:r>
        <w:t>D.___</w:t>
      </w:r>
    </w:p>
    <w:p>
      <w:r>
        <w:t>indes verneint .</w:t>
      </w:r>
    </w:p>
    <w:p>
      <w:r>
        <w:t>D ie Beschwerde führerin k a nn alle Haushaltsaufgaben selbständig erledigen.</w:t>
      </w:r>
    </w:p>
    <w:p>
      <w:r>
        <w:t>Aufgrund noch vorhandener Restsymptomatik und dadurch bedingter rascher Erschöpfbarkeit, reduzierte der Gutachter aber die Präsenzleistung auf 80 % (vgl. vorstehend E. 3.3).</w:t>
      </w:r>
    </w:p>
    <w:p>
      <w:r>
        <w:t>Bei einer Qualifikation von 100 % Haushalttätigkeit und einer im Umfang von 20 % bestehenden Unfähigkeit, sich im Haushalt zu betätigen, liegt der Invali ditätsgrad bei 20 % und damit unter der Anspruchsschwelle von 40 % (vgl. vorstehend E. 1.3). In antizipierter Beweiswürdigung ist deshalb auf eine Haushaltabklärung zu verzichten. 6.</w:t>
      </w:r>
    </w:p>
    <w:p>
      <w:r>
        <w:t>Zusammenfassend hat die Beschwerdegegnerin den Rentenanspruch der Beschwerdeführerin in der angefochtenen Verfügung vom 12. Dezember 2022 (Urk. 2) zu Recht verneint. Die dagegen erhobene Beschwerde ist unbegründet und daher abzuweisen. 7. 7.1</w:t>
      </w:r>
    </w:p>
    <w:p>
      <w:r>
        <w:t>Nach Gesetz und Praxis sind in der Regel die Voraussetzungen für die Bewilli gung der unentgeltlichen Prozessführung ( und Rechtsvertretung ) erfüllt, wenn der Prozess nicht aussichtslos, die Partei bedürftig und die anwaltliche Vertretung notwendig oder doch geboten ist (Art. 29 Abs. 3 der Bundesverfassung der Schweizerischen Eidgenossenschaft ; BGE 135 I 1 E. 7.1; Urteil des Bundesgerichts 9C_686/2020 vom 1 1. Januar 2021 E. 1).</w:t>
      </w:r>
    </w:p>
    <w:p>
      <w:r>
        <w:t>Diese Voraussetzungen sind vorliegend erfüllt; namentlich ist die finanzielle Bedürftigkeit angesichts des Bezugs von Sozialhilfeleistungen ( Urk. 10/3; Urk.</w:t>
      </w:r>
    </w:p>
    <w:p>
      <w:r>
        <w:rPr>
          <w:b/>
        </w:rPr>
        <w:t>E. 6</w:t>
      </w:r>
    </w:p>
    <w:p>
      <w:r>
        <w:t>ATSG) gewesen sind; und c.</w:t>
      </w:r>
    </w:p>
    <w:p>
      <w:r>
        <w:t>nach Ablauf dieses Jahres zu mindestens 40 % invalid ( Art.</w:t>
      </w:r>
    </w:p>
    <w:p>
      <w:r>
        <w:rPr>
          <w:b/>
        </w:rPr>
        <w:t>E. 6.3</w:t>
      </w:r>
    </w:p>
    <w:p>
      <w:r>
        <w:t>mit Hinweis). Grundsätzlich soll für sämtliche psychischen Leiden ein indikatorengeleitetes Beweisverfahren gemäss BGE 141 V 281 Anwen dung finden (vgl. BGE 143 V 409 E. 4.5.3 und 143 V 418 E. 7.1), das Aufschluss über das tatsächlich erreichbare Leistungsvermögen geben soll (BGE 141 V 281 E.</w:t>
      </w:r>
    </w:p>
    <w:p>
      <w:r>
        <w:t>2, E.</w:t>
      </w:r>
    </w:p>
    <w:p>
      <w:r>
        <w:t>3.4-3.6 und 4.1; vgl. statt vieler: Urteil des Bundesgerichts 9C_590/2017 vom 15.</w:t>
      </w:r>
    </w:p>
    <w:p>
      <w:r>
        <w:t>Februar 2018 E.</w:t>
      </w:r>
    </w:p>
    <w:p>
      <w:r>
        <w:t>5.1).</w:t>
      </w:r>
    </w:p>
    <w:p>
      <w:r>
        <w:t>Beruht die Leistungseinschränkung hingegen auf Aggravation oder einer ähnlichen Erscheinung, die eindeutig über die blosse unbewusste Tendenz zur Schmerzausweitung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t>Vorliegend liegt gemäss Prof. D.___ klar Aggravation vor (vgl. vorstehend E. 3.3), womit nach dem Gesagten grundsätzlich keine versicherte Gesundheitsschädi gung vorliegt. Dessen ungeachtet gibt d as Gutachten von Prof.</w:t>
      </w:r>
    </w:p>
    <w:p>
      <w:r>
        <w:t>D.___ hinreichend Aufschluss über die seit der Praxisänderung von BGE 141 V 281 im Vordergrund stehenden Standardindikatoren. So wurde im Rahmen der Beurteilung unter anderem der Persönlichkeitsstruktur der Beschwerdeführerin Rechnung getragen, welcher der Gutachter keinen Krankheitswert zumass und auf viele Inkonsisten zen und Diskrepanzen hinwies ( Urk. 7/36-37 ). Darüber hinaus gelangte der Gutachter in Kenntnis des bisherigen Therapieverlaufs zum Schluss, dass weitere Behandlungsoptionen bestehen ( Urk. 7/36/27; Urk. 7/36/30 ). Zudem verneinte der begutachtende Psychiater das Vorliegen von Komorbiditäten ( Urk. 7/36/27 ), und hielt ausserdem fest, dass keine gleichmässigen Einschränkungen des Aktivitätsniveaus in vergleichbaren Lebensbereichen vorliegen ( Urk. 7/36/21) . Namentlich Letzteres überzeugt ohne Weiteres in Anbetracht der erhaltenen Alltagsfunktionen mit selbständiger Haushaltsführung, Spazierengehen, Versor gung der Kinder und</w:t>
      </w:r>
    </w:p>
    <w:p>
      <w:r>
        <w:t>Reisen in die Türkei (Urk. 7/36/15 ). Im Übrigen legte der Gutachter substanziiert dar, aus welchen medizinisch-psychiatrischen Gründen die erhobenen Befunde trotz Inkonsistenzen das funktionelle Leistungsvermögen und die psychischen Ressourcen in qualitativer, quantitativer und zeitlicher Hinsicht zu schmälern vermögen. Dabei verwies er auf die depressiven Restsymp tome , die mit schnellerer Erschöpfbarkeit einher gehen ,</w:t>
      </w:r>
    </w:p>
    <w:p>
      <w:r>
        <w:t>und begründete die Funktionsstörungen im Wesentlichen durch psychosoziale Belastungsfaktoren (Urk. 7/36/28) , welche indes bei der Beurteilung der Gesundheitsbeeinträchtigung ausgeklammert bleiben (Urteil des Bundesgerichts 8C_717/2018 vom 22.</w:t>
      </w:r>
    </w:p>
    <w:p>
      <w:r>
        <w:t>März 2019 E.</w:t>
      </w:r>
    </w:p>
    <w:p>
      <w:r>
        <w:t>3).</w:t>
      </w:r>
    </w:p>
    <w:p>
      <w:r>
        <w:t>Aus Sicht des Rechtsanwenders besteht vor diesem Hintergrund und entgegen der Ansicht der Beschwerdeführerin kein Anlass, von der gutachterlichen Beurteilung der Arbeitsfähigkeit abzuweichen .</w:t>
      </w:r>
    </w:p>
    <w:p>
      <w:r>
        <w:t>Darüber hinaus liegt es in der Natur der Sache, dass Arbeitsunfähigkeitsschätzungen ein Ermessensspielraum inhärent ist (Urteil des Bundesgerichts 8C_14/2021 vom 3.</w:t>
      </w:r>
    </w:p>
    <w:p>
      <w:r>
        <w:t>Mai 2021 E.</w:t>
      </w:r>
    </w:p>
    <w:p>
      <w:r>
        <w:t>11.2.1 mit Hinweis), was es angesichts der konkret festgestellten Aggravation</w:t>
      </w:r>
    </w:p>
    <w:p>
      <w:r>
        <w:t>und der widersprüchlichen Angaben und dem Verhalten der Beschwerdeführerin anlässlich der psychiat rischen und neuropsychologischen Exploration umso mehr zu respektieren gilt. 4. 3. 5</w:t>
      </w:r>
    </w:p>
    <w:p>
      <w:r>
        <w:t>Nach dem Gesagten liegen keine konkreten Indizien vor, welche gegen das psychiatrisch-neuropsychologische Gutachten vom 2. August 2022 sprechen, weshalb diesem in Nachachtung der bundesgerichtlichen Rechtsprechung (vgl. vorstehend E. 1.5) volle Beweiskraft zukommt. Die Beschwerdeführerin gab im Wesentlichen die eigene Sicht wieder, wie die medizinischen Akten zu würdigen und welche Schlüsse daraus zu ziehen seien. Welche relevanten Aspekte die Gutachter übergangen haben sollen, vermochte sie jedoch nicht aufzuzeigen. Wenig überzeugend ist denn auch ihr Vorbringen, wonach das neuropsycho logische Gutachten von Dr. E.___ ungenügend sei, weil die Gutachterin die kognitive Leistungsfähigkeit nicht habe beurteilen können (Urk. 1 S. 11). Dr. E.___ zufolge ist diese fehlende Beurteilung auf die vorliegende Aggravation von kognitiven Beschwerden zurückzuführen (vgl. vorstehend E. 3.3) , welche sich anhand der auffälligen Resultate anlässlich der umfassenden Performanzvali dierung gezeigt hätten und auf eine unzureichende Leistungsbereitschaft der Beschwerdeführerin während der neuropsychologischen Begutachtung hindeute te n . Ausserdem wies sie auf Inkonsistenzen/Diskrepanzen (erzieltes Testresultat verglichen mit dem Verhalten der Beschwerdeführerin und ihrer Alltagsfunktio nalität; vgl. Urk. 7/36/50) hin, was im Übrigen auch schon Prof.</w:t>
      </w:r>
    </w:p>
    <w:p>
      <w:r>
        <w:t>D.___ festgestellt hat te (vgl. Urk. 7/36/21-22).</w:t>
      </w:r>
    </w:p>
    <w:p>
      <w:r>
        <w:t>Recht sprechungsgemäss liegt aber , wie ausgeführt, regelmässig keine versicherte Gesundheitsschädigung vor, soweit die Leistungs einschränkung auf Aggravation oder einer ähnlichen Erscheinung beruht. Hinweise auf solche und andere Äusserungen eines sekundären Krankheits 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w:t>
      </w:r>
    </w:p>
    <w:p>
      <w:r>
        <w:t>(BGE 141 V 281 E.</w:t>
      </w:r>
    </w:p>
    <w:p>
      <w:r>
        <w:t>2.2.1, 131 V 49 E.</w:t>
      </w:r>
    </w:p>
    <w:p>
      <w:r>
        <w:t>1.2, je mit Hinweisen).</w:t>
      </w:r>
    </w:p>
    <w:p>
      <w:r>
        <w:t>Vor diesem Hintergrund erweist sich das neuropsychologische Gutachten denn auch nicht als ungenügend , auch wenn das ermittelte kognitive Testprofil keine Aussagekraft besitzt.</w:t>
      </w:r>
    </w:p>
    <w:p>
      <w:r>
        <w:t>Gesamthaft besteht demnach entgegen der Auffassung der Beschwerdeführerin kein Raum, um von der gutachterlichen Beurteilung abzuweichen. Darüber hinaus erübrigen sich die eventualiter beantragten weiteren medizinischen Abklärungen, da davon keine anderen entscheidrelevanten Erkenntnisse zu erwarten sind (antizipierte Beweiswürdigung; BGE 144 V 361 E.</w:t>
      </w:r>
    </w:p>
    <w:p>
      <w:r>
        <w:t>6.5, 136 I 229 E.</w:t>
      </w:r>
    </w:p>
    <w:p>
      <w:r>
        <w:t>5.3, 124 V 90 E.</w:t>
      </w:r>
    </w:p>
    <w:p>
      <w:r>
        <w:t>4b).</w:t>
      </w:r>
    </w:p>
    <w:p>
      <w:r>
        <w:rPr>
          <w:b/>
        </w:rPr>
        <w:t>E. 8</w:t>
      </w:r>
    </w:p>
    <w:p>
      <w:r>
        <w:t>ATSG) sind.</w:t>
      </w:r>
    </w:p>
    <w:p>
      <w:r>
        <w:rPr>
          <w:b/>
        </w:rPr>
        <w:t>E. 10</w:t>
      </w:r>
    </w:p>
    <w:p>
      <w:r>
        <w:t>F43.1) zu nennen, wobei differentialdiagnostisch auch an eine dissoziative Identitätsstörung zu den ken sei im Rahmen der Zeitgitterstörungen und Wechsel in Ausdruck, Sprache, Verhalten innert einer Sitzung (Ziff. 2.5).</w:t>
      </w:r>
    </w:p>
    <w:p>
      <w:r>
        <w:t>Die Beschwerdeführerin sei in der Türkei geboren und auf dem Land in einem kleinen Dorf aufgewachsen. Nach der obligatorischen Schulzeit habe sie das Gymnasium besucht und danach eine Ausbildung zur Buchh alterin abgeschlos sen und danach als Buchhalterin sowie bei der Gemeinde gearbeitet . Nach dem Machtwechsel sei sie zirka 1995 aufgrund ihrer Herkunft und politischen Haltung für drei Monate i ns Gefängnis gekommen. Dor t sei sie befragt und gefoltert worden. Danach sei sie in die Schweiz geflüchtet und habe geheiratet. Aus dieser Ehe sei eine Tochter hervorgegangen. Aufgrund von physischer Gewalt des Ehemannes habe sie sich scheiden lassen als die Tochter 12 Jahre alt gewesen sei. Später habe sie ihren zweiten Ehemann kennengelernt und mit ihm zwei Kinder gezeugt. Von ihm habe sie sich schlussendlich auch getrennt, da er sie emotional nicht wahrgenommen und immer weniger Kommunikation stattgefunden habe ( Ziff. 2.1). In der Schweiz habe sie während zirka sieben Jahren in einem Kiosk als Verkäuferin gearbeitet. Seit der Geburt ihrer beiden Kinder (jetzt 9 und 5 Jahre alt) sei sie nicht mehr auf dem ersten Arbeitsmarkt tätig gewesen und habe sich um die Bedürfnisse und Erziehung ihrer Kinder gekümmert (Ziff. 3.2).</w:t>
      </w:r>
    </w:p>
    <w:p>
      <w:r>
        <w:t>Kürzlich habe sie durch das Sozialamt eine befristete Anstellung für 3-4 Monaten in einem Altersheim erhalten. Das Pensum betrage 25-30 % und beinhalte vor allem Reinigungsarbeiten in der Cafeteria im Altersheim (Ziff. 3.1).</w:t>
      </w:r>
    </w:p>
    <w:p>
      <w:r>
        <w:t>Aktuell leide die Beschwerdeführerin an Flashbacks und Intrusionen (in Form von Albträumen) an frühere n traumatische n Erlebnisse n (Ziff. 2.2).</w:t>
      </w:r>
    </w:p>
    <w:p>
      <w:r>
        <w:t>Es erfolge keine Medikation ( Ziff. 2.3). Objektiv bestünden schwere Konzentrationsstörungen. Ihre Auffassung im Gespräch sei leicht reduziert. Im formalen Denken träten schwere s Grübeln und Gedankendrängen auf sowie Angstzustände mit typischer Sympto matik im Sinne von Panikattacken und Zukunftsängsten. Auch habe sie Sorgen bezüglich der körperlichen Gesundheit, sozialphobische Ängste und diffuse Angstgefühle und sie zeige ein ausgeprägtes Vermeidungsverhalten. Ihr Antrieb sei mittelschwer, ihr Interesse leicht reduziert . Sie sei psychomotorisch mitte l schwer unruhig und hochgradig angespannt (Ziff. 2.4).</w:t>
      </w:r>
    </w:p>
    <w:p>
      <w:r>
        <w:t>Die Ärzt innen attestierten vom 1. Dezember 2020 bis 31. Mai 2021 eine 80%ige Arbeitsunfähigkeit</w:t>
      </w:r>
    </w:p>
    <w:p>
      <w:r>
        <w:t>auf dem ersten und zweiten Arbeitsmarkt . Seit dem 1. Juni 2021 bestehe eine solche von 70 % (Ziff. 1.3) beziehungsweise eine Teilarbeits fähigkeit von 30 % auf dem zweiten Arbeitsmarkt. Bei Besserung unter therapeu tischer Begleitung sei an eine Erhöhung auf 40 % zu denken (Ziff.</w:t>
      </w:r>
    </w:p>
    <w:p>
      <w:r>
        <w:t>2.7). Namentlich sei die dem Leiden angepasste Tätigkeit (beispielsweise wie die befristete Stelle in der Cafeteria) oder an einem Mittagstisch in einem Kinderhort in einem Pensum von 25-30 % zumutbar (2-3 Stunden an 4-5 Tagen; Pensum 25-30 %; Ziff. 4.1 f.). Eingliederungsmassnahmen würden die Beschwerdeführe rin zurzeit überfordern (Ziff. 4.3). Im Haushalt zeige sie keinerlei oder maximal leichte Einschränkungen im Sinne von langsameren Arbeiten bei Erschöpfung oder depressiver Verstimmung. Die Funktionalität für ihre Kinder aufrecht zu erhalten sei ein zentrales Anliegen der Beschwerdeführerin; sie verwende beinahe die ganze Energie dafür. Daher verfüge sie nur noch über wenig Energie, um in anderen Bereichen langfristig zu funktionieren ( Ziff. 4.5) . 3.3</w:t>
      </w:r>
    </w:p>
    <w:p>
      <w:r>
        <w:t>Prof. Dr.</w:t>
      </w:r>
    </w:p>
    <w:p>
      <w:r>
        <w:t>med. D.___ , Facharzt für Psychiatrie und Psychotherapie, und Dr.</w:t>
      </w:r>
    </w:p>
    <w:p>
      <w:r>
        <w:t>phil. E.___ , Fachpsychologin für Neuropsychologie FSP, erstatteten ihr psychiatrisches und neuropsychologisches Gutachten am 2. August 2022 (Urk. 7/36 ) unter Berücksichtigung der Akten, Erhebung der Anamnese und Durchführung eigener Untersuchungen und nachdem am 7. Juli 2022 eine Konsensbesprechung stattgefunden hatte (S. 1). Im Gutachten wurde festgehal ten, laut der neuropsychologischen Gutachterin sei von einer sehr wahrschein lichen Aggravation von kognitiven Defiziten auszugehen. Insbesondere seien die kognitiven Performanzvalidierung s tests derart gestaltet, dass sie sogar von Personen mit fortgeschrittener Demenz mit durchaus genügenden Leistungen gelöst werden könnten. Gestützt darauf könne auch keine Aussage darüber gemacht werden, ob bei der Beschwerdeführerin ein authentisches psychiatrisches Störungsbild vorliege oder nicht.</w:t>
      </w:r>
    </w:p>
    <w:p>
      <w:r>
        <w:t>Die Beschwerdeführerin habe sich anlässlich der neuropsychologischen Begutachtung in einem Zustand präsentiert, in welchem ihre kognitive Leistungsfähigkeit nicht habe beurteilt werden können. Aufgrund der mit hoher Wahrscheinlichkeit vorliegenden Aggravation von kognitiven Beschwerden könne weder zur Funktions- noch zur Arbeitsfähigkeit verlässlich Stellung genommen werden (Urk. 7/36/50).</w:t>
      </w:r>
    </w:p>
    <w:p>
      <w:r>
        <w:t>Die in der neuro psycho logischen Zusatzbegutachtung festgestellte Aggravation habe auch in der klinisch psychi atrischen Untersuchung bestätigt werden können und es sei zu Inkonsistenzen und Diskrepanzen gekommen . So mache d ie Beschwerdeführerin , wenn sie über ihre Symptomatik und die erlebten Folterungen während des Gefängnisaufent haltes rede, einen gedrückten und sehr leidenden Eindruck. Andererseits trete sie dann aber auch wieder selbstbewusst auf, sei sichtlich stolz auf ihre Leistung als alleinerziehende Mutter, spreche in einem Telefongespräch selbstbewusst und auf Deutsch relativ flüssig mit der Spitex, ziehe zu Beginn der Untersuchung die Schuhe aus und lege Wert darauf, dass sie eine Frauenrechtlerin und Gewerk schafterin sei und wirke auch immer wieder in ihrem Auftreten in stolzer Haltung. Dann aber wirke sie auch klagsam- jammrig wenn es darum gehe, wie schlecht es ihr gehe.</w:t>
      </w:r>
    </w:p>
    <w:p>
      <w:r>
        <w:t>Weiter sei völlig unglaubwürdig, dass die Beschwerdeführerin drei Zahlen nach dem Vorsprechen nicht direkt wiederholen könne, obwohl die Aufgabe viermal ins Türkische übersetzt worden sei und eine solche selbst mittelgradig demente Patienten ausführen könnten. Auf die Konfrontation des Gutachters, dass dies unglaubwürdig sei, habe sie dann die drei Begriffe beim vierten Mal wiederholen können . Insofern sei bei der Beurteilung der Persönlich keit von einer durchaus selbstbewussten und durchsetzungsfähigen Frau auszugehen, ohne Auffälligkeiten im Sinne einer Persönlichkeitsstörung</w:t>
      </w:r>
    </w:p>
    <w:p>
      <w:r>
        <w:t>( S. 19 f. des Gutachtens ). Es liege objektiv eine allenfalls leichte depressive Stimmungs lage vor und es sei en keine Antriebsminderung und kein Interesseverlust festzu stellen. Intrusionen könne die Beschwerdeführerin nicht in der für die post traumatische Belastungsstörung typischen Art beschreiben, auch die erwähnten Albträume seien thematisch weitgehend nicht traumabezogen . Vermeidungsver halten liege nicht vor; die Beschwerdeführerin reise regelmässig in die Türkei und gebe auch an, jetzt mit der Polizei keinerlei Schwierigkeiten mehr zu haben. Sowohl in der neuropsychologischen Begutachtung als auch in der klinisch-psychiatrischen Begutachtung liege klar eine Aggravation vor (S. 21 unten f.).</w:t>
      </w:r>
    </w:p>
    <w:p>
      <w:r>
        <w:t>Die Beschwerdeführerin äussere starken Leidensdruck. Dieser bestehe mit überwiegender Wahrscheinlichkeit vor allen Dingen durch die psychosozialen Belastungen als alleinerziehende Mutter, wobei sie gleichzeitig die Betreuung der Kinder auch als ihren eigentlichen Lebenszweck bezeichne. So schreibe die Beschwerdeführerin selbst in ihrem Krankheitskonzept die aktuell belastende Situation den erlebten Traumata während eines angeblichen Gefängnisaufent halts mit Folterung und den darauffolgenden Traumafolgestörungen zu. Die geklagten Symptome und Funktionseinbussen seien nicht konsistent und plausibel ( S. 2 1 ). Aktuell leide die Beschwerdeführerin insbesondere unter einer starken psychosozialen Belastung, die durchaus plausibel sei. Sie erledige ihren Haushalt weitgehend selbständig ohne grössere externe Hilfe (mit Ausnahme der Spitex, die einmal wöchentlich komme) und sei voll belastet in der Rolle als alleinerziehende Mutter. Es sei plausibel, dass dies zu rascher Erschöpfbarkeit führe. Durchaus plausibel sei auch, dass die Beschwerdeführerin bezüglich ihrer allgemeinen Lebenslage (ohne Partner, schlecht integriert in das Gastland, Rolle als alleinerziehende Mutter, eher geringe finanzielle Möglichkeiten) mit depres siver Stimmung reagiere (S. 24). Prof.</w:t>
      </w:r>
    </w:p>
    <w:p>
      <w:r>
        <w:t>D.___</w:t>
      </w:r>
    </w:p>
    <w:p>
      <w:r>
        <w:t>stellte aufgrund dieser Feststellungen einzig die Diagnose einer Anpassungsstörung mit vorwiegender Störung von anderen Gefühlen (ICD-10 F43.23 ; S. 24 f. ). Die Beschwerdeführerin werde durch ihre psychiatrische Erkrankung nicht wesentlich in ihrer Präsenzleistung einge schränkt. Aufgrund noch vorhandener depressiver Restsymptomatik und dadurch bedingter etwas rascherer Erschöpfbarkeit schätzte Prof. D.___</w:t>
      </w:r>
    </w:p>
    <w:p>
      <w:r>
        <w:t>die Präsenzleistung auf 80 %, während welcher kaum mit einer Einschränkung der Leistungsfähigkeit zu rechnen sei. So nehme sie d ie aktuelle berufliche Tätigkeit bei m Hilfswerk F.___ , für welche s sie mittwochs und freitags von 12.30 bis 16.30 Uhr anderen Frauen helfe (vgl. S. 1 3 ), nach ihren Angaben voll leistungsfähig wahr. Insbesondere sei sie aber in der Lage, ihre zwei noch schulpflichtigen Kinder zu erziehen, deren Tagesablauf zu gestalten, den Haushalt weitgehend selbständig zu führen und Reisen in die Türkei zu unter nehmen. Entsprechend liege aktuell keine Leistungseinschränkung vor ( S. 2 7 f.). Die gemachten Angaben zur Präsenzzeit und zur Leistungseinschränkung g ä lten seit mindestens 2021 und bezögen sich auf die gesamte Lebenssi tuation der Beschwerdeführerin, also sowohl auf die mögliche Arbeitsfähigkeit, als auch die Fähigkeit, die Aufgaben als Hausfrau und Mutter auszuüben. Würden die Angaben zur Arbeitsfähigkeit nur auf berufliche Tätigkeit bezogen, erscheine eine Gesamtarbeitsfähigkeit von 50 %, neben den Aufgaben als Hausfrau und Mutter, zumutbar. Eine der Behinderung optimal angepasste Tätigkeit sollte ähnlich gestaltet sein, wie dies jetzt beim Hilfswerkt F.___ auch der Fall sei. Hier stelle sich die Arbeit eher in einem wohlwollenden, familiär geprägten, femininen Umfeld dar, in dem die Beschwerdeführerin ihre Lebenserfahrung und Ressourcen weitgehend einsetzen könne ( S. 2 8 ). 3.4</w:t>
      </w:r>
    </w:p>
    <w:p>
      <w:r>
        <w:t>Die Ärztin des regionalen ärztlichen Dienstes (nachfolgend: RAD), Dr. med. G.___ , Fachärztin für Psychiatrie und Psychotherapie , empfahl am 25. August 2022 hinsichtlich des Gesundheitszustands sowie der Arbeits - ( un ) fähigkeit auf das eingeholte Gutachten (vgl. vorstehend E. 3.3) abzu stellen (Urk. 7/37/6 ). 3. 5</w:t>
      </w:r>
    </w:p>
    <w:p>
      <w:r>
        <w:t>Ein ärztliches Zeugnis der Behandlerin</w:t>
      </w:r>
    </w:p>
    <w:p>
      <w:r>
        <w:t>B.___ (vgl. vorstehend E. 3.2) vom 19. September 2022 wies eine Arbeitsunfähigkeit der Beschwerdeführerin vom 1. Oktober bis 31. Dezember 2022 von 80 % in einer dem Leiden angepassten Tätigkeit aus sowie eine vollständige Arbeitsunfähigkeit auf dem ersten Arbeits markt (Urk. 3/6). 3. 6</w:t>
      </w:r>
    </w:p>
    <w:p>
      <w:r>
        <w:t>Hausarzt Dr. Z.___ (vgl. vorstehend E. 3.1) zeigte sich in seinem «Rekurs»-Schreiben vom 26. September 2022 (Urk. 7/39) mit der Einschätzung der Beschwerdegegnerin nicht einverstanden. Die Beschwerdeführerin sei wegen de r schweren PTBS, welche sie seit 1995 aufgrund eines Gefängnisaufenthalts betreffend der Kurdenverfolgung er litten habe, maximal zu 30 % als Übersetze rin, Service- und Kioskmitarbeiterin einsetzbar. Ein Invaliditätsgrad von 40 % sei seiner Meinung nach ausgewiesen . 3. 7</w:t>
      </w:r>
    </w:p>
    <w:p>
      <w:r>
        <w:t>In ihrer Stellungnahme vom 5. November 2022 (Urk. 7/46) führte die dipl. Ärztin</w:t>
      </w:r>
    </w:p>
    <w:p>
      <w:r>
        <w:t>B.___ aus, ihr Erstbericht an die Beschwerdegegnerin (vgl. vorstehend E. 3. 2 ) sei ein Jahr vor dem Gutachten erstellt worden. In der Zwischenzeit habe sich e iniges verändert im Rahmen des therapeutischen Prozesses. Die Beschwerdeführerin spreche offener über schambesetzte Themen (S. 1 oben) und auch darüber, dass sie gerne einer beruflichen Tätigkeit nachgehen würde, sich jedoch schnell überfordert oder anderen Mitarbeitern unterlegen fühle. Dass es im</w:t>
      </w:r>
    </w:p>
    <w:p>
      <w:r>
        <w:t>Verein H.___</w:t>
      </w:r>
    </w:p>
    <w:p>
      <w:r>
        <w:t>(vo m</w:t>
      </w:r>
    </w:p>
    <w:p>
      <w:r>
        <w:t>Hilfswerk F.___ unterstützt ; vgl. Urk. 7/51 ) gut funktioniere, liege am nicht vorhandenen Druck, da es sich um eine angepasste Tätigkeit handle. In der vorherigen Tätigkeit als Küchenhilfe habe sie sich unterlegen gefühlt (S. 1 unten). Mittlerweile nehme sie 50 Milligramm Sertralin und profitiere von der Wirkung, nachdem sie zuvor eine Medikation abgelehnt habe. Zuhause funktioniere sie nicht so gut, wie sie teils angebe. Ihre ältere Tochter helfe ihr häufiger im Haushalt, als sie zugebe. Auch unterstütze sie der Exmann mit den Kindern, weil sie es nicht allein bewältigen könne (S. 2 oben). Im Gesamtverlauf entstehe ein Eindruck, dass hier eine Beziehungsstörung im Rahmen einer Persönlichkeitsstörung vorliege. Die Diagnose einer F44.81 (multiple Persönlichkeitsstörung) habe nicht gesichert werden können, jedoch die jenige einer PTBS (ICD-10 F43.1). Es h ätt en traumakonfrontative Sitzungen stattgefunden, an welchen die Beschwerde - führerin dissoziiert habe oder in Panik geraten sei. Jedoch hätten mit ihr auch Techniken zur Selbstregulation und Stabilisierung erarbeitet werden können (S. 2 Mitte) . Hinsichtlich der Arbeits fähigkeit sei ein Wiedereinstieg i n den ersten Arbeitsmarkt nicht ausgeschlossen und aufgrund des therapeutischen Verlaufs sei es auch denkbar, dass die Fortführung der Behandlung zu einer weiteren Verbesserung des Gesundheits zustandes führe. Um den Wiedereinstieg zu unterstützen und die Beschwerdefüh rerin erfolgreich im ersten Arbeitsmarkt einzugliedern, wäre aus Behandlersicht eine Integrationsmassnahme sinnvoll. Ein Einstieg in angepasster Tätigkeit mit zunehmender Steigerung des Arbeits - pensums bei ausreichender Stabilität und anschliessendem Wechsel in den ersten Arbeitsmarkt wäre beispielsweise denkbar. Die alleinige Bewältigung dieses Prozesses könne zur Überforderung und einem Rückschritt des bisherigen Behandlungserfolges führen (S. 2 unten). In der Vergangenheit sei es im Rahmen von Arbeitsversuchen zu Schwierigkeiten gekommen, da die Beschwerdeführerin Kontakte mit Mitarbeitenden vermieden und sich durch diese ausgeschlossen gefühlt habe und eigene Unsicherheiten auf andere projiziert, dies jedoch als Ablehnung wahrgenommen habe. Aufgrund dieser Beobachtungen wäre auch die vertiefte diagnostische Auseinandersetzung mit der Frage nach einer Persönlichkeitsstörung empfohlen (S. 3). 3. 8</w:t>
      </w:r>
    </w:p>
    <w:p>
      <w:r>
        <w:t>RAD-Ärztin Dr. G.___ hielt in ihrer Stellungnahme vom 16. November 2022 (Urk. 7/54/3) fest, im Bericht vom 5. November 2022 werde von einer Besserung im Vertrauen und der Kommunikation im Rahmen des therapeutischen Prozesses bericht et , welche sich aber nicht auf die Arbeitsfähigkeit auswirke. Die Beschwer deführerin würde inzwischen ein Antidepressivum einnehmen, was verwundere, da keine Depression diagnostiziert sei. Darüber hinaus habe im Gutachten (vgl. vorstehend E. 3.3) eine Persönlichkeitsstörung ausgeschlossen werden können. Trotz des gut begründeten Ausschlusses im Gutachten werde von der Behandlerin an der bisher gestellten Diagnose PTBS festgehalten. Insgesamt ergäben sich aus dem Bericht vom 5. November 2022 keine neuen medizinischen Tatsachen. 3. 9</w:t>
      </w:r>
    </w:p>
    <w:p>
      <w:r>
        <w:t>Mit Schreiben vom 18. Januar 2023 (Urk. 3/4) hielten Dr. A.___ und</w:t>
      </w:r>
    </w:p>
    <w:p>
      <w:r>
        <w:t>dipl. Ärztin</w:t>
      </w:r>
    </w:p>
    <w:p>
      <w:r>
        <w:t>B.___ an ihrer Diagnose einer komplexen PTBS fest, welche sich aufgrund mehrfacher traumatischer Ereignisse in der Lebensbiografie der Beschwerdefüh rerin seit ihrer Kindheit begründet habe (S. 1 oben). Infolge wiederkehrender depressiver Verstimmung sei die Einnahme eines Antidepressivums indiziert. Zusätzlich leide die Beschwerdeführerin unter Ängsten . Aus ärztlicher Sicht bestehe eine Indikation für die Einnahme eines angstlösenden Antidepressivums, zu welchem Sertralin gehöre (S. 1 Mitte). Eine spezifische Diagnostik mittels standardisierten Interviews zur Einschätzung einer Persönlichkeitsstörung sei während der Begutachtung nicht durchgeführt worden und könne demnach nicht ausgeschlossen werden. Es sei evident, dass die Diagnose einer Persönlichkeits störung nicht in einer einzelnen Sitzung diagnostiziert werden könne. Umso unwahrscheinlicher sei dies in der stressbelastenden Situation einer Begut achtung. Erst nach einer längeren Verlaufsbeurteilung seien gewissen Verhaltens weisen und mögliche Indizien dafür erkennbar gewesen. Eine Diagnostik mittels strukturierten und standardisierten Testbögen und Interviews zur Verifizierung sei noch ausstehend (S. 1 unten).</w:t>
      </w:r>
    </w:p>
    <w:p>
      <w:r>
        <w:t>Die Beschwerdeführerin sei motiviert, einem Beruf nachzugehen. Gleichzeitig bestünden hier Tendenzen, sich zu überschätzen. Aufgrund ihrer Erkrankung sei sie längere Zeit nicht mehr arbeitsfähig und verschiedene Arbeitsversuche seien aufgrund einer Verschlechterung des Gesundheitszustandes gescheitert. Nur in einer angepassten Tätigkeit sei eine 20-30%ige Arbeitsfähigkeit aufrecht zu erhalten. Allein sei es ihr aus ärztlicher Sicht nicht möglich, im ersten Arbeits markt Fuss zu fassen , ohne dass es zu einer Verschlechterung des nun gebesserten Gesundheitszustandes komme. Die Fortführung einer ambulanten Psychotherapie sei weiterhin empfohlen zur Behandlung der Traumafolgestörung und der Beziehungsstörung im Rahmen des hochgradigen Verdachts auf Vorliegen einer Persönlichkeitsstörung (S. 2).</w:t>
      </w:r>
    </w:p>
    <w:p>
      <w:r>
        <w:t>4.</w:t>
      </w:r>
    </w:p>
    <w:p>
      <w:r>
        <w:rPr>
          <w:b/>
        </w:rPr>
        <w:t>E. 14</w:t>
      </w:r>
    </w:p>
    <w:p>
      <w:r>
        <w:t>/1-2 ) erstellt und der Prozess ist nicht aussichtslos. Antragsgemäss (Urk. 1 S. 2 , S. 14 ) ist der Beschwerdeführerin daher die unentgeltliche Prozessführung zu bewilligen. 7.2</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 nzusetzen und ausgangsgemäss der unterliegenden Beschwerdeführer in aufzuerlegen.</w:t>
      </w:r>
    </w:p>
    <w:p>
      <w:r>
        <w:t>Infolge der ihr</w:t>
      </w:r>
    </w:p>
    <w:p>
      <w:r>
        <w:t>gewährten unentgeltlichen Prozessführung sind die Kosten einstweilen auf die Gerichtskasse zu nehmen. 7.3</w:t>
      </w:r>
    </w:p>
    <w:p>
      <w:r>
        <w:t>D ie Beschwerdeführerin ist auf §</w:t>
      </w:r>
    </w:p>
    <w:p>
      <w:r>
        <w:rPr>
          <w:b/>
        </w:rPr>
        <w:t>E. 16</w:t>
      </w:r>
    </w:p>
    <w:p>
      <w:r>
        <w:t>Abs. 4 GSVGer hingewiesen.</w:t>
      </w:r>
    </w:p>
    <w:p>
      <w:r>
        <w:t>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