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IV.2022.00611 vom 2. März 2023</w:t>
      </w:r>
    </w:p>
    <w:p>
      <w:r>
        <w:t>ZH Sozialversicherungsgericht, 2023-03-02, DE</w:t>
      </w:r>
    </w:p>
    <w:p>
      <w:r>
        <w:rPr>
          <w:b/>
        </w:rPr>
        <w:t xml:space="preserve">Quelle: </w:t>
      </w:r>
      <w:r>
        <w:t>https://mcp.opencaselaw.ch/entscheid/zh_sozialversicherungsgericht_IV.2022.00611</w:t>
      </w:r>
    </w:p>
    <w:p>
      <w:r>
        <w:t>FR: ZH_SOZIALVERSICHERUNGSGERICHT IV.2022.00611 du 2 mars 2023</w:t>
      </w:r>
    </w:p>
    <w:p>
      <w:r>
        <w:t>IT: ZH_SOZIALVERSICHERUNGSGERICHT IV.2022.00611 del 2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 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Anlass zur Renten revision gibt jede wesentliche Änderung in den tatsächlichen Verhältnissen seit Zusprechung der Rente, die geeignet ist, den Invaliditätsgrad und damit den Ren 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8C_384/2022 vom 9. November 2022 E. 2.3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8C_384/2022 vom 9. November 2022 E. 2.3, je mit Hin 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1.6</w:t>
      </w:r>
    </w:p>
    <w:p>
      <w:r>
        <w:t>Gemäss Art. 54a IVG stehen die regionalen ärztlichen Dienste (RAD) den IV-Stellen für die Beurteilung der medizinischen Voraussetzungen des Leistungsan spruchs zur Verfügung (Abs. 2). Sie legen die für die Invalidenversicherung nach Art. 6 ATSG massgebende funktionelle Leistungsfähigkeit der versicherten Person für die Ausübung einer zumutbaren Erwerbstätigkeit oder Tätigkeit im Aufga benbereich fest (Abs. 3). Sie sind in ihrem medizinischen Sachentscheid im Ein zelfall unabhängig (Abs. 4). Nach Art. 49 IVV beurteilen die RAD die medizini 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 keiten unter Berücksichtigung sämtlicher physischen, psychischen und geistigen Ressourcen und Einschränkungen in qualitativer und quantitativer Hinsicht zu beurteilen und zu begründen (Abs. 1bis). Die RAD können Versicherte bei Bedarf selber ärztlich untersuchen. Sie halten die Untersuchungsergebnisse schriftlich fest (Abs. 2).</w:t>
      </w:r>
    </w:p>
    <w:p>
      <w:r>
        <w:t>Die Funktion interner RAD-Berichte besteht d arin, aus medizinischer Sicht</w:t>
      </w:r>
    </w:p>
    <w:p>
      <w:r>
        <w:t>gewissermassen als Hilfestellung für die medizinischen Laien in Verwal tung und Gerichten, welche in der Folge über den Leistungsanspruch zu entschei den haben</w:t>
      </w:r>
    </w:p>
    <w:p>
      <w:r>
        <w:t>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(BGE 134 V 231 E. 5.1) genügen und die Arztperson über die notwendigen fachlichen Qualifikationen verfügt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 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(Urteile des Bundes gerichts 9C_647/2020 vom 26. August 2021 E. 4.2 und 8C_750/2020 vom 23. April 2021 E. 4, je mit Hinweisen ).</w:t>
      </w:r>
    </w:p>
    <w:p>
      <w:r>
        <w:rPr>
          <w:b/>
        </w:rPr>
        <w:t>E. 1.7</w:t>
      </w:r>
    </w:p>
    <w:p>
      <w:r>
        <w:t>Das Gericht kann die Angelegenheit zu neuer Entscheidung an die Vorinstanz zurückweisen, besonders wenn mit dem angefochtenen Entscheid nicht auf die Sache eingetreten oder der Sachverhalt ungenügend festgest ellt wurde (§ 26 Abs. 1 des Gesetzes über das Sozialversicherungsgericht,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gutachter lichen Ausführungen erforderlich ist (B GE 139 V 99 E. 1.1, 137 V 210 E. 4.4.1.4 mit Hinweisen; Urteil des Bundesgerichts 9C_354/2020 vom 8. September 2020 E. 2.1) .</w:t>
      </w:r>
    </w:p>
    <w:p>
      <w:r>
        <w:rPr>
          <w:b/>
        </w:rPr>
        <w:t>E. 2</w:t>
      </w:r>
    </w:p>
    <w:p>
      <w:r>
        <w:t>Der Versicherte erhob am 1 6. November 2022 Beschwerde gegen die Verfügung vom 1 3. Oktober 2022 ( Urk. 2) und beantragte, diese sei aufzuheben und es seien ihm die gesetzlichen Leistungen, insbesondere Integrationsmassnahmen und eine Invalidenrente, zuzusprechen. In prozessualer Hinsicht beantragte er die unent geltliche Prozessführung und Rechtsvertretung ( Urk. 1 S. 2).</w:t>
      </w:r>
    </w:p>
    <w:p>
      <w:r>
        <w:t>Die IV-Stelle beantragte mit Beschwerdeantwort vom 2 2. Dezember 2022 ( Urk. 7) die Abweisung der Beschwerde, was dem Beschwerdeführer mit Verfügung vom 3. Januar 2023 ( Urk. 9) zur Kenntnis gebracht und gleichzeitig der beantragte zweite Schriftenwechsel (vgl. Urk. 1 S. 2) als nicht erforderlich erachtet wurde. Das Gericht zieht in Erwägung: 1.</w:t>
      </w:r>
    </w:p>
    <w:p>
      <w:r>
        <w:rPr>
          <w:b/>
        </w:rPr>
        <w:t>E. 2.1</w:t>
      </w:r>
    </w:p>
    <w:p>
      <w:r>
        <w:t>Die Beschwerdegegnerin hielt in der angefochtenen Verfügung ( Urk. 2) fest,</w:t>
      </w:r>
    </w:p>
    <w:p>
      <w:r>
        <w:t>gestützt auf die medizinischen Akten sei es dem Beschwerdeführer trotz Beschwerden zumutbar, einer angepassten Tätigkeit vollumfänglich nachzugehen und damit ein rentenausschliessendes Einkommen zu erzielen. Er habe bisher bewiesen, dass es ihm möglich sei, eine angepasste Tätigkeit auszuüben. Somit bestehe kein Anspruch auf eine Invalidenrente. Bei der Stellensuche bestünden keine invaliditätsbedingten Einschränkungen. Seit dem Wiedererlangen der Arbeitsfähigkeit würden bis zur Pensionierung noch fünf Jahre verbleiben. Diese Zeit sei ausreichend, um mit Unterstützung des Regionalen Arbeitsvermittlungs zentrums eine neue Stelle zu finden (vgl. S. 1 f.).</w:t>
      </w:r>
    </w:p>
    <w:p>
      <w:r>
        <w:t>In der Beschwerdeantwort ( Urk. 7) hielt die Beschwerdegegnerin ergänzend fest, dass die medizinischen Akten dem RAD vorgelegt und kompetent beurteilt worden seien . Gemäss der RAD- Beurteilung sei der Beschwerdeführer in einer kör perlich leichten Tätigkeit ohne Exposition gegenüber Trockenheit und Staub voll ständig arbeitsfähig. G emäss dem Arbeitgeberbericht entspreche das Belas tungsprofil einer solchen Tätigkeit. Der Beschwerdeführer sei deshalb sowohl in der bisherigen als auch in einer angepassten Täti gkeit vollständig arbeitsfähig, womit weder ein Rentenanspruch noch</w:t>
      </w:r>
    </w:p>
    <w:p>
      <w:r>
        <w:t>ein Anspruch auf berufliche Massnahmen bestehe (vgl. S. 1 f.).</w:t>
      </w:r>
    </w:p>
    <w:p>
      <w:r>
        <w:rPr>
          <w:b/>
        </w:rPr>
        <w:t>E. 2.2</w:t>
      </w:r>
    </w:p>
    <w:p>
      <w:r>
        <w:t>Demgegenüber stellte sich der Beschwerdeführer im Wesentlichen auf den Stand punkt ( Urk. 1), auf die RAD-Beurteilung könne nicht abgestellt werden. Der internistischen RAD-Ärztin fehl e es an entsprechendem Fachwissen aus HNO-Sicht , weshalb ihre Beurteilung nicht zu verwerten beziehungsweise mit zumin dest geringen Zweifeln behaftet sei. Zudem nehme er dauernd Antidepressiva ein. Der psych ische Gesundheitszustand sei jedoch in keiner Weise abgeklärt worden. Gemäss dem Bericht von Dr. med. Z.___</w:t>
      </w:r>
    </w:p>
    <w:p>
      <w:r>
        <w:t>liege eine aktuell sich wieder ver wirklichende rezidivierende depressive Störung vor. Die Beschwerdegegnerin habe trotz des Vorliegens einer depressiven Episode keine I ndikatorenprüfung vorgenommen. Er sei zur Teilnahme an Integrationsmassnahmen motiviert . Die Voraussetzungen hierfür seien gegeben. Hinsichtlich des Rentenanspruchs liege keine Entscheidreife vor , da weder der psychiatrische noch der otorhinolaryngo logische mediz i nische Sachverhalt rechtsgenüglich abgeklärt worden sei. Sodann stelle sich auch die Frage betreffend die sozial-praktische Verwertbarkeit einer medizinisch-theoretischen Arbeitsfähigkeit (S. 7 ff.).</w:t>
      </w:r>
    </w:p>
    <w:p>
      <w:r>
        <w:rPr>
          <w:b/>
        </w:rPr>
        <w:t>E. 2.3</w:t>
      </w:r>
    </w:p>
    <w:p>
      <w:r>
        <w:t>Die Beschwerdegegnerin ist auf die Neuanmeldung des Beschwerdeführers vom 1 7. August 2021 ( Urk. 8/56) eingetreten, weshalb es zu prüfen gilt, ob und in welchem Ausmass sich die tatsächlichen Verhältnisse seit der rentenabweisenden Verfügung vom 2 3. März 2011 ( Urk. 8/41) verändert haben (vorstehend E. 1.4).</w:t>
      </w:r>
    </w:p>
    <w:p>
      <w:r>
        <w:rPr>
          <w:b/>
        </w:rPr>
        <w:t>E. 3.1</w:t>
      </w:r>
    </w:p>
    <w:p>
      <w:r>
        <w:t>Die rentenabweisende Verfügung vom 2 3. März 2011 ( Urk. 8/41) basierte in medizinischer Hinsicht auf den folgenden, wesentlichen Berichten:</w:t>
      </w:r>
    </w:p>
    <w:p>
      <w:r>
        <w:rPr>
          <w:b/>
        </w:rPr>
        <w:t>E. 3.2</w:t>
      </w:r>
    </w:p>
    <w:p>
      <w:r>
        <w:t>Dr. med. Z.___ , Facharzt für Allgemeine Innere Medizin, nannte mit Bericht vom 8. September 2009 ( Urk. 8/13/6-8) folgende Diagnosen mit Auswir kungen auf die Arbeitsfähigkeit (S. 1 Ziff. 1.1): - Status nach Polytoxikomanie mit Abhängigkeit von Alkohol, Heroin, Kokain und Benzodiazepinen, bestehend seit dem 1 5. Lebensjahr - rezidivierende depressive Episoden</w:t>
      </w:r>
    </w:p>
    <w:p>
      <w:r>
        <w:t>Als ohne Auswirkungen auf die Arbeitsfähigkeit erwähnte er einen seit dem Jahr 1983 bestehenden Status nach Hepatitis B sowie einen Zigaretten- und Cannabiskonsum seit der Adoleszenz (S. 1 Ziff. 1.1). D ie Situation habe sich bezüglich der Psyche wie auch bezüglich des Alkoholabusus unter Behandlung mit Remeron</w:t>
      </w:r>
    </w:p>
    <w:p>
      <w:r>
        <w:t>gegenüber früheren Jahren eher stabilisiert. Es sei weiter hin mit Schwankungen der Affektlage und Rückfällen in die Alkoholabhängigkeit zu rechnen (S. 2 Ziff. 1.4). Der Beschwerdeführer sei in der bisherigen Tätigkeit als ungelernter Angestellter Messebau beziehungsweise Baumarktangestellter im langfristigen Durchschnitt seit März 1998 zu 50 % arbeitsunfähig (S. 2 Ziff. 1.6). In günstigen Phasen bestünden kaum körperliche und geistige Einschränkungen. Phasenweise liege jedoch eine vollständige Arbeitsunfähigkeit vor (S. 2 f. Ziff. 1.7).</w:t>
      </w:r>
    </w:p>
    <w:p>
      <w:r>
        <w:rPr>
          <w:b/>
        </w:rPr>
        <w:t>E. 3.3</w:t>
      </w:r>
    </w:p>
    <w:p>
      <w:r>
        <w:t>Am 2 8. Mai 2010 wurde das internistisch-psychiatrische Gutachten der Ärzte de s Zentrums A.___ AG erstattet ( Urk. 8/31). Dabei konnten die Ärzte keine Diagnose mit Auswirkungen auf die Arbeitsfähig keit stellen (S. 13 lit. E Ziff. 1). Als Diagnosen ohne Auswirkungen auf die Arbeitsfähigkeit nannten sie Folgendes (S. 13 lit. E Ziff. 2): - Polytoxikomanie mit persistierendem THC-Konsum und persistierendem Nikotinabusus sowie langjährigem chronischem Alkoholabusus, aktuell seit wenigen Wochen abstinent unter Antabus -Therapie , sowie Status nach Heroin- und Kokain- sowie LSD-Konsum (ICD-10 F19.2) - e motional instabile Persönlichkeitsakzentuierung (ICD-10 Z73) vor dem Hintergrund belastender und traumatisierender Sozialisationsbedingun gen in der Adoleszenz - anamnestisch rezidivierende depressive Störung, gegenwärtig remittiert (ICD-10 F33.4) - c hronische Bronchitis und Rhinitis bei Nikotinabusus - Status nach peripherer Lungenembolie rechts (August 2009) - Status nach Vorhoffflimmern (November 2009) wahrscheinlich aethylin duziert , Spontankonversion, mit unauffälligem Belastungs-EKG und unauffälliger Echokardiographie (Dezember 2009) - Hepatopathie bei chronischer Hepatitis C und Seronarbe für Hepatitis B sowie Alkohol- und Haschisch-Konsum</w:t>
      </w:r>
    </w:p>
    <w:p>
      <w:r>
        <w:t>Aus psychiatrischer Sicht habe der Beschwerdeführer trotz der belastenden Sozi alisationsbedingungen recht stabile Persönlichkeitsstrukturen entwickeln kön nen. Es fänden sich lediglich einzelne Hinweise auf eine vermehrte Kränkbarkeit sowie eine mässige emotionale Instabilität. Die Merkmale einer Persönlichkeits störung seien nicht erfüllt .</w:t>
      </w:r>
    </w:p>
    <w:p>
      <w:r>
        <w:t>A us der Anamnese werde deutlich, dass sich der Beschwerdeführer trotz Polytoxikomanie</w:t>
      </w:r>
    </w:p>
    <w:p>
      <w:r>
        <w:t>jahrelang beruflich habe integrieren können. D ie Arbeitsfähigkeit beeinträchtigende psychiatrische Erkrankungen liessen sich nicht feststellen. Eine psychiatrische Komorbidität mit Relevanz bestehe in Zusammenhang mit der Polytoxikomanie nicht. Aus psychiatrischer Sicht sei der Beschwerdeführer trotz persistierendem THC-Konsum in der Lage, jegliche seinem körperlichen Leistungsvermögen angepasste Tätigkeit durch schnittlicher geistiger Art mit einfachen bis maximal durchschnittlichen Verant wortungsbereichen 8.5 Stunden täglich zu verrichten. Eine Minderung der Leis tungsfähigkeit sei nicht ausgewiesen (S. 11 f. Ziff. 1.3).</w:t>
      </w:r>
    </w:p>
    <w:p>
      <w:r>
        <w:t>Die internistisch-gastroenterologische Untersuchung habe keine Diagnose mit Auswirkungen auf die Arbeitsfähigkeit ergeben . Als ohne Auswirkungen auf die Arbeitsfähigkeit seien eine chronische Bronchitis und Rhinitis bei persistierendem Nikotinabusus zu erwähnen. Der Status nach peripher er Lungenembolie im August 2009, der Status nach Vorhoffflimmern im November 2009 sowie die Hepatopathie bei chronischer Hepatitis C und die Seronarbe für Hepatitis B bei Alkohol- und Haschisch-Konsum seien ebenfalls ohne Auswirkung en auf die Arbeitsfähigkeit. Insgesamt ergäben sich aus internistisch-gastroenterologischer Sicht keine Einschränkungen der Arbeitsfähigkeit (S. 12 Ziff. 2.1).</w:t>
      </w:r>
    </w:p>
    <w:p>
      <w:r>
        <w:t>Zusammenfassend hielten die Gutachter fest, dass sowohl aus internistisch-gast roenterologischer als auch aus psychiatrischer Sicht keine Diagnose mit Auswir kungen auf die Arbeitsfähigkeit gestellt werden könne. Die langjährige Polytoxi komanie des Beschwerdeführers bleibe ohne sozialmedizinische Auswirkungen. Eine mit der Suchterkrankung in Zusammenhang stehende relevante Persönlich keitsstörung bestehe nicht. Auch eine andere Komorbidität lasse sich nicht erken nen. So lasse sich insbesondere weder eine depressive Störung noch eine Angst erkrankung feststellen. Für eine psychotische Symptomatik fänden sich keinerlei Anhaltspunkte. Eine hirnorganische Leistungsminderung nach langjähriger Polytoxikomanie liege ebenfalls nicht vor. Bei persistierendem THC-Konsum sollten jedoch Tätigkeiten mit durchschnittlichen oder überdurchschnittlichen Anforderungen an die Verantwortungsfähigkeit nicht ausgeübt werden. Sämt liche aus internistischer Sicht festgestellten Diagnosen seien ohne Auswirkungen auf die Arbeitsfähigkeit. Der Beschwerdeführer sei in der Lage , sowohl die bishe rige Tätigkeit als auch jegliche seinem Ausbildungsstand angepasste Tätigkeit vollumfänglich ohne Leistungsminderung zu verrichten (S. 13 ff. lit. F, lit. G Ziff. 2-3). Der Verlauf der Arbeitsunfähigkeit sei retrospektiv nicht zuverlässig beurteilbar (S. 16 lit. G Ziff. 4). Die fortgesetzte hausärztliche Behandlung mit psychopharmakologischer Therapie sei sinnvoll, um eine Verschlechterung des Gesundheitszustandes zu verhindern. Bei drohender Dekompensation sei eine psychiatrische und/oder suchttherapeutische Behandlung anzustreben (S. 16 lit.</w:t>
      </w:r>
    </w:p>
    <w:p>
      <w:r>
        <w:t>G Ziff. 5).</w:t>
      </w:r>
    </w:p>
    <w:p>
      <w:r>
        <w:rPr>
          <w:b/>
        </w:rPr>
        <w:t>E. 3.4</w:t>
      </w:r>
    </w:p>
    <w:p>
      <w:r>
        <w:t>Am 2 8. September 2010 beantworteten die Gutachter des A.___ die Rückfrage zur retrospektiven Einschätzung der Arbeitsfähigkeit ( Urk. 8/33). Dabei gaben sie an, dass die durch Dr. Z.___ vorgenommene Beurteilung , wonach von März 1998 bis auf Weiteres eine 50%ige Arbeitsunfähigkeit bestanden habe, nicht plausibel sei. Die Polytoxikomanie des Beschwerdeführers sei für die Beurteilung der Arbeitsfähigkeit nicht relevant, da es an einer Komorbidität mit Auswi rkung auf die Arbeitsfähigkeit fehle . Die durch</w:t>
      </w:r>
    </w:p>
    <w:p>
      <w:r>
        <w:t>Dr. Z.___ postulierte rezidivierende depressive Störung sei anhand der Unterlagen wahrscheinlich. Z um gegenwärti gen Zeitpunkt lägen a llerdings keine Symptome einer Depression vor. Falls eine rezidivierende depressive Störung vorgelegen habe, so sei diese remittiert (S. 1 f.). Die 100%ige Arbeitsfähigkeit liege seit dem Zeitpunkt der Begutachtung vor . D ie durch Dr. Z.___ attestierte 50%ige Arbeitsunfähigkeit seit März 1998 sei retrospektiv betrachtet nicht durch angemessene Befunde belegt. Soweit sich die durch Dr. Z.___ attestierte Arbeitsunfähigkeit auf die Polytoxikomanie des Beschwerdeführers stütze, sei dies aus sozialmedizinischer Optik nicht begründet. Sodann könnten zwar e inzelne, zeitlich abgrenzbare depressive Episoden vorge legen haben. Diese seien jedoch in ihr er Dauer und Tiefe nicht belegt . Für welchen Zeitraum diese jeweils eine vorübergehende Arbeitsunfähigkeit begründen wür den, könne retrospektiv nicht hinreichend beantwortet werden (S. 3).</w:t>
      </w:r>
    </w:p>
    <w:p>
      <w:r>
        <w:rPr>
          <w:b/>
        </w:rPr>
        <w:t>E. 3.5</w:t>
      </w:r>
    </w:p>
    <w:p>
      <w:r>
        <w:t>Die Ärzte des Spitals B.___</w:t>
      </w:r>
    </w:p>
    <w:p>
      <w:r>
        <w:t>informierten m it Bericht vom 1 4. Oktober 2010 ( Urk. 8/34/4-5) über die Behandlung des Beschwerdeführers auf der Notfallstation und stellten folgende – hier gekürzt aufgeführte - Diagnosen (S. 1): - zentrale Lungenembolie links, rechts peripher mit/bei: - Status nach peripherer Lungenembolie rechts, August 2009 - Status nach sechs Monaten oraler Antikoagulation ( OAK ) , sistiert 1. März 2010 - chronischer Alkoholabusus - COPD-Gold-Klassifikation II</w:t>
      </w:r>
    </w:p>
    <w:p>
      <w:r>
        <w:t>Bei zentraler Lungenembolie sei initial eine stationäre Behandlung zu r Überwa chung empfohlen worden, wobei der Beschwerdeführer eine solche ab lehne . Bei nun bereits zweimaliger spontaner Lungenembolie werde eine Dauerantikoagu lation empfohlen (S. 2).</w:t>
      </w:r>
    </w:p>
    <w:p>
      <w:r>
        <w:rPr>
          <w:b/>
        </w:rPr>
        <w:t>E. 3.6</w:t>
      </w:r>
    </w:p>
    <w:p>
      <w:r>
        <w:t>Mit RAD-Stellungnahme vom 2 8. Dezember 2010 erkannte</w:t>
      </w:r>
    </w:p>
    <w:p>
      <w:r>
        <w:t>Dr. med. C.___ , Fachärztin für Psychiatrie und Psychotherapie, dass a ufgrund des bidisziplinären</w:t>
      </w:r>
    </w:p>
    <w:p>
      <w:r>
        <w:t>A.___ - Gutachtens und der darauffolgenden Beantwortung der RAD-Nachfrage kein invaliditätsrelevanter Gesundheitsschaden und insbeson dere keine psychische Leistungseinschränkung ausgewiesen sei, welche zu einer anhaltenden Einschränkung der Arbeitsfähigkeit in bisheriger oder angepasster Tätigkeit führe. In Anbetracht der somatischen Problematik mit erneuter sponta ner Lungenembolie sei der Sachverhalt von einer internistischen RAD-Ärztin zu beurteilen (vgl. Urk. 8/36 S. 6).</w:t>
      </w:r>
    </w:p>
    <w:p>
      <w:r>
        <w:rPr>
          <w:b/>
        </w:rPr>
        <w:t>E. 3.7</w:t>
      </w:r>
    </w:p>
    <w:p>
      <w:r>
        <w:t>Mit RAD-Stellungnahme vom 5. Januar 2011 erkannte med. pract . D.___ , Fachärztin für Allgemeine Innere Medizin, dass k eine anhaltende Einschrän kung der Arbeitsfähigkeit vorliege. E ine Lungenembolie sei prinzipiell behandelbar und durch die Incompliance des Beschwerdeführers seien noch nicht alle therapeuti schen Massnahmen ausgeschöpft. Die übrigen Diagnosen des aktuellen Bericht s des Spitals B.___ seien bereits im A.___ - Gutachten gewürdigt worden. Auch die vom Beschwerdeführer beklagte Parodontitis sei behandelbar und begründe keine anhaltende Einschränkung der Arbeitsfähigkeit. Es ergebe sich somit kein Anhalt spunkt für eine massgebliche Änderung der Arbeitsfähigkeit im Vergleich zur Beurteilung durch die Gutachter des A.___ (vgl. Urk. 8/36 S. 6).</w:t>
      </w:r>
    </w:p>
    <w:p>
      <w:r>
        <w:rPr>
          <w:b/>
        </w:rPr>
        <w:t>E. 4.1</w:t>
      </w:r>
    </w:p>
    <w:p>
      <w:r>
        <w:t>Seither sind die folgenden, wesentlichen, medizinischen Berichte zu den Akten genommen worden:</w:t>
      </w:r>
    </w:p>
    <w:p>
      <w:r>
        <w:rPr>
          <w:b/>
        </w:rPr>
        <w:t>E. 4.2</w:t>
      </w:r>
    </w:p>
    <w:p>
      <w:r>
        <w:t>Mit Bericht vom 2 9. September 2021 ( Urk. 8/71/11-12) informierten die Ärzte des Spitals B.___ über die pneumologische Unt ersuchung des Beschwerdeführers und nannten die folgenden – hier gekürzt aufgeführten – Diagnosen (S. 1): - COPD Gold Stadium II, Gruppe B - Polytoxikomanie - rezidivierende depressive Episoden - rezidivierende thromboembolische Ereignisse</w:t>
      </w:r>
    </w:p>
    <w:p>
      <w:r>
        <w:t>Die beklagten Symptome im Sinne einer nächtlichen paroxysmalen Dyspnoe sowie einer tagsüber bestehenden Anstrengungsdyspnoe seien eher nicht auf die COPD zurückzuführen. Die CO-Diffusion habe allerdings in den letzten Jahren abgenommen und sei von mittelschwer auf schwer progredient. Die Ursache hier für sei der anhaltende Tabak- und THC-Konsum. Die Verlaufsu ntersuchung mit tels Computertomographie (CT) habe eine leichte Progredienz der grossen throm botischen Wandanlagerung an der rechten Arteria pulmonalis ergeben. Periphere oder frische Füllungsdefekte ergäben sich nicht. Eine gewisse Strombahneinen gung sei sichtbar. Es bleibe dahingestellt, inwieweit diese Pathologie zur Dyspnoe beitrage. Eine pulmonal - arterielle Druckerhöhung sei anzunehmen (S. 2).</w:t>
      </w:r>
    </w:p>
    <w:p>
      <w:r>
        <w:rPr>
          <w:b/>
        </w:rPr>
        <w:t>E. 4.3</w:t>
      </w:r>
    </w:p>
    <w:p>
      <w:r>
        <w:t>Dr. Z.___ gab m it Bericht vom 4. Oktober 2021 ( Urk. 8/61) an, dass er den Beschwerdeführer seit August 1997 be handle (S. 1 Ziff. 1.1) , und folgende Diagno sen mit Auswirkungen auf die Arbeitsfähigkeit stellen könne (S. 4 Ziff. 2.5): - COPD Gold Stadium 2 B, Erstdiagnose ( ED ) 2009 - r ezidivierende Lungenembolien in den Jahren 2009, 2010 und 2017 - r ezidivierende gastrointestinale ( GI ) -Blutungen unter OAK</w:t>
      </w:r>
    </w:p>
    <w:p>
      <w:r>
        <w:t>in den Jahren 2009 bis 2017 - r ezidivierende depressive Störung, seit Adoleszenz - p ulmonal-arterielle Hypertonie nach Lungenembolie ( LE ) , Januar 2020</w:t>
      </w:r>
    </w:p>
    <w:p>
      <w:r>
        <w:t>Sodann erwähnte er a ls ohne Auswirkungen auf die Arbeitsfähigkeit einen Status nach chronischer und im Jahr 2018 ausgeheilter Virushepatitis C, ein en Barre tt-Ösophagus (ED 2018) sowie eine arterielle Hypertonie (S. 4 Ziff. 2.6). Im Vorder grund st ünden ein morgendlich betonter Husten sowie eine Anstrengungs dyspnoe. Die aufgrund der rezidivierenden Lungenembolien indizierte OAK habe infolge r ezidivierenden anämisierenden GI -Blutungen sistiert werden müssen. Daneben bestehe eine ausgeprägte depressive Symptomatik mit Anhedonie, aus geprägtem sozialen Rückzug und Lebensüberdruss, auch gelegentliche Suizid gedanken, von denen sich der Beschwerdeführer jedoch distanzieren könne (S. 2 Ziff. 2.2). Leichtere Einsätze seien phasenweise bis h albtags möglich gewesen. A ufgrund der aktuellen Verschlechterung sei dies jedoch nicht mehr möglich . Die Einsätze seien bereits weitgehend dem Leiden angepasst gewesen. Die Prognose sei ungünstig. Der Beschwerdeführer sei physisch und psychisch langfristig schwer eingeschränkt. Eine Eingliederung erscheine auch durch das Alter und die B ildung erschwert (S. 3 Ziff. 4.1-4.3).</w:t>
      </w:r>
    </w:p>
    <w:p>
      <w:r>
        <w:t>D as Erreichen einer auch nur teilweisen Arbeitsfähigkeit sei aufgrund der kombinierten schwerwiegenden Einschränkun gen wenig wahrscheinlich. Allenfalls seien leichte Einsätze ohne Exposition gegenüber Trockenheit und Staub in geringem Masse möglich (S. 4 Ziff. 2.7).</w:t>
      </w:r>
    </w:p>
    <w:p>
      <w:r>
        <w:rPr>
          <w:b/>
        </w:rPr>
        <w:t>E. 4.4</w:t>
      </w:r>
    </w:p>
    <w:p>
      <w:r>
        <w:t>Mit Bericht vom 1 6. Dezember 2021 ( Urk. 8/71/9-10) informierte n die Ärzte des Spitals B.___</w:t>
      </w:r>
    </w:p>
    <w:p>
      <w:r>
        <w:t>über die kardiologische Untersuchung</w:t>
      </w:r>
    </w:p>
    <w:p>
      <w:r>
        <w:t>des Beschwerdeführers be i zunehmender Belastungsdyspnoe und nannten die folgenden – hier gekürzt auf geführten – Diagnosen (S. 1): - multifaktorielle Belastungsdyspnoe mit/bei: - COPD, Status nach Lungenembolien, körperlicher Dekonditionierung - transthorakaler Doppler Echokardiographie und Ergometrie ohne rele vante Befunde, insbesondere keinem Hinweis für eine pulmonale Hypertonie - COPD Gold Stadium II B - rezidivierende Lungenembolien - rezidivierende GI-Blutungen unter OAK - arterielle Hypertonie - Barrett-Ösophagus, ED 2018 - rezidivierende depressive Störung, anamnestisch Angststörung - Polytoxikomanie - Status nach chronischer Virushepatitis C</w:t>
      </w:r>
    </w:p>
    <w:p>
      <w:r>
        <w:t>In der Untersuchung hätten sich keine offensichtlichen kardialen Pathologien gezeigt . Insbesondere finde sich echokard iografisch kein Hinweis für eine pulmo nale Druckerhöhung oder Rechtsherzbelastung. Die Ergometrie sei bezüglich Ischämie siche rlich nicht sehr aussagekräftig. L eistungslimitierend sei primär eine muskuläre Dekonditionierung gewesen. Zusammenfassend finde sich keine kar diale Ursache für die Belastungsdyspnoe, welche multifaktoriell bedingt sein dürfte bei COPD, rezidivierenden Lungenembolien sowie körperlicher Dekonditio nierung (S. 2).</w:t>
      </w:r>
    </w:p>
    <w:p>
      <w:r>
        <w:rPr>
          <w:b/>
        </w:rPr>
        <w:t>E. 4.5</w:t>
      </w:r>
    </w:p>
    <w:p>
      <w:r>
        <w:t>In dem am 2 4. Januar 2022 erstellten Verlaufsbericht ( Urk. 8/71/1-3) bestätigte Dr. Z.___ die bisher von ihm gestellten Diagnosen</w:t>
      </w:r>
    </w:p>
    <w:p>
      <w:r>
        <w:t>und erwähnte z usätzlich eine chronische Rhinosinusitis</w:t>
      </w:r>
    </w:p>
    <w:p>
      <w:r>
        <w:t>maxilloethmoidalis beidseits sowie einen Status nach Polytoxikomanie , aktuell persistierender Cannabis-Abusus</w:t>
      </w:r>
    </w:p>
    <w:p>
      <w:r>
        <w:t>(S. 1 Ziff. 1.2). Leichtere Einsätze ohne Ausdauerbelastung in einer staubfreien, nicht trockenen Umgebung seien phasenweise bis halbtags möglich. O ptimal sei eine Tätigkeit draussen (S. 1 Ziff. 2.1). Aufgrund des fluktuierenden Befindens werde d ie Ver minderung der Leistungsfähigkeit auf 50 % geschätzt (S. 2 Ziff. 2.2). Ein insge samt stationärer Verlauf sei zu erwarten (S. 2 Ziff. 3.3).</w:t>
      </w:r>
    </w:p>
    <w:p>
      <w:r>
        <w:rPr>
          <w:b/>
        </w:rPr>
        <w:t>E. 4.6</w:t>
      </w:r>
    </w:p>
    <w:p>
      <w:r>
        <w:t>Mit RAD-Stellungnahme vom 9. März 2022 e rw ähnte</w:t>
      </w:r>
    </w:p>
    <w:p>
      <w:r>
        <w:t>Dr. med. E.___ , prak tische Ärztin, einen Status nach rezidivierenden GI-Blutungen, einen Status nach Lungenembolien, eine COPD Gold II sowie einen Verdacht auf eine chronische E thmoiditis</w:t>
      </w:r>
    </w:p>
    <w:p>
      <w:r>
        <w:t>als Diagnosen mit Auswirkungen auf die Arbeitsfähigkeit . Als ohne Auswirkungen auf die Arbeitsfähigkeit nannte sie einen Status nach chronischer und im Jahr 2018 ausgeheilter Hepatitis C , ein en Barrett-Ösopha gus, eine arteri elle Hypertonie sowie anamnestisch eine Angststörung mit Panikattacken und eine Polytoxikomanie . Der Beschwerdeführer sei in der bisherigen Tätigkeit als Logistiker – bis auf die stationären Aufenthalte aufgrund</w:t>
      </w:r>
    </w:p>
    <w:p>
      <w:r>
        <w:t>der Lungenembolie n und GI-Blutung en – vollständig arbeitsfähig. In einer angepassten, körperlich leichten Tätigkeit ohne Exposition gegenüber Trockenheit und Staub sei er eben falls vollständig arbeitsfähig. Die Prognose sei unter Weiterführung der Therapien gut. Es sei davon auszugehen, dass die insbesondere die Lungen betreffenden Diagnosen keine körperlich schweren Arbeiten me hr zulassen würden, wobei d ies überwiegend wahrscheinlich seit der ersten Lungenembolie im Oktober 2010 gelte . Angepasste Tätigkeiten seien unter adäquater Therapie seit jeher (bis auf die Zeiten der stationären Aufenthalte) ganztags möglich. Der Hausarzt beschreibe den Beschwerdeführer als hoch motiviert. E ine Arbeitstätigkeit ver bessere übe rwiegend wahrscheinlich auch den psychische n Zustand (vgl. Urk. 8/74 S. 3 ff.).</w:t>
      </w:r>
    </w:p>
    <w:p>
      <w:r>
        <w:rPr>
          <w:b/>
        </w:rPr>
        <w:t>E. 4.7</w:t>
      </w:r>
    </w:p>
    <w:p>
      <w:r>
        <w:t>Am 3. Mai 2022 erstattete Dr. med. F.___ , Fachärztin für Physikali sche Medizin und Rehabilitation, ihr vertrauensärztliches Gutachten zuhanden der Sozialbehörde ( Urk. 8/73). Dabei stellte sie die folgende n – hier gekürzt auf geführte n – Diagnosen (S. 14 f. Ziff. 10): - multifaktorielle Belastungsdyspnoe mit/bei: - COPD Gold-Stadium II, Gruppe B - schwer eingeschränkte r CO-Diffusion, keine r Belastungshypoxämie (Oktober 2021) - fortgesetztem Nikotinkonsum - rezidivierende n Lungenembolien mit leichter Progredienz der grossen thrombotischen Wandanlagerungen an der rechten Arteria pulmonalis (Oktober 2021) sowie echokardiographisch keinem Hinweis für eine pulmonale Druckerhöhung oder Rechtsherzbelastung (Dezember 2021) - allgemeiner Dekonditionierung - unter OAK - rezidivierende GI- Blutung unter OAK seit dem Jahr 2013 mit/bei: - unklarer Blutung s quelle - teils anämisierend - Barrett-Ösophagus - Polytoxikomanie - aktenanamnestisch rezidivierende depressive Episoden, subjektiv aktuell nicht depressiv - Status nach Hepatitis C - chronische Nasenatmungsbehinderung - Kaustörung bei Parodontose und kariösem Restgebiss</w:t>
      </w:r>
    </w:p>
    <w:p>
      <w:r>
        <w:t>Der Beschwerdeführer leide</w:t>
      </w:r>
    </w:p>
    <w:p>
      <w:r>
        <w:t>seit Jahren an multiple n</w:t>
      </w:r>
    </w:p>
    <w:p>
      <w:r>
        <w:t>Beschwerden . In der Zwi schenzeit habe sich vor allem der somatische Gesundheitszustand progredient verschlechtert. Im Vordergrund stehe eine Abnahme der kardi opulmonalen Leis tungsfähigkeit durch die Zunahme der COPD Gold-Stadium II mit zwischenzeit lich schwerer CO-Diffusionsstörung sowie durch rezidivierende Lungenembolien. Die Indikation für eine dauerhafte OAK sei dringend gegeben. Diese habe jedoch zu rezidivierenden, teils anämisierenden GI-Blutungen geführt, weshalb die OAK jeweils habe gestoppt werden müssen. Eine GI-Blutungsquelle habe bisher nicht gefunden werden können. Zuletzt sei im März 2022 eine Kapselendoskopie ohne Nachweis einer Blutungsquelle durchgeführt worden . Bei Wiederaufnahme der OAK bestehe das Risiko einer Rezidivblutung , ohne OAK</w:t>
      </w:r>
    </w:p>
    <w:p>
      <w:r>
        <w:t>bestehe das Risiko einer erneuten Lungenembolie. Sodann</w:t>
      </w:r>
    </w:p>
    <w:p>
      <w:r>
        <w:t>liege ein Barre t t-Ösophagus vor . Es erfolge eine Therapie mit Protonenpumpenhemmer (PPI). D ie regelmässig durchgeführten Gastroskopien hätten bisher keine n</w:t>
      </w:r>
    </w:p>
    <w:p>
      <w:r>
        <w:t>N achweis eines Malignoms ergeben. Die chro nische Hepatitis C sei inzwischen erfolgreich behandelt worden. Die</w:t>
      </w:r>
    </w:p>
    <w:p>
      <w:r>
        <w:t>Polytoxiko manie scheine derzeit stabil zu sein. Den Beschwerdeführer störe subjektiv wei terhin eine behinderte Nasenatmung bei Status nach Septumplastik im Jahr 2014 und zuletzt persistierender Sinusitis ethmoidalis . Diese Problematik stehe bezüg lich der beruflichen Integration nicht im Vordergrund. D er Gesundheitszustand des Beschwerdeführers habe sich im Laufe der letzten Jahre arbeitsrelevant ver schlechtert. A ufgrund des labilen Gesundheitszustandes sei er auf dem ersten Arbeitsmarkt weder in der bisherigen noch in einer angepassten Tätigkeit arbeits fähig. Mit einer wesentlichen arbeitsrelevanten Besserung des Gesundheits zustandes sei nicht mehr zu rechnen (S. 1</w:t>
      </w:r>
    </w:p>
    <w:p>
      <w:r>
        <w:rPr>
          <w:b/>
        </w:rPr>
        <w:t>E. 5</w:t>
      </w:r>
    </w:p>
    <w:p>
      <w:r>
        <w:t>) und auch aktuell wird die Medikation mit einem Antidepressi va (Mirtazapin) erwähnt (vgl. Urk. 8/61 S.</w:t>
      </w:r>
    </w:p>
    <w:p>
      <w:r>
        <w:t>2 Ziff. 2.3; Urk. 8/71/1-3 S. 2 Ziff. 3.2) , so dass durchaus Anzeichen für ein all fälliges psychisches Leiden des Beschwerdeführers erkennbar sind und zumindest eine Auseinandersetzung damit angezeigt gewesen wäre. In diesem Zusammen hang ist festzuhalten, dass die Beschwerdegegnerin vorliegend auf die Neuan meldung des Beschwerdeführers eingetreten ist, weshalb sie die Sache materiell zu prüfen und insbesondere die notwendigen Abklärungen von Amtes wegen vorzunehmen hat ( Art. 43 Abs. 1 ATSG ).</w:t>
      </w:r>
    </w:p>
    <w:p>
      <w:r>
        <w:t>Soweit Dr. E.___ zudem festhielt, dass dem Beschwerdeführer überwiegend wahrscheinlich seit der ersten Lungenembo lie im Oktober 2010 keine körperlich schweren Arbeiten mehr zumutbar seien ( Urk. 8/74 S. 5), ist ihr entgegenzuhalten, dass der Beschwerdeführer die erste Lungenembolie nachweislich bereits im August 2009 erlitten hat (vgl. Urk. 8/31 S. 13 lit. E Ziff. 2, S. 23; Urk. 8/34/4-5 S. 1).</w:t>
      </w:r>
    </w:p>
    <w:p>
      <w:r>
        <w:t>E rheblich ins Gewicht fällt schliesslich , dass der RAD-Beurteilung nicht sämtliche bis zum Erlass der vorliegend angefochtenen Verfügung ( Urk. 2) aktenkundigen medizinischen Berichte zugrunde lagen. Das vertrauensärztliche Gutachten von Dr. F.___ (vorstehend E. 4.7) wurde zwar erst im Mai 2022 und damit nach der im März 2022 verfassten RAD-Stellungnahme erstellt. D ie Sozialbehörde Y.___</w:t>
      </w:r>
    </w:p>
    <w:p>
      <w:r>
        <w:t>hat dieses Gutachten der IV-Stelle allerdings mit Schreiben vom 9. Mai 2022 ( Urk. 8/72) und damit noch vor Erlass des rentenabweisenden Vorbescheids vom 1 6. Juni 2022 ( Urk. 8/75) zur Kenntnis gebracht. Dennoch wurde zu diesem ver trauensärztlichen Gutachten und der darin attestierten vollständigen Arbeitsun fähigkeit in jeglicher Tätigkeit auf dem ersten Arbeitsmarkt bisher in keiner Weise Stellung genommen und die Beschwerdegegnerin hat es unterlassen, dieses dem RAD vorzulegen.</w:t>
      </w:r>
    </w:p>
    <w:p>
      <w:r>
        <w:t>Insgesamt bestehen somit a n der Zuverlässigkeit und Schlüssigkeit der RAD-Beurteilung erhebliche Zweifel , womit sich diese als un genügend erweist , um einzig gestützt darauf den Gesundheitszustand und die Arbeitsfähigkeit des Beschwerdeführers abschliessend beurteilen zu können (vorstehend E. 1.6) .</w:t>
      </w:r>
    </w:p>
    <w:p>
      <w:r>
        <w:rPr>
          <w:b/>
        </w:rPr>
        <w:t>E. 5.1</w:t>
      </w:r>
    </w:p>
    <w:p>
      <w:r>
        <w:t>Die Beschwerdegegnerin ver n einte eine anspruchsrelevante Veränderung und damit einen Leistungsanspruch des Beschwerdeführers im Wesentlichen gestützt auf die RAD-Stellungnahme von Dr. E.___ (vorstehend E. 4.6 ), wonach der Beschwerdeführer sowohl in der bisherigen Tätigkeit als Logistiker – bis auf die stationären Aufenthalte infolge Lungenembolie n und GI-Blutung en – als auch in einer angepassten, körperlich leichten Tätigkeit ohne Exposition gegenüber Tro ckenheit und Staub vollständig arbeitsfähig sei (vgl. Urk. 8/74 S. 3 ff.). Diese RAD-Beurteilung vermag indessen nicht zu überzeugen.</w:t>
      </w:r>
    </w:p>
    <w:p>
      <w:r>
        <w:rPr>
          <w:b/>
        </w:rPr>
        <w:t>E. 5.2</w:t>
      </w:r>
    </w:p>
    <w:p>
      <w:r>
        <w:t>RAD-Ärztin Dr. E.___ hat den Beschwerdeführer nicht persönlich untersucht, sondern eine reine Aktenbeurteilung vorgenommen. Dabei hat sie es insbesondere unterlassen, sich zur</w:t>
      </w:r>
    </w:p>
    <w:p>
      <w:r>
        <w:t>abweichenden Arbeitsfähigkeitseinschätzung</w:t>
      </w:r>
    </w:p>
    <w:p>
      <w:r>
        <w:t>durch</w:t>
      </w:r>
    </w:p>
    <w:p>
      <w:r>
        <w:t>Dr. Z.___ (vorstehend E. 4.3, E. 4.5 ) zu äussern beziehungsweise zu erläuter n , weshalb sie stattdessen eine vollständige Arbeitsfähigkeit in jeglicher körperlich leichten Tätigkeit ohne Exposition gegenüber Trockenheit und Staub attestierte . Dies wäre jedoch, da sich ihre Arbeitsfähigkeitseinschätzung nicht mit derjenigen in den vorhandenen medizinischen Berichten deckt, angezeigt gewesen. Sodann hat sich Dr. E.___</w:t>
      </w:r>
    </w:p>
    <w:p>
      <w:r>
        <w:t>auch mit dem psychischen Gesundheitszustand des Beschwer deführers nicht näher auseinandergesetzt, obwohl im Bericht von Dr. Z.___ von einem verschlechterten psychischen Gesundheitsz ustand im Sinne einer aus geprägten depressive n Symptomatik mit Anhedonie, ausgeprägtem sozialen Rückzug sowie Lebensüberdruss mit gelegentlic h e n Suizidgedanken berichtet wird ( vgl. Urk. 8/61</w:t>
      </w:r>
    </w:p>
    <w:p>
      <w:r>
        <w:t>S. 2 Ziff. 2.2) . Vielmehr begnügte sie sich damit, darauf hin zuweisen, dass durch eine Arbeitstätigkeit überwiegend wahrscheinlich auch der psychische Zustand verbessert werden könn t e (vgl. Urk. 8/74 S. 5). Zwar handelt es sich bei Dr. Z.___ nicht um einen Facharzt für Psychiatrie und Psychothe rapie, sondern um den behandelnden Hausarzt des Beschwerdeführers. Dennoch behandelt dieser den Beschwerdeführer bereits seit Jahren mit Psychopharmaka (vgl. Urk. 8/13/ 6-8 S. 2 Ziff. 1.5; Urk. 8/31 S. 16 Ziff.</w:t>
      </w:r>
    </w:p>
    <w:p>
      <w:r>
        <w:rPr>
          <w:b/>
        </w:rPr>
        <w:t>E. 5.3</w:t>
      </w:r>
    </w:p>
    <w:p>
      <w:r>
        <w:t>Die übrigen aktenkundigen Berichte erlauben ebenfalls keine abschliessende Beurteilung des Leistungs anspruchs. Einzig Dr. Z.___ und Dr. F.___ äusse rten sich überhaupt zur verbliebenen Arbeitsfähigkeit des Beschwerdefüh rers. In Bezug auf die hausärztlichen Berichte von Dr. Z.___ ist festzuhalten, dass diesen keine eigene eingehende Befunderhebung zu entnehmen ist und die vorgenommene Arbeitsfähigkeitseinschätzung nebst dem somatischen Leiden auch das psychische Befinden des Beschwerdeführers mitberücksichtigt e , für die verlässliche Beurteilung des psychischen Gesundheitszustandes und seiner Aus wirkungen auf die Arbeitsfähigkeit in der Regel allerdings psychiatrische Fach ärzte beizuziehen sind (BGE</w:t>
      </w:r>
    </w:p>
    <w:p>
      <w:r>
        <w:t>130 V 352 E.</w:t>
      </w:r>
    </w:p>
    <w:p>
      <w:r>
        <w:t>2.2.3; Urteil e des Bundesgerichts 8C_880/2015 vom 3 0. März 2016 E. 4.2.4 und 8C_989/2010 vom 1 6. Februar 2011 E.</w:t>
      </w:r>
    </w:p>
    <w:p>
      <w:r>
        <w:t>4.4.2). Zudem ist die Erfahrungstatsache zu berücksichtigen, dass Haus ärzte mitunter im Hinblick auf ihre auftragsrechtliche Vertrauensstellung im Zweifelsfall eher zu Gunsten ihrer Patienten aussagen (BGE 125 V 351 E. 3b/cc).</w:t>
      </w:r>
    </w:p>
    <w:p>
      <w:r>
        <w:t>Anlässlich der vertrauensärztlichen Begutachtung durch Dr. F.___ erfolgte sodann lediglich eine kurze eigene internistische Befunderhebung (vgl. Urk. 8/73 S. 14 Ziff. 9). Sämtliche durch Dr. F.___ genannte n Diagnosen stützen sich auf die Vorakten und nicht auf eigene erhobene Befunde . Die vorgenommene Ein schätzung zur verbliebenen Arbeitsfähigkeit wird nicht begründet und es bleibt unklar, aufgrund welcher Diagnosen respektive welcher Befunde der Beschwer deführer auf dem ersten Arbeitsmarkt vollständig arbeitsunfähig ist, begründet dies Dr. F.___ doch einzig mit dem labilen Gesundheitszustand des Beschwer deführers (vgl. Urk. 8/73 S. 16) . Diese Einschätzung erweist sich damit als nicht nachvollziehbar und vermag folglich nicht zu überzeugen.</w:t>
      </w:r>
    </w:p>
    <w:p>
      <w:r>
        <w:rPr>
          <w:b/>
        </w:rPr>
        <w:t>E. 5.4</w:t>
      </w:r>
    </w:p>
    <w:p>
      <w:r>
        <w:t>Zusammenfassend erweist sich die vorliegende Aktenlage für eine abschliessende Beurteilung des Leistungsanspruchs in Bezug auf den medizinischen Sachverhalt als unzulänglich . Es kann nicht rechtsgenüglich beurteilt werden, ob und in wel chem Ausmass sich die Verhältnisse seit der rentenabweisenden Verfügung vom 2 3. März 2011 verändert haben , weshalb die angefochtene Verfügung aufzuhe ben und die Sache an die Beschwerdegegnerin zurückzuweisen ist, damit diese nach erneuter Abklärung der medizinischen und erwerblichen Situation unter allfälliger Berücksichtigung der Standardindikatoren eine neue Beurteilung vor nehme und über den Leistungsanspruch des Beschwerdeführers neu verfüge. In diesem Sinne ist die Beschwerde gutzuheissen.</w:t>
      </w:r>
    </w:p>
    <w:p>
      <w:r>
        <w:rPr>
          <w:b/>
        </w:rPr>
        <w:t>E. 6</w:t>
      </w:r>
    </w:p>
    <w:p>
      <w:r>
        <w:t>.1</w:t>
      </w:r>
    </w:p>
    <w:p>
      <w:r>
        <w:t>Da es im vorliegenden Verfahren um die Bewilligung oder Verweigerung von IV-Leistungen geht, ist das Verfahren kostenpflichtig. Die Gerichtskosten sind nach dem Verfahrensaufwand und unabhängig vom Streitwert festzulegen ( Art. 69 Abs. 1 bis IVG) und auf Fr.</w:t>
      </w:r>
    </w:p>
    <w:p>
      <w:r>
        <w:rPr>
          <w:b/>
        </w:rPr>
        <w:t>E. 8</w:t>
      </w:r>
    </w:p>
    <w:p>
      <w:r>
        <w:t>00.-- anzusetzen. Entsprechend dem Ausgang des Ver fahrens sind sie der unterliegenden Beschwerdegegnerin aufzuerlegen. 6 .2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der vertretene Beschwerdeführer Anspruch auf eine Prozessentschädi gung hat.</w:t>
      </w:r>
    </w:p>
    <w:p>
      <w:r>
        <w:t>Diese ist gemäss Art. 61 lit. g ATSG in Verbindung mit § 34 GSVGer –</w:t>
      </w:r>
    </w:p>
    <w:p>
      <w:r>
        <w:t>ohne Rücksicht auf den Streitwert – nach der Bedeutung der Streitsache, nach der Schwierigkeit des Prozesses und dem Mass des Obsiegens zu be messen.</w:t>
      </w:r>
    </w:p>
    <w:p>
      <w:r>
        <w:t>Mit Verfügung vom 3. Januar 2023 ( Urk.</w:t>
      </w:r>
    </w:p>
    <w:p>
      <w:r>
        <w:rPr>
          <w:b/>
        </w:rPr>
        <w:t>E. 9</w:t>
      </w:r>
    </w:p>
    <w:p>
      <w:r>
        <w:t>) wurde unter anderem darauf hinge wiesen, dass gemäss § 8 in Verbindung mit § 7 Abs. 2 der Verordnung über die Gebühren, Kosten und Entschädigungen vor dem Sozialversicherungsgericht die Möglichkeit besteht, dem Gericht vor Fällung des Endentscheides eine detaillierte Zusammenstellung über den bisherigen Zeitaufwand und die bisher angefallenen Barauslagen einzureichen, und dass das Gericht im Unterlassungsfall die Entschä digung nach Ermessen festsetzt. Bis dato wurde keine entsprechende Honorarnote eingereicht, weshalb die Prozessentschädigung beim praxisgemässen Stundenan satz von Fr. 220.-- ermessensweise auf Fr. 2' 1 00.-- (inkl. Barauslagen und MWSt ) festzusetzen ist. 6 .3</w:t>
      </w:r>
    </w:p>
    <w:p>
      <w:r>
        <w:t>Damit erweist sich das Gesuch des Beschwerdeführers um Gewährung der unent geltlichen Prozessführung und Rechtsvertretung (vgl. Urk. 1 S. 2) als gegen standslos. Das Gericht erkennt: 1.</w:t>
      </w:r>
    </w:p>
    <w:p>
      <w:r>
        <w:t>Die Beschwerde wird in dem Sinne gutgeheissen, dass die angefochtene Verfügung vom 1 3. Oktober 2022 aufgehoben und die Sache an die Sozialversicherungsanstalt des Kan 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2’100 .-- (inkl. Barauslagen und MWSt ) zu bezahlen. 4.</w:t>
      </w:r>
    </w:p>
    <w:p>
      <w:r>
        <w:t>Zustellung gegen Empfangsschein an: - Rechtsanwalt Thomas Wyss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