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IV.2022.00579 vom 23. März 2023</w:t>
      </w:r>
    </w:p>
    <w:p>
      <w:r>
        <w:t>ZH Sozialversicherungsgericht, 2023-03-23, DE</w:t>
      </w:r>
    </w:p>
    <w:p>
      <w:r>
        <w:rPr>
          <w:b/>
        </w:rPr>
        <w:t xml:space="preserve">Quelle: </w:t>
      </w:r>
      <w:r>
        <w:t>https://mcp.opencaselaw.ch/entscheid/zh_sozialversicherungsgericht_IV.2022.00579</w:t>
      </w:r>
    </w:p>
    <w:p>
      <w:r>
        <w:t>FR: ZH_SOZIALVERSICHERUNGSGERICHT IV.2022.00579 du 23 mars 2023</w:t>
      </w:r>
    </w:p>
    <w:p>
      <w:r>
        <w:t>IT: ZH_SOZIALVERSICHERUNGSGERICHT IV.2022.00579 del 23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w:t>
      </w:r>
    </w:p>
    <w:p>
      <w:r>
        <w:t>oder teilweise Erwerbsunfähigkeit (Art. 8 Abs. 1 ATSG). Erwerbsunfäh 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 fähigkeit liegt zudem nur vor, wenn sie aus objektiver Sicht nicht überwindbar ist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von Art. 16 Abs. 2 lit . c IVG besteht der Anspruch auf Leistungen unabhängig davon, ob die Eingliederungsmass nah men notwendig sind oder nicht, um die Erwerbsfähigkeit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 1.</w:t>
      </w:r>
    </w:p>
    <w:p>
      <w:r>
        <w:rPr>
          <w:b/>
        </w:rPr>
        <w:t>E. 3</w:t>
      </w:r>
    </w:p>
    <w:p>
      <w:r>
        <w:t>Mai 2022 (Urk. 7/199) mitteilte.</w:t>
      </w:r>
    </w:p>
    <w:p>
      <w:r>
        <w:t>Mit Verfügung vom 5. Oktober 2022 (Urk. 7/209 = Urk. 2) verneinte die IV-Stelle einen Rentenanspruch. 2.</w:t>
      </w:r>
    </w:p>
    <w:p>
      <w:r>
        <w:t>Der Versicherte erhob am 1. November 2022 Beschwerde gegen die Verfügung vom 5. Oktober 2022 (Urk. 2) und beantragte, diese sei aufzuheben und es seien weitere medizinische Abklärungen zu tätigen respektive seien dem Versicherten eine Rente und/ oder Eingliederungsmassnahmen zu gewähren (Urk. 1 S. 2 Ziff. 1-2 oben). Verfahrensrechtlich beantragte er die Gewährung der unentgeltlichen Prozessführung (Urk. 1 S. 2 Ziff. 3 oben).</w:t>
      </w:r>
    </w:p>
    <w:p>
      <w:r>
        <w:t>Die IV-Stelle beantragte mit Beschwerdeantwort vom 14. Dezember 2022 (Urk. 6) die Abweisung der Beschwerde. Dies wurde dem Beschwerdeführer mit Verfügung vom 22. Dezember 2022 zur Kenntnis gebracht (Urk. 8). Das Gericht zieht in Erwägung: 1.</w:t>
      </w:r>
    </w:p>
    <w:p>
      <w:r>
        <w:rPr>
          <w:b/>
        </w:rPr>
        <w:t>E. 3.1</w:t>
      </w:r>
    </w:p>
    <w:p>
      <w:r>
        <w:t>Die Beschwerdegegnerin hielt im angefochtenen Entscheid (Urk. 2) fest, nach d em Abschluss der Lehre zum Schreinerpraktiker EBA seien medizinische Abklärun gen erfolgt. Diese hätten ergeben, dass der Beschwerdeführer in dieser sowie in allen weiteren Tätigkeiten zu 70 % arbeitsfähig sei. Dies entspreche einem Inva liditätsgrad von 30 % (S. 1 unten).</w:t>
      </w:r>
    </w:p>
    <w:p>
      <w:r>
        <w:t>Gemäss dem</w:t>
      </w:r>
    </w:p>
    <w:p>
      <w:r>
        <w:t>zusätzlich eingeholten psychiatrischen Gutachten bestehe in der Tätigkeit als Schreiner weiterhin eine Arbeitsfähigkeit von 70 %. In einer optimal angepassten Tätigkeit liege gar eine Arbeitsfähigkeit von 80 % vor. Die zugespro chenen Eingliederungsmassnahmen seien im Mai 2022 abgebrochen worden. Der Abbruch sei damit begründet worden, dass der Beschwerdeführer subjektiv nicht in der Lage gewesen sei, die Beschäftigungsmassnahmen der Sozialhilfe fortzu setzen. Die Eingliederungsfähigkeit sei daher subjektiv nicht gegeben. Der Regi onale Ärztliche Dienst (RAD) habe bestätigt, dass die Eingliederungsmassnahmen nicht aus gesundheitlichen Gründen abgebrochen worden seien (S. 2 oben).</w:t>
      </w:r>
    </w:p>
    <w:p>
      <w:r>
        <w:rPr>
          <w:b/>
        </w:rPr>
        <w:t>E. 3.2</w:t>
      </w:r>
    </w:p>
    <w:p>
      <w:r>
        <w:t>Der Beschwerdeführer brachte dagegen vor, gemäss dem Abschlussbericht der Stiftung Z.___</w:t>
      </w:r>
    </w:p>
    <w:p>
      <w:r>
        <w:t>vom April 2017 bestünden aufgrund von Schlafstörungen und ADHS-bedingten Konzentrationsschwierigkeiten kaum Chancen für einen Einsatz im ersten Arbeitsmarkt. Längerfristig bestehe jedoch durchaus das Potential für eine Eingliederung im ersten Arbeitsmarkt (Urk. 1 S. 4 Ziff. 6). Nach dem Arzt bericht der behandelnden Ärzte vom April 2020 sei der Beschwerdeführer in der Leistungsfähigkeit eingeschränkt und im ersten Arbeitsmarkt zu 100 % arbeits unfähig (S. 5 Ziff. 13).</w:t>
      </w:r>
    </w:p>
    <w:p>
      <w:r>
        <w:t>Der Beschwerdeführer habe im März 2022 eine Beschäftigungsmassnahm e der Sozialen Dienste der Stadt Zürich beende n müssen , da er die erforderliche Prä sen z zeit von zwei Stunden an drei bis vier Arbeitstagen nicht habe erreichen können. Er habe sich stark unter Druck gefühlt und Mühe gehabt, mit den Struk turen umzugehen. Zudem sei gemäss dem Verlaufsprotokoll der Einglie derungs beratung eine geringe Kontakt- und Durchhaltefähigkeit festgestellt worden . Weiter sei beim Beschwerdeführer zurzeit wenig Motivation zu erkennen, die Situation zu verändern (S. 8 Ziff. 21). Gemäss dem RAD bestünden seit</w:t>
      </w:r>
    </w:p>
    <w:p>
      <w:r>
        <w:t>jeher neuropsychologische Einschränkungen . Dass der Beschwerdeführer keine Berufs ausbildung absolviert habe, sei auf seine gesundheitliche Beeinträchtigung zurückzuführen. Aus neuropsychologischer Sicht betrage die Einschränkung der Leistungsfähigkeit zwischen 30 und 50 % (S. 9 Ziff. 3).</w:t>
      </w:r>
    </w:p>
    <w:p>
      <w:r>
        <w:t>Die Beschwerdegegnerin habe dem Beschwerdeführer keine Eingliederungsmass nahmen gewährt. Sollte weiterhin von einer Verwertbarkeit der Restarbeits fähig keit ausgegangen werden, so seien Eingliederungsmassnahmen aufzuneh men (S.</w:t>
      </w:r>
    </w:p>
    <w:p>
      <w:r>
        <w:rPr>
          <w:b/>
        </w:rPr>
        <w:t>E. 3.3</w:t>
      </w:r>
    </w:p>
    <w:p>
      <w:r>
        <w:t>Zunächst ist zu prüfen , ob</w:t>
      </w:r>
    </w:p>
    <w:p>
      <w:r>
        <w:t>ein Anspruch auf Eingliederungsmassnahmen besteht . Streitig ist sodann der Rentenanspruch.</w:t>
      </w:r>
    </w:p>
    <w:p>
      <w:r>
        <w:t>4.</w:t>
      </w:r>
    </w:p>
    <w:p>
      <w:r>
        <w:rPr>
          <w:b/>
        </w:rPr>
        <w:t>E. 4</w:t>
      </w:r>
    </w:p>
    <w:p>
      <w:r>
        <w:t>Fehlt der Eingliederungswille beziehungsweise die subjektive Eingliederungs fä higkeit, d.h. ist die Eingliederungsbereitschaft aus invaliditätsfremden Gründen nicht gegeben, darf die Rente ohne vorgängige Prüfung von Massnahmen der (Wieder-)Eingliederung und ohne Durchführung des Mahn- und Bedenkzeitver fahrens nach Art. 21 Abs. 4 ATSG herabgesetzt oder aufgehoben werden. Beruf liche Massnahmen können zwar unter anderem dazu dienen, subjektive Einglie derungshindernisse im Sinne einer Krankheitsüberzeugung der versicher ten Person zu beseitigen. Es bedarf indessen auch eines Eingliederungswillens bezie 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 führungen respektive gestellten Anträge (Urteil des Bundesgerichts 9C_84/2021 vom 2. August 2021 E. 3.2.2 mit Hinweisen). 1.</w:t>
      </w:r>
    </w:p>
    <w:p>
      <w:r>
        <w:rPr>
          <w:b/>
        </w:rPr>
        <w:t>E. 4.1</w:t>
      </w:r>
    </w:p>
    <w:p>
      <w:r>
        <w:t>Dr. med. A.___ , Facharzt für Kinder- und Jugendpsychiatrie und -psy chotherapie, Kinder- und Jugendpsychiatrischer Dienst des Kantons Zürich , nannte im Bericht vom 1. Juni 2015 (Urk. 7/20/3-7 = Urk. 7/21/3-7 ) als Diagno sen eine einfache Aktivitäts- und Aufmerksamkeitsstörung (ICD-10 F90.0), seit April 2006 , und einen Verdacht auf eine leichte depressive Episode (ICD-10 F32.0), seit Frühjahr 2015. Als Differentialdiagnose nannte er eine Anpassungs störung beziehungsweise eine Dysthymie oder eine andere Störung (S. 1 Ziff. 1.1). Klinisch bestünden eine leichte bis mässige Beeinträchtigung der Aufmerksam keit, der Konzentration und der Gedächtnisleistung sowie eine deutlich einge schränkte Psychomotorik und Mimik. Die Stimmungslage sei leicht bis mäs siggradig gedrückt mit eingeschränkter affektiver Schwingungsfähigkeit (S. 3 Ziff. 2.4).</w:t>
      </w:r>
    </w:p>
    <w:p>
      <w:r>
        <w:rPr>
          <w:b/>
        </w:rPr>
        <w:t>E. 4.2</w:t>
      </w:r>
    </w:p>
    <w:p>
      <w:r>
        <w:t>Dr. med. B.___ , Fachärztin für Kinder- und Jugendpsychiatrie und psychotherapie , nannte im Bericht vom 13. Dezember 2016 (Urk. 7/70/1-4) als Diagnosen eine einfache Aufmerksamkeits- und Aktivitätsstörung und eine rezeptive Sprachstörung (Verdachtsdiagnose, klinischer Eindruck, ICD-10 F 8 0.2, S. 1 Ziff. 1.1).</w:t>
      </w:r>
    </w:p>
    <w:p>
      <w:r>
        <w:t>Dr. B.___ führte weiter aus, d er</w:t>
      </w:r>
    </w:p>
    <w:p>
      <w:r>
        <w:t>Beschwerdeführer sei wenig strukturiert. Er sei bei der Ausbildung auf eine</w:t>
      </w:r>
    </w:p>
    <w:p>
      <w:r>
        <w:t>einfache und klare Formulierung von Aufträgen angewiesen . Ausserdem sei es ihm nicht möglich, mehrere Aufgaben gleichzeitig auszuführen. Es bestünden eine Vergesslichkeit , teilweise eine Unpünktlichkeit und eine Impulsivität</w:t>
      </w:r>
    </w:p>
    <w:p>
      <w:r>
        <w:t>(S. 1 Ziff. 1.2). Der Beschwerdeführer befinde sich aktuell bei der Stiftung Z.___</w:t>
      </w:r>
    </w:p>
    <w:p>
      <w:r>
        <w:t>im 2. Lehrjahr der Ausbildung zum Schreiner praktiker . Er erledige seine Arbeit insgesamt zufriedenstellend und zeige sich engagiert. In der Vergangenheit sei die Pünktlichkeit eine grosse Schwierigkeit gewesen, da der Beschwerdeführer regelmässig verschlafen habe. Zwischenzeitlich sei dies aber praktisch kein Thema mehr . Aktuell bestünden Schwierigkeiten im Lehrbetrieb, vor allem in den sozialen Kontakten zu anderen Lehrlingen, da es oft verbale Konflikte gebe</w:t>
      </w:r>
    </w:p>
    <w:p>
      <w:r>
        <w:t>(S. 3 Ziff. 2.3 oben). Der Beschwerdeführer komme seit Juni 2016 unregelmässig, aber zirka alle drei Wochen zur Einzeltherapie (S. 3 Ziff. 2.7). 4. 3</w:t>
      </w:r>
    </w:p>
    <w:p>
      <w:r>
        <w:t>Dr. med. C.___ , Fachärztin für Kinder- und Jugendpsychiatrie u. -psychotherapie, RAD, führte in der Stellungnahme vom 13. November 2017 (Urk.</w:t>
      </w:r>
    </w:p>
    <w:p>
      <w:r>
        <w:t>7/152 S. 3 ) aus, nach dem durchgeführten Intelligenztest bestünden Einschrän kungen im Sprachverständnis und in der expressiven Sprache mit entsprechenden Auswirkungen auf die Kommunikationsfähigkeit. Unklar sei, ob auch Einschrän kungen in den Exekutivfunktionen und der Daueraufmerksamkeit bestünden. Der überdurchschnittliche Handlungs-Intelligenzquotient stelle eine Ressource des Beschwerdeführers dar. Nach dem Abschluss der Schreinerlehre sei ein Arbeits platz in einem geschützten Rahmen nicht angepasst. Aufgrund des guten Arbeits verständnisses , de s Erfassen s von Zusammenhängen, des guten Vorstellungsver mögens und des Planverständnisses sollte ein Arbeitsplatz im ersten Arbeitsmarkt angesiedelt sein . Der Beschwerdeführer benötige aufgrund der kommunikativen Schwierigkeiten aber eine längere Einarbeitungszeit mit einer Hilfestellung. Län gere Arbeitsunterbrüche sollten vermieden werden.</w:t>
      </w:r>
    </w:p>
    <w:p>
      <w:r>
        <w:rPr>
          <w:b/>
        </w:rPr>
        <w:t>E. 4.4</w:t>
      </w:r>
    </w:p>
    <w:p>
      <w:r>
        <w:t>und 4.6</w:t>
      </w:r>
    </w:p>
    <w:p>
      <w:r>
        <w:t>hiervor). Dr. K.___</w:t>
      </w:r>
    </w:p>
    <w:p>
      <w:r>
        <w:t>nannte als Diagnosen ein Aufmerksamkeitsdefizit/Hyperaktivitätsstörung, gemischtes Erscheinungsbild , und eine dissoziierte Intelligenzminder ung. Das Vorliegen einer depressive n Störung verneinte der Gutachter (E. 4.8.1 und 4.8.2) . Die von I.___ und Dr. J.___ gestellte Verdachtsdiagnose eines atypi schen Autismus mit sprach lichen Einschränkungen konnte Gutachter Dr. K.___</w:t>
      </w:r>
    </w:p>
    <w:p>
      <w:r>
        <w:t>ebenfalls nicht bestätigen (E. 4.8.2).</w:t>
      </w:r>
    </w:p>
    <w:p>
      <w:r>
        <w:t>Dr. phil.</w:t>
      </w:r>
    </w:p>
    <w:p>
      <w:r>
        <w:t>G.___ nannte im neu ropsychologischen Gutachten vom 6. Januar 2020 als Diagnose eine leichte bis mittelschwere neuropsychologische Funktionsstörun g (E. 4.5).</w:t>
      </w:r>
    </w:p>
    <w:p>
      <w:r>
        <w:t>Die behandelnden Ärzte attestierten für die angestammte Tätigkeit als Schreiner praktiker eine Arbeitsunfähigkeit von 100 % (E. 4.4 und 4.6) . Dr. phil. G.___ attestierte</w:t>
      </w:r>
    </w:p>
    <w:p>
      <w:r>
        <w:t>für die angestammte Tätigkeit dagegen eine Arbeitsfähigkeit von 70</w:t>
      </w:r>
    </w:p>
    <w:p>
      <w:r>
        <w:t>%. Gemäss Dr. K.___ besteht aus psychiatrischer Sicht in der angestamm ten Tätigkeit eine Arbeitsfähigkeit von 70 % und in einer behinderungsangepass ten Tätigkeit eine von 80 % (E. 4.8. 2 ). 7.2</w:t>
      </w:r>
    </w:p>
    <w:p>
      <w:r>
        <w:t>Die Gutachten von Dr. phil. G.___ und Dr. K.___</w:t>
      </w:r>
    </w:p>
    <w:p>
      <w:r>
        <w:t>beruhen auf de n</w:t>
      </w:r>
    </w:p>
    <w:p>
      <w:r>
        <w:t>erforderlichen neuropsychologischen und psychiatrischen Untersuchung en des Beschwerdeführers und erweisen sich für die streitigen Belange als umfassend. Die Gutachter berücksichtigten sodann die geklagten Beschwerden und die Gut achten wurden in Kenntnis und in Auseinandersetzung mit den massgeblichen Vorakten erstellt.</w:t>
      </w:r>
    </w:p>
    <w:p>
      <w:r>
        <w:t>Dr. phil. G.___ legte im neuropsychologischen Gutachten vom 6.</w:t>
      </w:r>
    </w:p>
    <w:p>
      <w:r>
        <w:t>Januar 2020 dar, dass der Beschwerdeführer trotz einer neuropsychologischen Funktionsstörung und entgegen den Ausführungen der Verantwortlichen der Stiftung Z.___</w:t>
      </w:r>
    </w:p>
    <w:p>
      <w:r>
        <w:t>nicht auf einen geschützten Arbeitsplatz angewiesen ist . Die Gut achterin wies dabei unter anderem auf die wiederholt beschriebene durchschnitt liche Gesamtintelligenz des Beschwerdeführers hin.</w:t>
      </w:r>
    </w:p>
    <w:p>
      <w:r>
        <w:t>Ausserdem erwähnte sie ein gutes Arbeitsverständnis des Beschwerdeführers, das Erfassen von Zusammen hängen und ein gutes Vorstellungsvermögen und Planungsverständnis. Nach Einschätzung durch Dr. phil. G.___ besteht damit die Gefahr einer Unterforderung. So habe der Beschwerdeführer die letzte Arbeitsstelle als Schrei nerpraktiker bei der Stiftung H.___ mutmasslich aufgrund einer Unterforde rung gekündigt (E. 4.5 hiervor). Die Einschätzung der Gutachterin deckt sich</w:t>
      </w:r>
    </w:p>
    <w:p>
      <w:r>
        <w:t>mit der Beurteilung durch RAD-Ärztin Dr. C.___ , welche sich in der Stel lungnahme vom 13. November 2017 ebenfalls gegen die Notwendigkeit eines geschützten Arbeitsplatzes aussprach</w:t>
      </w:r>
    </w:p>
    <w:p>
      <w:r>
        <w:t>(E. 4.3).</w:t>
      </w:r>
    </w:p>
    <w:p>
      <w:r>
        <w:t>Die von Dr. K.___ attestierte Arbeitsfähigkeit</w:t>
      </w:r>
    </w:p>
    <w:p>
      <w:r>
        <w:t>deckt sich weitgehend mit der Beurteilung durch Dr. phil. G.___ . Die Gutachten von Dr. phil.</w:t>
      </w:r>
    </w:p>
    <w:p>
      <w:r>
        <w:t>G.___ und Dr. K.___ erweisen sich</w:t>
      </w:r>
    </w:p>
    <w:p>
      <w:r>
        <w:t>somit auch hinsichtlich der Darlegung der medizinischen Situation und der Einschätzung der Arbeitsfähigkeit des Beschwer deführers als überzeugend . Das psychiatrische Gutachten von Dr. K.___</w:t>
      </w:r>
    </w:p>
    <w:p>
      <w:r>
        <w:t>ermög licht zudem die Prüfung der Standardindikatoren. Die Gutachten erfüllen daher die Anforderungen an den Beweiswert eines medizinischen Gutachtens ( vgl.</w:t>
      </w:r>
    </w:p>
    <w:p>
      <w:r>
        <w:t>E.</w:t>
      </w:r>
    </w:p>
    <w:p>
      <w:r>
        <w:t>6.1 ) , so dass darauf abgestellt werden kann. 7.3</w:t>
      </w:r>
    </w:p>
    <w:p>
      <w:r>
        <w:t>Der Beschwerdeführer beantragte die Gewährung von Eingliederungsmass nah men (Urk. 1 S. 2 Ziff. 2 oben, S. 10 Ziff. 9). In der Stellungnahme d es Gatekeeping der Beschwerdegegnerin vom</w:t>
      </w:r>
    </w:p>
    <w:p>
      <w:r>
        <w:rPr>
          <w:b/>
        </w:rPr>
        <w:t>E. 4.6</w:t>
      </w:r>
    </w:p>
    <w:p>
      <w:r>
        <w:t>Dr. D.___ nannte im Verlaufsbericht vom 24. April 2020 (Urk. 7/151/1-6) als Diagnosen eine einfache Aktivitäts- und Aufmerksamkeitsstörung, eine leichte bis mittelgrade depressive Episode (ICD-10 F32.0) und ein prodromales Risikopro fil für die Entwicklung einer Psychose des schizophrenen Formenkreises (ICD-10 F21, S. 2 Ziff. 1.1). Der Gesundheitszustand sei stationär (S. 2 Ziff. 1.1). Dr. D.___ attestierte für die bisherige Tätigkeit im ersten Arbeitsmarkt eine Arbeitsunfähig keit von 100 % (S. 3 Ziff. 2.1 und 2.2 ).</w:t>
      </w:r>
    </w:p>
    <w:p>
      <w:r>
        <w:rPr>
          <w:b/>
        </w:rPr>
        <w:t>E. 4.7</w:t>
      </w:r>
    </w:p>
    <w:p>
      <w:r>
        <w:t>I.___ , Fachpsychologin für Psychotherapie FSP, und Dr. med. J.___ , Fachärztin für Kinder und Jugendpsychiatrie und -psychothe rapie, nannten im Bericht vom 7. Januar 2021 (Urk. 7/170) als</w:t>
      </w:r>
    </w:p>
    <w:p>
      <w:r>
        <w:t>Diagnose n</w:t>
      </w:r>
    </w:p>
    <w:p>
      <w:r>
        <w:t>einen V erdacht auf einen atypischen Autismus mit sprachlichen Einschränkungen (rezeptive Sprachstörung ) und Geburtsgebrechen Ziff. 404</w:t>
      </w:r>
    </w:p>
    <w:p>
      <w:r>
        <w:t>GgV -Anhang ( S. 1 Ziff. 1). Sie gaben zur Arbeitsfähigkeit an, der Patient gehe keiner Arbeit nach und habe alle bisherigen Massnahmen abgebrochen. Er beschäftige sich aktuell im Haushalt der Mutter mit eher einseitigen beziehungsweise überschaubaren Inte ressen im Alltag (S. 1 Ziff. 2). Aufgrund einer schwachen emotionalen Entwick lung (eingeschränkte s emotionales Verstehen) und eingeschränkten sozialen Fähigkeiten sei die Ausübung einer Arbeit nur unter passender Begleitung und Anleitung möglich . Durch Missverständnisse und eine soziale Überforderung werde es zu Rückschlägen kommen. Die soziale Interaktion beschränke sich auf den Kontakt mit der Mutter und dem Sozialamt (S. 2 Ziff. 2 ). Ein soziales Leben bestehe nicht . Als weitere Befunde bestünden eine anhaltend gedämpfte Stim mung und wenige beziehungsweise einseitige Interessen sowie eine fehlende Energie für Neues (S. 2 Ziff. 6).</w:t>
      </w:r>
    </w:p>
    <w:p>
      <w:r>
        <w:t>Die Integration in einen Arbeitsalltag sei momentan nur in einem sehr wohlwol lenden und persönlichen Umfeld möglich. Die bisherigen Anstellungen seien auf grund sozialer Überforderung und gemäss dem Patienten aufgrund einer kogni tiven Unterforderung abgebrochen worden (S. 3 Ziff. 8).</w:t>
      </w:r>
    </w:p>
    <w:p>
      <w:r>
        <w:rPr>
          <w:b/>
        </w:rPr>
        <w:t>E. 4.8</w:t>
      </w:r>
    </w:p>
    <w:p>
      <w:r>
        <w:t>2</w:t>
      </w:r>
    </w:p>
    <w:p>
      <w:r>
        <w:t>Eine Erwachsenen-ADHS mit dissoziierter Intelligenz qualifiziere in der Regel nicht zu einer 100%igen Arbeitsunfähigkeit oder zur Notwendigkeit eines geschützten Arbeitsplatzes. Die vorliegenden Störungen seien in jeder Tätigkeit bedeutsam, indem sie die Leistungsfähigkeit in einer nicht adaptierten Tätigkeit leicht- bis mittelgradig einschränk ten. Die Einschränkungen seien durch Anpas sungen am Arbeitsplatz und spezifische Behandlungsmassnahmen zu kompen sieren. Die Schwierigkeiten bezüglich der Aufmerksamkeit beziehungsweise eine verminderte Stresstoleranz mit Stimmungsschwankungen wirk ten sich negativ auf das Arbeitstempo und die Arbeitsqualität aus, wenn zum Beispiel höhere kog nitive Anforderungen gestellt würden . Allfällige Leistungen der Invalidenversi cherung seien an die Bedingung einer überdauernden ambulanten psychiatrisch-psychotherapeutischen (Arzneimittel-)</w:t>
      </w:r>
    </w:p>
    <w:p>
      <w:r>
        <w:t>Behandlung der ADHS-Erkrankung zu knüpfen (S. 18 Ziff. 6.2 unten).</w:t>
      </w:r>
    </w:p>
    <w:p>
      <w:r>
        <w:t>Für die angestammte Tätigkeit auf dem freien und ausgeglichenen Arbeitsmarkt bestehe medizinisch-theoretisch eine Arbeitsfähigkeit von 70 % bei einer Prä senzzeit von 100 % entsprechend einer Leistung von 70 % . Dies gelte seit dem Referenzpunkt der IV-Anmeldung (S. 19 Ziff. 6.2.1). In einer angepassten Ver weistätigkeit bestehe medizinisch-theoretisch eine Arbeitsfähigkeit von 80 % bei einer Präsenzzeit von 100 %. Es solle sich um eine Tätigkeit ohne Eigenverant wortung, in einem kleinen Arbeitsteam mit wertschätzendem Umgang</w:t>
      </w:r>
    </w:p>
    <w:p>
      <w:r>
        <w:t>und einem reizarmen Arbeitsklima handeln. Die Tätigkeit solle weiter keine Schicht- und Wochenendarbeit , k eine flankierende Weiterbildung und keinen Zeitdruck bein halten (S. 19 Ziff. 6.2.2 oben). Weiter sei klar zu kommunizieren, was im Hinblick auf die psychiatrisch-psychotherapeutische Behandlung und in Bezug auf die emotionalen beziehungsweise sozialen Anforderungen vom Beschwerdeführer erwartet werde. Eine ideal angepasste Tätigkeit stelle sodann eher geringe Anfor derungen in Bezug auf den Kontakt zu Kunden und Mitarbeitern . Zu empfehlen sei vielmehr eine Tätigkeit mit vorstrukturierten und klar überschaubaren Anwei sungen und Abläufen (S. 19 Ziff. 6.2.2 Mitte ).</w:t>
      </w:r>
    </w:p>
    <w:p>
      <w:r>
        <w:t>Eine von den behandelnden Ärzten diagnostizierte Störung aus dem affektiven Spektrum (ICD-10 Kapitel 3) sowie eine reaktiv depressive Anpassungsstörung (ICD-10 F43.2) liessen sich im Rahmen der Begutachtung vom 2. Juli 2021 bei fehlender Affektpathologie nicht bestätigen (S. 19 f.). Eine manifeste Erkrankung aus dem schizophrenen Formenkreis sei nicht festzustellen (S. 20 Mitte). Eine eingeschränkte Willensanwendung habe beim Beschwerdeführer im Rahmen der gutachterlichen Situation nicht vorgelegen (S. 21 lit . B.2). Die zum Zeitpunkt der Begutachtung psychopharmakologisch nicht behandel te Erwachsenen-ADHS und die dissoziierte Intelligenzminderung seien überwiegend wahrscheinlich geeignet, die Probleme bei der bisherigen Eingliederung zu erklären. Der Umstand, dass der Explorand eine Tätigkeit als Schreiner auf EBA-Niveau nicht ausführen möchte, lasse sich hingegen nicht durch psychiatrische Krankheitsgründe erklären (S. 21 lit . B.3). Eingliederungsmassnahmen seien aus versicherungsmedizinisch-psychi atrischer Sicht zumutbar . Wenn der Beschwerdeführer Unterstützung durch die Invalidenversicherung wünsche, sei dies an die Bedingungen einer regelmässigen psychiatrisch-psychotherapeutische Behandlung und die überdauernde Einnahme einer spezifischen Psychopharmakotherapie zur Behandlung der Erwachsenen- ADHS zu knüpfen (S. 21 f. lit . B.4).</w:t>
      </w:r>
    </w:p>
    <w:p>
      <w:r>
        <w:rPr>
          <w:b/>
        </w:rPr>
        <w:t>E. 4.8.1</w:t>
      </w:r>
    </w:p>
    <w:p>
      <w:r>
        <w:t>Dr. med. K.___ , Facharzt für Psychiatrie und Psychotherapie und prak tischer Ar zt , erstattete am 15. August 2021 (Urk. 7/183/1-22) ein von der Beschwerdegegnerin in Auftrag gegebenes psychiatrische s Gutachten. Die Unter suchung des Beschwerdeführers erfolgte am 2. Juli 2021 (S. 1 unten). Der Gut achter führte aus, der Beschwerdeführer habe angegeben, dass er Mühe in Men schenmengen habe . Weiter sei es schon immer schwierig gewesen, mit dem Bus zu fahren oder mit Leuten zu reden . Vor zirka vier Jahren sei letztmalig eine Ritalin-Behandlung durchgeführt worden</w:t>
      </w:r>
    </w:p>
    <w:p>
      <w:r>
        <w:t>(S. 7 Ziff. 3.1). Der Beschwerdeführer lebe mit seiner Mutter zusammen. Am Morgen stehe er zwischen 10 und 11 Uhr auf und helfe im Haushalt mit , zum Beispiel bei der Wohnungspflege (S. 8 Ziff. 3.2). Bei der Untersuchung habe er eine leichte motorische Unruhe mit gelegent lichem Wippen der Beine gezeigt . Eine depressive Stimmung sei nicht festzustel len gewesen. Zwangsgedanken und Zwangshandlungen seien ebenfalls nicht feststellbar gewesen (S. 9 Ziff. 4.2 unten).</w:t>
      </w:r>
    </w:p>
    <w:p>
      <w:r>
        <w:t>Dr. K.___ stellte die Diagnosen einer Aufmerksamkeitsdefi zit/Hyperaktivitäts störung, gemischtes Erscheinungsbild (DSM-5 F90.2),</w:t>
      </w:r>
    </w:p>
    <w:p>
      <w:r>
        <w:t>und einer dissoziierte n Intelligenzminderung (ICD-10 F74, S. 15 Ziff. 5). Der Beschwerdeführer habe bereits früh psychiatrische Auffälligkeiten gezeigt. Im Alter von zwei Jahren sei er unter anderem mit einer Betriebsamkeit, teilweise a ggressivem Verhalten und einer motorischen Unruhe aufgefallen. Verdachtsmomente auf das gleichzeitige Bestehen einer Autismus-Spektrum-Störung seien erst sehr viel später geäussert worden . Ein atypischer Autismus sollte diagnostiziert werden, wenn die beein trächtigte Entwicklung erst nach dem dritten Lebensjahr manifest werde. Der Beschwerdeführer sei jedoch bereits im 2. Lebensjahr mit Entwicklungs- und Ver haltensproblemen aufgefallen (S. 15 f. Ziff. 6.1).</w:t>
      </w:r>
    </w:p>
    <w:p>
      <w:r>
        <w:t>D ie festgestellten beziehungsweise dokumentierten Teilleistungs schwierigkeiten der ADHS-Erkrankung seien nachvollziehbar. Die diagnostische Einordnung einer einfachen Aktivitäts- und Aufmerksamkeitsstörung sei insofern nicht zu revidieren (S. 17 oben). Es sei überwiegend wahrscheinlich, dass der Explorand seit der Kindheit losgelöste, überdauernde Probleme mit der allgemeinen Auf merksamkeit und einer emotionalen Störbarkeit sowie Einschränkungen in emo tiven und kognitiven Fähigkeiten aufgewiesen habe. Zudem seien Auffälligkeiten sowohl im sozialen Verhalten als auch im Lern- und Leistungsbereich evident . Der Explorand sei aber nunmehr fähig, sich in Organisationsabläufe einzufügen . Im Rahmen der Ausbildung zum Schreiner habe er unter anderem genau und sorgfältig gearbeitet . Er habe die fachlichen und persönlichen Voraussetzungen für die Ausbildung mitgebracht (S. 17 Mitte). Die Fähigkeit, enge dyadische Beziehungen einzugehen und aufrechtzuerhalten, sei intakt . In den Akten werde eine Lebenspartnerschaft erwähnt (S. 17 unten).</w:t>
      </w:r>
    </w:p>
    <w:p>
      <w:r>
        <w:rPr>
          <w:b/>
        </w:rPr>
        <w:t>E. 4.9</w:t>
      </w:r>
    </w:p>
    <w:p>
      <w:r>
        <w:t>Dr. med. L.___ , Facharzt für Psychiatrie und Psychothe rapie, RAD, führte in der Stellungnahme vom 18. August 2021 (Urk. 7/208 S. 4 f.) aus, das psychiatrische Gutachten vom 15. August 2021 erfülle die formalen Qualitätskriterien für ein medizinische s Gutachten . Darauf könne abgestellt wer den (S. 4 unten). In der bisherigen Tätigkeit als Schreiner bestehe seit jeher eine Arbeitsunfähigkeit von 30 %. Für eine angepasste Tätigkeit gemäss Belastungs profil sei seit jeher von einer Arbeitsfähigkeit von 80 % auszugehen . Als Belas tungsprofil komme eine Tätigkeit ohne Eigenverantwortung in einem kleinen Arbeitsteam mit wertschätzendem Umgang in Frage. Erforderlich sei sodann ein reizarmes Arbeitsklima ohne Schicht- und Wochenendarbeit und ohne Zeitdruck und mit der Möglichkeit , regelmässige Pause einzulegen . Weiter solle es sich um eine Tätigkeit ohne hohe Anforderungen an Kunden- und Mitarbeiterkontakte und mit klaren Strukturen handeln (S. 5 oben).</w:t>
      </w:r>
    </w:p>
    <w:p>
      <w:r>
        <w:rPr>
          <w:b/>
        </w:rPr>
        <w:t>E. 4.10</w:t>
      </w:r>
    </w:p>
    <w:p>
      <w:r>
        <w:t>Psycho therapeutin</w:t>
      </w:r>
    </w:p>
    <w:p>
      <w:r>
        <w:t>I.___ und Dr. J.___ führten in der Stellung nahme vom 6. September 2021 (Urk. 7/188) aus, der Beschwerdeführer sei seit längerer Zeit beziehungsweis seit zirka zwei Jahren keiner ausserhäuslichen Arbeit und keinen Freizeitaktivitäten nachgegangen. Er habe bisher keine alters ad äquaten Entwicklungen und Erfahrungen machen können. Er schätze daher die Herausforderungen einer Arbeitstätigkeit als kaum bewältigbar ein beziehungs weise seien ihm diese nur mit individuell gestalteten Rahmenbedingungen mög lich (S. 1 unten). Faktisch kämen noch kognitive Schwierigkeiten, wenig ausge prägte soziale Fähigkeiten beziehungsweise ausgeprägte soziale Unsicherheiten und S prachschwierigkeiten hinzu. Bei einer gewinnbringenden beruflichen Wie dereingliederung wäre es hilfreich, diese Punkte miteinzubeziehen. Die Aktivi tätsfunktionen (nach ICF) wie die Flexibilität, die Durchhaltefähigkeit, die Selbst behauptung oder die Kontaktfähigkeit seien aktuell nur im Einzelsetting, aber nicht im Gruppensetting bestätigt (S. 2).</w:t>
      </w:r>
    </w:p>
    <w:p>
      <w:r>
        <w:rPr>
          <w:b/>
        </w:rPr>
        <w:t>E. 4.11</w:t>
      </w:r>
    </w:p>
    <w:p>
      <w:r>
        <w:t>Am 1 4 . Juni 2022 fand eine telefonische Besprechung zwischen einem Mitarbeiter der Beschwerdegegnerin und RAD-Arzt Dr. L.___ statt . Zur Anfrage an den RAD wurde angegeben , die Gewährung von Eingliederungsmassnahmen sei nochmals geprüft worden. Diese seien jedoch im Mai 2022 abgebrochen worden, weil der Beschwerdeführer subjektiv nicht in der Lage sei, die Massnahme durch zuführen. Laut den Angaben seiner Mutter trete er demnächst in die Tagesklinik der Psychiatrischen Universitätsklinik E.___ ein (Urk. 7/208 S. 7 oben). Im psychiatrischen Gutachten von Dr. K.___ werde erwähnt, dass der Beschwerdeführer nicht arbeiten möchte. Dieser Umstand sei nicht krankheitsbedingt. Die Beurteilung zum Abschluss der Eingliederungs massnahme sei daher nachvollziehbar (S. 7 unten). 5.</w:t>
      </w:r>
    </w:p>
    <w:p>
      <w:r>
        <w:rPr>
          <w:b/>
        </w:rPr>
        <w:t>E. 5</w:t>
      </w:r>
    </w:p>
    <w:p>
      <w:r>
        <w:t>f. Ziff. 2 -4).</w:t>
      </w:r>
    </w:p>
    <w:p>
      <w:r>
        <w:t>Die Beschwerdegegnerin ist in der angefochtenen Verfügung auf die genannten Punkte nicht weiter eingegangen. Wie erwähnt, hat sich die Beschwerdegegnerin in ihrem Entscheid</w:t>
      </w:r>
    </w:p>
    <w:p>
      <w:r>
        <w:t>nicht zu sämtlichen Einwänden des Vorbescheidverfahrens zu äussern (E. 2.2). Zudem konnte sich der Beschwerdeführer über die Tragweite des Entscheides dahingehend Rechenschaft geben, dass die Beschwerdegegnerin des sen Einschätzung zur Arbeitsunfähigkeit in der angestammten Tätigkeit und zur Bestimmung des Valideneinkommens nicht teilte. Eine allfällige Verletzung des Anspruchs auf rechtliches Gehör wäre zudem als geheilt anzusehen, nachdem sich der Beschwerdeführer im vorliegenden Beschwerdeverfahren umfassend zur Sache äussern konnte und jedenfalls</w:t>
      </w:r>
    </w:p>
    <w:p>
      <w:r>
        <w:t>keine schwere Verletzung des rechtlichen Gehörs vorliegt. 3.</w:t>
      </w:r>
    </w:p>
    <w:p>
      <w:r>
        <w:rPr>
          <w:b/>
        </w:rPr>
        <w:t>E. 5.1</w:t>
      </w:r>
    </w:p>
    <w:p>
      <w:r>
        <w:t>Die Verantwortlichen der Stiftung Z.___</w:t>
      </w:r>
    </w:p>
    <w:p>
      <w:r>
        <w:t>gaben im Abschlussbericht vom 18. April 2017 (Urk. 7/75/1-6) über die Ausbildung des Beschwerdeführers</w:t>
      </w:r>
    </w:p>
    <w:p>
      <w:r>
        <w:t>zum Schreiner praktiker a n , die Leistungen würden aufgrund von Schlafstörungen und ADHS-bedingten Konzentrationsschwierigkeiten in einem Masse schwanken , dass kaum Chancen für einen Einsatz im ersten Arbeitsmarkt bestünden. Mit der Einnahme eines neuen Medikaments Ende Februar habe sich die Konzentrations- und Leis tungsfähigkeit zunächst deutlich verbessert. Nach kurzer Zeit verstärkten sich die Schlafstörungen aber erneut , so d ass das Medikament wieder abgesetzt worden sei. Der Beschwerdeführer sei Anfang März 2017 am Morgen mit Verspätungen von wenigen Minuten zur Arbeit erschienen.</w:t>
      </w:r>
    </w:p>
    <w:p>
      <w:r>
        <w:t>Bei einer Präsenzzeit von 100 % bestehe eine Leistungsfähigkeit von 40 %. Eine Integration in den ersten Arbeits markt sei nicht möglich . Die extreme Unpünktlichkeit , Unzuverlässigkeit und eine geringe Arbeitsleistung verunmöglichten eine Eingliederun g . Die Unzuverlässig keit bei der Meldung von Absenzen und Probleme in der Kommunikation (Unfä higkeit, sich anderen gegenüber verständlich auszudrücken)</w:t>
      </w:r>
    </w:p>
    <w:p>
      <w:r>
        <w:t>erschwerten die Ein gliederung zusätzlich (S. 2 Ziff. 5 oben). Als erforderliche r Rahmen für die Umsetzung der momentanen Leistungsfähigkeit seien sehr grosse Toleranz bei der Arbeitszeit (Unpünktlichkeit) , spezielle Aufmerksamkeit und eine teilweise enge Begleitung bei der Kommunikation erforderlich . Längerfristig sei eine normale Arbeitszeit realistisch (S. 2 Ziff. 5 Mitte).</w:t>
      </w:r>
    </w:p>
    <w:p>
      <w:r>
        <w:t>Bis wenige Monate vor Abschluss der beruflichen Massnahme sei aus der Coaching-Perspektive unklar, welche Anteile am Fehlverhalten des Beschwerde führers motivativ und welche gesundheitlich bedingt seien. Der Beschwerdeführer sei grundsätzlich bereit, sein Verhalten zu ver ändern und schaffe teils auch die Umsetzung , um gleich wieder in den ursprünglichen Zustand zurückzufallen . Seine Selbständigkeit sei allgemein sehr gering. Das Fehlverhalten enthalte gesundheitliche und Motivations-Defizite . Jedes Umfeld tue sich daher schwer, mit Anreiz en und Sanktion en erfolgreich zu agieren (S. 5 Ziff. 8 Mitte).</w:t>
      </w:r>
    </w:p>
    <w:p>
      <w:r>
        <w:rPr>
          <w:b/>
        </w:rPr>
        <w:t>E. 5.2</w:t>
      </w:r>
    </w:p>
    <w:p>
      <w:r>
        <w:t>Der Verantwortliche der Stiftung Z.___ gab im Bericht vom 20. April 2017 (Urk.</w:t>
      </w:r>
    </w:p>
    <w:p>
      <w:r>
        <w:t>7/75/7-9 = Urk. 7/78) zum Standortgespräch vom 7. April 2017 an, das Aufstehen am Morgen sei für den Beschwerdeführer trotz Unterstützung durch seine Mutter immer noch sehr schwierig (S. 2 oben). Eine Eingliederung</w:t>
      </w:r>
    </w:p>
    <w:p>
      <w:r>
        <w:t>in den ersten Arbeits markt im Sommer 2017 sei kein prioritäres Ziel. Der Beschwer deführer benötige noch Zeit für seine Entwicklung. Ein realistisches Ziel sei ein Arbeitsplatz im geschützten Rahmen mit einer therapeutischen Begleitung. Der Beschwerdeführer habe zudem noch keine klare Vorstellung über seine berufliche Zukunft (S. 2 unten).</w:t>
      </w:r>
    </w:p>
    <w:p>
      <w:r>
        <w:rPr>
          <w:b/>
        </w:rPr>
        <w:t>E. 5.3</w:t>
      </w:r>
    </w:p>
    <w:p>
      <w:r>
        <w:t>). Dieser durchlief sodann vom 30. September bis 25. Oktober 2019 eine Ba sisbeschäftigung der Sozialen Einrichtungen und Betriebe M.___ . Die Verantwortliche für die Massnahme wies ebenfalls auf die fehlenden Zukunfts vorstellungen des Beschwerdeführers hin (E. 5.4) . Laut der Besprechung zwischen der Mitarbeiterin der Stadt Zürich und dem Beschwerdeführer vom 29. März 2022 war dieser subjektiv nicht in der Lage, die Beschäftigungsmassnahme der Stadt Zürich fortzusetzen. Er habe sich bereits mit einer Arbeitszeit von zwei Stunden an drei Arbeitstagen stark unter Druck gesetzt gefühlt. Weiter sei zurzeit wenig Motivation des Beschwerdeführers zu erkennen, die Situation zu verändern (E.</w:t>
      </w:r>
    </w:p>
    <w:p>
      <w:r>
        <w:rPr>
          <w:b/>
        </w:rPr>
        <w:t>E. 5.4</w:t>
      </w:r>
    </w:p>
    <w:p>
      <w:r>
        <w:t>Der Beschwerdeführer absolvierte</w:t>
      </w:r>
    </w:p>
    <w:p>
      <w:r>
        <w:t>vom 30. September bis 25. Oktober 2019 bei den</w:t>
      </w:r>
    </w:p>
    <w:p>
      <w:r>
        <w:t>S ozialen Einrichtungen und Betrieben M.___</w:t>
      </w:r>
    </w:p>
    <w:p>
      <w:r>
        <w:t>eine Basisbeschäfti gung ( Urk. 7/140 = Urk. 7/195 S. 1 oben). Die Verantwortliche der Massnahme führte im Bericht vom 25. Oktober 2019 (Urk. 7/195) aus, der Beschwerdeführer möchte eine Arbeit finden, die ihm Spass mach e .</w:t>
      </w:r>
    </w:p>
    <w:p>
      <w:r>
        <w:t>Er habe aber kein klares Ziel benennen können . Er wisse, dass ihm selbständiges Arbeiten liege. Im Mai 2019 habe er die Basisbeschäftigung zum ersten Mal durchlaufen. Aufgrund häufiger Absenzen habe damals keine Empfehlung erarbeitet werden können . Die Mutter des Beschwerdeführers habe im Oktober 2019 einen Informationstag beim N.___</w:t>
      </w:r>
    </w:p>
    <w:p>
      <w:r>
        <w:t>mit der Option einer Schnupperwoche organisiert. Die Arbeit habe ihm aber nicht gefallen (S. 1 unten).</w:t>
      </w:r>
    </w:p>
    <w:p>
      <w:r>
        <w:t>Der Beschwerdeführer habe in der Basisbeschäftigung einen engagierten Einsatz geleistet. Im Verlauf der Massnahme über vier Wochen sei es aber zu häufigen Absenzen aufgrund der gesundheitlichen Situation gekommen. Seit 2017 bestehe keine regelmässige Tagesstruktur mehr. In Bezug auf die Arbeit bestünden zurzeit keine Zukunftsvorstellungen. Der Beschwerdeführer wolle auf keinen Fall im angestammten Berufsfeld weiterarbeite n. Die Arbeit als Schreiner gefalle ihm nicht (S. 5 oben). 5. 5</w:t>
      </w:r>
    </w:p>
    <w:p>
      <w:r>
        <w:t>Im Verlaufsprotokoll der Eingliederungsberatung der Beschwerdegegnerin vom 3. Mai 2022 wurde zu r Besprechung mit der Verantwortlichen</w:t>
      </w:r>
    </w:p>
    <w:p>
      <w:r>
        <w:t>der Beschäfti gungsmassnahme der Stadt Zürich vom 29. März 2022 vermerkt, der Beschwer deführer sei subjektiv nicht in der Lage, die M assnahme der Sozialhilfe fortzuset zen. Er fühle sich mit einem Pensum von zirka zwei Stunden an drei Arbeitstagen bereits stark unter Druck gesetzt. Es seien eine geringe Kontakt- und Durchhal tefähigkeit sowie eine geringe Flexibilität wahrnehmbar. Zudem sei zurzeit wenig Motivation des Beschwerdeführers zu erkennen, die Situation zu verändern. Aus Sicht der Eingliederungsberatung seien die Herausforderungen einer Arbeitstä tigkeit im ersten Arbeitsmarkt mit überwiegender Wahrscheinlichkeit nicht bewältigbar. Die minimale Eingliederungsfähigkeit sei subjektiv nicht gegeben (Urk. 7/200 S. 2 oben). 6. 6.1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6.2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6.3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7. 7.1</w:t>
      </w:r>
    </w:p>
    <w:p>
      <w:r>
        <w:t>Der Beschwerdeführer absolvierte eine zweijährige Berufsa usbildung zum Schrei nerpraktiker EBA, die er im Sommer 2017 erfolgreich abschloss (Urk. 7/85) . Die Ausbildung bei der Stiftung Z.___</w:t>
      </w:r>
    </w:p>
    <w:p>
      <w:r>
        <w:t>erfolgte an einem geschützten Arbeitsplatz und wurde durch die Invalidenversicherung finanziert.</w:t>
      </w:r>
    </w:p>
    <w:p>
      <w:r>
        <w:t>Die behandelnden Ärzte diagnostizierten im Wesentlichen eine</w:t>
      </w:r>
    </w:p>
    <w:p>
      <w:r>
        <w:t>einfache Aktivi täts - und Aufmerksamkeitsstörung , eine leichte bis mittelgradige depressive Epi sode und ein prodromales Risikoprofil für die Entwicklung einer Psychose des schizophrenen Formenkreises (E. 4.1,</w:t>
      </w:r>
    </w:p>
    <w:p>
      <w:r>
        <w:rPr>
          <w:b/>
        </w:rPr>
        <w:t>E. 5.5</w:t>
      </w:r>
    </w:p>
    <w:p>
      <w:r>
        <w:t>hiervor).</w:t>
      </w:r>
    </w:p>
    <w:p>
      <w:r>
        <w:t>Damit lässt sich sagen , dass der Beschwerdeführer</w:t>
      </w:r>
    </w:p>
    <w:p>
      <w:r>
        <w:t>durchaus Massnahmen wie eine Arbeitstherapie und eine</w:t>
      </w:r>
    </w:p>
    <w:p>
      <w:r>
        <w:t>Beschäftigungsmassnahme des Sozialamtes der Stadt Zürich erhielt , sowie dass diese</w:t>
      </w:r>
    </w:p>
    <w:p>
      <w:r>
        <w:t>aufgrund der fehlenden subjektiven Ein gliederungs bereitschaft und - fähigkeit des Beschwerdeführers jedoch wieder abgebrochen werden mussten.</w:t>
      </w:r>
    </w:p>
    <w:p>
      <w:r>
        <w:t>Die Massnahmen scheiterten unter anderem daran , dass es bislang nicht möglich war, mit dem Beschwerdeführer realistische beruf liche Ziele zu erarbeiten , wobei auch wiederholt auf dessen fehlende Motivation hingewiesen wurde . Die angestammte Tätigkeit als Schreinerpraktiker wollte er zuletzt nicht mehr ausüben (E. 5.4 hiervor) . Der Abbruch der bisher</w:t>
      </w:r>
    </w:p>
    <w:p>
      <w:r>
        <w:t>gewährten Massnahmen ist somit nicht mit überwiegender Wahrscheinlichkeit auf gesund heitliche Gründe zurückzuführen.</w:t>
      </w:r>
    </w:p>
    <w:p>
      <w:r>
        <w:t>Daraus, dass es sich bei der Basisbeschäftigung im Herbst 2019 um eine Mass nahme der Sozialen Behörden der Stadt Zürich und nicht um eine Eingliederungs massnahme der Beschwerdegegnerin handelte , kann der Beschwerdeführer ent gegen seinen Ausführungen (Urk. 1 S. 10 Ziff. 9) nicht s ableiten . Von Bedeutung ist sodann , dass er in der Beschwerde keine konkret en Eingliederungsmassnah men beantragte . Die Gewährung von Eingliederungsmassnahmen erscheinen daher zum gegenwärtigen Zeitpunkt aufgrund der fehlenden subjektive n Einglie derungsfähigkeit des Beschwerdeführers als kaum erfolgsversprechend. RAD-Arzt Dr. L.___</w:t>
      </w:r>
    </w:p>
    <w:p>
      <w:r>
        <w:t>bestätigte , dass</w:t>
      </w:r>
    </w:p>
    <w:p>
      <w:r>
        <w:t>der Umstand , dass der Beschwerdeführer nicht mehr als Schreiner arbeiten w ill , nicht als krankheitsbedingt anzusehen ist (E.</w:t>
      </w:r>
    </w:p>
    <w:p>
      <w:r>
        <w:t>4.11).</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Verwaltungsver fügung sein (BGE 130 V 138 E. 2.1 mit Hinweis). Jedoch sind Tatsachen, die sich erst später verwirklichen, insoweit zu berücksichtigen, als sie mit dem Streitge genstand in engem Sachzusammenhang stehen und geeignet sind, die Beurtei lung im Zeitpunkt des Erlasses der Verwaltungsverfügung beziehungsweise des Einspracheentscheides zu beeinflussen (BGE 121 V 362 E. 1b, 99 V 98 E. 4; Urteil des Bundesgerichts 8C_95/2017 vom 15. Mai 2017 E. 5.1 mit Hinwei sen). Vorliegend sind die Verhältnisse zum Zeitpunkt der Verfügung der Beschwerdegegnerin vom 5. Oktober 2022 zu beurteilen. Der Beschwerdeführer wies in der Beschwerde darauf hin , er sei mittlerweile im Teillohn bei der Stadt Zürich tätig und habe einen «grossen Sprung» gemacht (Urk. 1 S. 10 Ziff. 10). Sollte sich der Sachverhalt seit Erlass der Verfügung der Beschwerdegegnerin vom 5. Oktober 2022 massgeblich verändert haben und ist sich der Beschwerde führer über konkrete Eingliederungsmassnahmen</w:t>
      </w:r>
    </w:p>
    <w:p>
      <w:r>
        <w:t>im Klaren, steht es ihm frei, sich erneut bei der Beschwerdegegnerin für die Gewährung von Eingliederungsmass nahmen oder berufliche n Massnahmen anzumelden. Gemäss Gutachter Dr. K.___ ist die Gewährung von Eingliederungsmassnahmen zudem an die Auflage einer regelmässigen medizinischen Behandlung des Erwachsenen-ADHS zu knüpfen (E.</w:t>
      </w:r>
    </w:p>
    <w:p>
      <w:r>
        <w:t>4.8.2). 7.4</w:t>
      </w:r>
    </w:p>
    <w:p>
      <w:r>
        <w:t>Nach der Einschätzung durch Dr. phil. G.___ und Dr. K.___ ist nicht davon auszugehen, dass der Beschwerdeführer einen geschützten Arbeitsplatz benötigt . Psychotherapeutin I.___ und Dr. J.___ wiesen im Bericht vom 7. Januar</w:t>
      </w:r>
    </w:p>
    <w:p>
      <w:r>
        <w:t>und in der Stellungnahme vom 6. September 2021 unter andere m darauf hin, dass die Ausübung einer Arbeitstätigkeit nur in einem sehr wohlwol lenden und persönlichen Umfeld möglich ist (E. 4.7 und 4.10) .</w:t>
      </w:r>
    </w:p>
    <w:p>
      <w:r>
        <w:t>Eine genaue Ein schränkung der Arbeitsfähigkeit gaben sie jedoch nicht an.</w:t>
      </w:r>
    </w:p>
    <w:p>
      <w:r>
        <w:t>Betreffend die von Dr. D.___ für die angestammte Tätigkeit als Schreiner attes tierte Arbeitsunfähigkeit von 100 % ist darauf hinzuweisen, dass die behandeln den Ärztinnen und Ärzte in einem auftragsrechtlichen Verhältnis zur versicherten Person stehen. Sie haben sich zudem in erster Linie auf die Behandlung zu kon zentrieren. Ihre Berichte verfolgen daher nicht den Zweck einer den abschliessen den Entscheid über die Versicherungsansprüche erlauben den objektiven Beurtei lung des Gesundheitszustandes und erfüllen deshalb kaum je die materiellen Anforderungen an ein Gutachten gemäss BGE 125 V 351 E. 3a. Aus diesen Grün den und aufgrund der Erfahrungstatsache, dass Hausärzte – be - ziehungsweise regelmässig behandelnde Spezialärzte (vgl. Urteil des Bundes gerichts I 551/06 vom 2. April 2007 E. 4.2) – mitunter im Hinblick auf ihre auf tragsrechtliche Ver trauensstellung im Zweifelsfall eher zu Gunsten ihrer Patien ten aussagen, kommt im Streitfall ein direktes Abstellen einzig gestützt auf die Angaben der behan delnden Ärztinnen und Ärzte nur selten in Frage (vgl. Urteil des Bundesgerichts 8C_1055/2010 vom 1 7. Februar 2011 E. 4.1). Der Beurteilung der Arbeitsfähigkeit durch den behandelnden Psychiater kann daher nicht gefolgt werden.</w:t>
      </w:r>
    </w:p>
    <w:p>
      <w:r>
        <w:t>Der Beschwerdeführer schloss die Ausbildung zum Schreinerpraktiker EBA im Sommer 2017 erfolgreich ab. Es lässt sich daher nicht sagen, dass er gesundheits bedingt keine Berufsausbildung absolviert hab e (Urk. 1 S. 9 Ziff. 3). Den von Dr.</w:t>
      </w:r>
    </w:p>
    <w:p>
      <w:r>
        <w:t>phil. G.___ und Dr. K.___ festgestellten gesundheitlichen Ein schrän kungen wird mit der attestierten eingeschränkten Arbeitsfähigkeit von 70</w:t>
      </w:r>
    </w:p>
    <w:p>
      <w:r>
        <w:t>% in der angestammten und 80 % in einer angepassten Tätigkeit Rechnung getragen. Weshalb von einer höheren Einschränkung der Leistungsfähigkeit von 30 - 50 % ausgegangen werden sollte, leuchtet nicht ein, zumal der Beschwer deführer nach dem Berufsabschluss kurze Zeit als Schreinerpraktiker gearbeitet hat . Damit ist der Beurteilung durch Dr. phil.</w:t>
      </w:r>
    </w:p>
    <w:p>
      <w:r>
        <w:t>G.___ und Dr.</w:t>
      </w:r>
    </w:p>
    <w:p>
      <w:r>
        <w:t>K.___ zu folgen.</w:t>
      </w:r>
    </w:p>
    <w:p>
      <w:r>
        <w:t>Die Prüfung der Konsistenz und der Plausibilität erga ben keine Auf f äl ligkeiten (Urk. 7/183 S. 19 f. Ziff. 6.3). Im Zusammenhang mit der Prüfung der Standardindika toren ist zudem darauf hinzuweisen, dass , wie von Dr. K.___ erwähnt, derzeit keine medikamentöse Behandlung der Erwachsenen-ADHS besteht (E. 4.8.2). Für den Fall der adäquaten Behandlung der Erwachsenen-ADHS</w:t>
      </w:r>
    </w:p>
    <w:p>
      <w:r>
        <w:t>kann daher um so mehr mit der von den Gutachtern attestierte n Arbeitsfähigkeit von 70 % und 80 % gerechnet werden.</w:t>
      </w:r>
    </w:p>
    <w:p>
      <w:r>
        <w:t>Der Sachverhalt lässt sich damit anhand der vorliegenden Akten soweit ermitteln, dass über den Leistungsanspruch zumindest mit dem erforderlichen Beweisgrad der überwiegenden Wahrscheinlichkeit entschieden werden kann (vgl. Urteil des Bundesgerichts 9C_721/2019 vom 27. Mai 2020 E. 3 mit Hinweisen), weshalb keine ergänzenden Abklärungen (vgl. Urk. 1 S. 2 und S. 10 Ziff. 7.8) vorzunehmen sind. Von weiteren Abklärungen sind ausserdem keine anderen entscheidrelevan ten Erkenntnisse zu erwarten, weshalb davon abzusehen ist ( antizipierte Beweis würdigung; BGE 144 V 361 E. 6.5, 136 I 229 E. 5.3, 124 V 90 E. 4b) , zumal der vertretene Beschwerdeführer auch im Beschwerdeverfahren keinen Bericht der Tagesklinik eingereicht hat und überdies darauf hingewiesen hat, dass er einen „ grossen Sprung“ gemacht hat (Urk. 1 S. 10) . 7.5</w:t>
      </w:r>
    </w:p>
    <w:p>
      <w:r>
        <w:t>Da in der angestammte n Tätigkeit als Schreinerpraktiker eine zumutbare Arbeits fähigkeit von 70 % und eine Arbeitsunfähigkeit von 30 % besteht, ergibt sich eine Erwerbseinbusse von 30 % und damit ein Invaliditätsgrad von 30 %. 7. 6</w:t>
      </w:r>
    </w:p>
    <w:p>
      <w:r>
        <w:t>Zusammenfassend besteht bei einem Invaliditätsgrad von deutlich unter 40 % kein Rentenanspruch.</w:t>
      </w:r>
    </w:p>
    <w:p>
      <w:r>
        <w:t>Die angefochtene Verfügung vom 5. Oktober 2022 erweist sich nach dem Gesag ten als rechtens. Die Beschwerde ist daher abzuweisen. 8.</w:t>
      </w:r>
    </w:p>
    <w:p>
      <w:r>
        <w:t>8.1</w:t>
      </w:r>
    </w:p>
    <w:p>
      <w:r>
        <w:t>Der Beschwerdeführer beantragte die Bewilligung der unentgeltlichen Prozess führung (Urk. 1 S. 2 Ziff. 3 oben). Die Voraussetzungen zur Bewilligung der unentgeltlichen Prozessführung sind vorliegend erfüllt.</w:t>
      </w:r>
    </w:p>
    <w:p>
      <w:r>
        <w:t>Da es um die Bewilligung oder Verweigerung von Versicherungsleistungen geht, ist das Verfahren kostenpflichtig. Die Gerichtskosten sind nach dem Verfahrens aufwand und unabhängig vom Streitwert festzulegen (Art. 69 Abs. 1 bis IVG). Vor liegend sind die Kosten auf Fr. 700.-- festzusetzen . Ausgangsgemäss sind sie dem Beschwerdeführer aufzuerlegen. Zufolge Gewährung der unentgeltlichen Prozess führung sind die Kosten jedoch einstweilen auf die Gerichtskasse zu nehmen. 8. 2</w:t>
      </w:r>
    </w:p>
    <w:p>
      <w:r>
        <w:t>Der Beschwerdeführer ist auf § 16 Abs. 4 des Gesetzes über das Sozialversiche rungsgericht ( GSVGer ) hinzuweisen, wonach er zur Nachzahlung der Gerichts kosten verpflichtet werden kann, sofern er dazu in der Lage ist. Das Gericht beschliesst :</w:t>
      </w:r>
    </w:p>
    <w:p>
      <w:r>
        <w:t>In Bewilligung des Gesuchs vom 1. November 2022 wird dem Beschwerdeführer die un entgeltliche Prozessführung gewährt . und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Grieder-MartensBrugger</w:t>
      </w:r>
    </w:p>
    <w:p>
      <w:r>
        <w:rPr>
          <w:b/>
        </w:rPr>
        <w:t>E. 10</w:t>
      </w:r>
    </w:p>
    <w:p>
      <w:r>
        <w:t>Ziff. 9). Weiter sei keinesfalls davon auszugehen, dass eine Einglie derung auf grund mangelnder Motivation des Beschwerdeführers missglückt sei (S. 10 Ziff. 10).</w:t>
      </w:r>
    </w:p>
    <w:p>
      <w:r>
        <w:rPr>
          <w:b/>
        </w:rPr>
        <w:t>E. 13</w:t>
      </w:r>
    </w:p>
    <w:p>
      <w:r>
        <w:t>September 2021 wurde ausgeführt , laut der Ver nehmlassung vom 7. September 2021 sei nicht davon auszugehen, dass der Kunde ohne Unterstützung durch die Beschwerdegegnerin im ersten Arbeitsmarkt tätig sein könne . Es sei auch die effektive Verwertbarkeit der attestierten Arbeitsfähig keit im ersten Arbeitsmarkt zu prüfen (Urk. 7/208 S. 6 oben ).</w:t>
      </w:r>
    </w:p>
    <w:p>
      <w:r>
        <w:t>Der Beschwerde führer berief sich in der Beschwerde auf diese Stellungnahme (Urk. 1 S. 5 f. Ziff. 16). Zunächst bleibt unklar , ob es sich bei den Ausführungen des Gatekeeping um eine eigene Beurteilung einer Fachperson handelt oder ob darin lediglich die Stellungnahme von Psychotherapeutin I.___ und Dr. J.___ vom 6.</w:t>
      </w:r>
    </w:p>
    <w:p>
      <w:r>
        <w:t>September 2021 (vgl. E. 4. 10 ) und die Eingabe der Rechtsvertreterin des Beschwerdeführers vom 7. September 2021 (vgl. Urk. 7/189 S. 1 f.) wiederholt</w:t>
      </w:r>
    </w:p>
    <w:p>
      <w:r>
        <w:t>w erden , wofür einiges spricht . Die Stellungnahme des Gatekeeping vermag die fundierte Beurteilung durch die Gutachter Dr. phil. G.___ und Dr. K.___</w:t>
      </w:r>
    </w:p>
    <w:p>
      <w:r>
        <w:t>jedenfalls nicht zu widerlegen.</w:t>
      </w:r>
    </w:p>
    <w:p>
      <w:r>
        <w:t>Gemäss dem Bericht vom 24. Mai 2018 über die im Jahr 2018 in der Psychiatrischen Universitätsklinik E.___ durch geführte Arbeitstherapie musste die Therapie abgebrochen werden , da es nicht möglich war, mit dem Beschwerdeführer eine realistische berufliche Perspektive zu erarbeiten. Die Therapeuten wiesen dabei auf das passive Verhalten und die fehlende Veränderungsbereitschaft des Beschwerdeführers hin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