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IV.2022.00517 vom 7. Dezember 2023</w:t>
      </w:r>
    </w:p>
    <w:p>
      <w:r>
        <w:t>ZH Sozialversicherungsgericht, 2023-12-07, DE</w:t>
      </w:r>
    </w:p>
    <w:p>
      <w:r>
        <w:rPr>
          <w:b/>
        </w:rPr>
        <w:t xml:space="preserve">Quelle: </w:t>
      </w:r>
      <w:r>
        <w:t>https://mcp.opencaselaw.ch/entscheid/zh_sozialversicherungsgericht_IV.2022.00517</w:t>
      </w:r>
    </w:p>
    <w:p>
      <w:r>
        <w:t>FR: ZH_SOZIALVERSICHERUNGSGERICHT IV.2022.00517 du 7 décembre 2023</w:t>
      </w:r>
    </w:p>
    <w:p>
      <w:r>
        <w:t>IT: ZH_SOZIALVERSICHERUNGSGERICHT IV.2022.00517 del 7 dicembre 2023</w:t>
      </w:r>
    </w:p>
    <w:p>
      <w:pPr>
        <w:pStyle w:val="Heading2"/>
      </w:pPr>
      <w:r>
        <w:t>Erwägungen</w:t>
      </w:r>
    </w:p>
    <w:p>
      <w:r>
        <w:rPr>
          <w:b/>
        </w:rPr>
        <w:t>E. 1</w:t>
      </w:r>
    </w:p>
    <w:p>
      <w:r>
        <w:t>X.___ , geboren 1971, arbeitete seit April 2014 in einem Pensum von 100 % als Pflegeassistentin (Urk. 9/ 29 Ziff. 2.1-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 ie angefochtene Verfügung erging nach dem 1. Januar 2022 .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3</w:t>
      </w:r>
    </w:p>
    <w:p>
      <w:r>
        <w:t>), als am 27. September 2018 die Meldung zur Früherfassung erfolgte (Urk. 9/4). Nach einem telefonischen Stand ortgespräch am 5. November 2018 (vgl. Urk. 9/5) meldete sich die Versicherte am 8. r espektive 9. November 2018 unter Hinweis auf Beschwerden im Zusammen hang mit der Prothese am rechten Bein bei der Invalidenversicherung zum Leistungsbezug an (Urk. 9/13 Ziff. 5.1, Urk. 9/15). Die Sozialversicherungs anstalt des Kantons Zürich, IV-Stelle, tätigte in der Folge medizinische und erwerbliche Abklärungen und erteilte am 28. November 2018 Kostengutsprache für Unter schenkel-Prothesen rechts (Urk. 9/23). Mit Schreiben vom 12. September 2019 übernahm die IV-Stelle sodann die Kosten für einen Schaftwechsel (Urk. 9/49 , vgl. auch die weitere Kostenübernahme mit Schreiben vom 5. November 2020, Urk. 9/84) . Am 14. Oktober 2019 teilte die IV-Stelle der Ver sicherten mit, aufgrund des Gesundheitszustandes seien derzeit keine Einglie derungsmassnah men möglich (Urk. 9/50) . Im Rahmen der weitere n medizinische n Abklärungen wurde unter anderem ein polydisziplinäres Gutachten eingeholt (Gutachten vom 8. Juli 2020, Urk. 9/73). Am 23. November 2020 erteilte die IV-Stelle Kosten gutsprache für eine Arbeitsvermittlung vom 24. November 2020 bis 23. Juli 2021 (Urk. 9/90), welche am 26. Juli 2021 erfolglos abgeschlossen wurde (Urk. 9/111). Mit Verfügung vom 19. August 2022 sprach die IV-Stelle der Versicherten n ach durchgeführtem Vorbescheidverfahren (Urk. 9/12 0 , Urk. 9/123) mit Wirkung ab 1. Juni 2019 eine Viertelsrente der Invaliden ver sicherung zu (Urk. 9/132 sowie Urk. 9/146 = Urk. 2). 2.</w:t>
      </w:r>
    </w:p>
    <w:p>
      <w:r>
        <w:t>Die Versicherte erhob am 15. September 2022 Beschwerde gegen die Verfügung vom 19. August 2022 (Urk. 2) und beantragte die Aufhebung der angefochtenen Verfügung und Zusprache der gesetzlichen Leistungen, insbesondere einer ganzen Invalidenrente, sowie in formeller Hinsicht die Durchführung eines zweiten Schriftenwechsels und die Gewährung der unentgeltlichen Prozessfüh rung und Rechtsvertretung (Urk. 1 S. 2 Ziff. I.2 und II.1 und S. 7 Ziff. IV.24-26 ). Mit Beschwerdeantwort vom 13. Januar 2023 schloss die Beschwerdegegnerin auf Abweisung der Beschwerde (Urk. 8) , was der Beschwerdeführerin am 16. Januar 2023 zur Kenntnis gebracht wurde. Gleichzeitig wurde mitgeteilt, dass das Gericht die Durchführung eines zweiten Schriftenwechsels nicht als erforderlich erachte (Urk. 10). Am 18. Januar 2023 (Urk. 11) reichte die Beschwer deführerin den Austrittsbericht des Universitätsspitals Y.___ , Klinik für Rheumatologie, vom 19. November 2022 ein (Urk. 12), wovon der Beschwerde gegnerin a m 19. Januar 2023 Kenntnis gegeben wurde (Urk. 13). Am 1. Februar 2023 (Urk. 14) reichte die Beschwerdeführerin den Austrittsbericht des Universitätsspitals Y.___ , Klinik für Rheumatologie, vom 19. Dezember 2022 (Urk. 15/1) sowie das Schreiben von Dr. med. Z.___ , Leitende Ärztin, Spital A.___</w:t>
      </w:r>
    </w:p>
    <w:p>
      <w:r>
        <w:t>(Urk. 15/2), zu den Akten, wovon der Beschwerdegegnerin am 9. Februar 2023 wiederum Kenntnis gegeben wurde (Urk. 16). Mit Schreiben vom 23. Februar 2023 verzichtete die Beschwerdegegnerin ausdrücklich auf das Einreichen einer Duplik (Urk. 17). Dies wurde der Beschwerdeführerin mit Verfügung vom 9. März 2023 zur Kenntnis gebracht und gleichzeitig antragsgemäss (vgl. Urk. 1 S. 7 Ziff. IV.24-26 ) die unentgeltliche Prozessführung und Rechtsvertretung bewilligt ( Urk. 18). Das Gericht zieht in Erwägung: 1.</w:t>
      </w:r>
    </w:p>
    <w:p>
      <w:r>
        <w:rPr>
          <w:b/>
        </w:rPr>
        <w:t>E. 3.7</w:t>
      </w:r>
    </w:p>
    <w:p>
      <w:r>
        <w:t>und 3.10) sprechen nicht gegen die stipulierte Restar beitsfähigkeit und das formulierte Belastungsprofil. Dasselbe gilt für d en nachträglich eingereichten Austrittsbericht des Universitätsspitals Y.___</w:t>
      </w:r>
    </w:p>
    <w:p>
      <w:r>
        <w:t>(vorstehend E. 3.12), in welchem sich die Ärzte nicht zur Arbeitsfähigkeit äusserten , indes immerhin festhiel t en, der Beschwerdeführerin sei es möglich, zwei Stockwer k e zu gehen, sowie das Schreiben von Dr.</w:t>
      </w:r>
    </w:p>
    <w:p>
      <w:r>
        <w:t>Z.___ (vorstehend E. 3.13) , deren attestierte Arbeitsunfähigkeit sich auf die angestammte Tätigkeit beziehen dürfte . Ihrer beschriebenen Ein schränkung in der Mobilität wird mit dem formulierten Belastungsprofil der Gutachter Rechnung getragen. D ie Beschwerdeführerin selbst stellt denn auch den Beweiswert des Gutachtens nicht substantiiert in Frage , sondern beruft sich vielmehr auf die Beurteilung durch die Fachleute der beruflichen Eingliederung (E. 2.2) .</w:t>
      </w:r>
    </w:p>
    <w:p>
      <w:r>
        <w:t>Medizinisch ausgewiesen ist demnach, dass die Beschwerdeführerin in der bisherige n Tätigkeit als Pflegeassistentin nicht mehr arbeitsfähig ist . Praktisch orientierte manuelle Tätigkeiten, die Schritt für Schritt und ohne übermässigen Zeitdruck abgearbeitet werden können , wie beispielsweise leichte Montage ar beiten , können der Beschwerdeführerin hingegen zugemutet werden, wobei schwere körperliche Belastungen wie Heben und Tragen von Lasten über 15 kg zu vermeiden sind. Ideal angepasst sind vorwiegend körperlich leichte bis intermittierend mittelschwere, vorwiegend sitzende Tätigkeiten mit der Möglich keit, zwischendurch die Position zu wechseln. Aufgrund der zeitweilig schmerz bedingten Notwendigkeit, vorübergehend die Unterschenkelprothese auszuzie hen, ist zudem ein Kundenkontakt visueller Art zu vermeiden. In einer der art angepassten Tätigkeit besteht unter Berücksichtigung eines erhöhten Pausenbe darfes seit Januar 2019 eine Restarbeitsfähigkeit von sechs Stunden pro Tag (E. 3.8). 6.</w:t>
      </w:r>
    </w:p>
    <w:p>
      <w:r>
        <w:rPr>
          <w:b/>
        </w:rPr>
        <w:t>E. 3.13</w:t>
      </w:r>
    </w:p>
    <w:p>
      <w:r>
        <w:t>Mit Schreiben vom 26. Januar 2023 (Urk. 15/2) bestätigte Dr. Z.___ , Spital A.___ , welche die Beschwerdeführerin seit 2018 in ihrer hämatologischen Sprechstunde betreue, eine 100%ige Arbeitsunfähigkeit seit 11. August 2022. Die Beschwerdeführerin habe eine autoimmunhämolytische Anämie, ausgelöst durch einen immunologischen Prozess. Diese Anämie sei Teil eines Anti phospholipid -Antikörper-Syndroms . Im August 2022 sei es zu einem Rezidiv mit erneuter Anämie gekommen. Es seien auch Gefässverschlüsse am bisher gesunden linken Bein aufgetreten, die in der Folge in einem sehr schmerzhaften Ul k us am Unter schenkel links gemündet seien. Die Beschwerdeführerin sei in ihrer Mobilität stark eingeschränkt. Dr. Z.___ konnte aktuell keine Angabe über eine Besserung der Arbeitsfähigkeit machen, ging aber davon aus, dass aufgrund des bisherigen Heilungsverlaufs k eine Verbesserung in den nächsten Wochen möglich sei. 4.</w:t>
      </w:r>
    </w:p>
    <w:p>
      <w:r>
        <w:rPr>
          <w:b/>
        </w:rPr>
        <w:t>E. 4</w:t>
      </w:r>
    </w:p>
    <w:p>
      <w:r>
        <w:t>Am 4. Juni 2019 attestierte Dr. C.___ eine vollständige Arbeitsunfähigkeit vom 1. Juni bis 30. Juli 2019. Eine durch die Beschwerdegegnerin organisierte Arbeitsabklärung von zirka drei Stunden täglich in einer mehrheitlich sitzenden Tätigkeit ohne langes Stehen und Gehen sei frühestens im Juli 2019 prinzipiell möglich. Es werde empfohlen, vor Antritt die aktuell laufenden Abklärungen abzuwarten (Urk. 9/42). 3.</w:t>
      </w:r>
    </w:p>
    <w:p>
      <w:r>
        <w:rPr>
          <w:b/>
        </w:rPr>
        <w:t>E. 4.1</w:t>
      </w:r>
    </w:p>
    <w:p>
      <w:r>
        <w:t>Neben den medizinischen Berichten liegen folgende berufsberaterische Unter lagen bei den Akten.</w:t>
      </w:r>
    </w:p>
    <w:p>
      <w:r>
        <w:rPr>
          <w:b/>
        </w:rPr>
        <w:t>E. 4.2</w:t>
      </w:r>
    </w:p>
    <w:p>
      <w:r>
        <w:t>Der zuständige Berufsberater der Schweizerischen Stiftung für Arbeit und Weiterbildung (SSAW) hielt in seiner Mitteilung vom 23. Juni 2021 zu Handen der Beschwerdegegnerin fest, die Zusammenarbeit mit der Beschwerdeführerin sei angenehm, da sie stets pünktlich sei und gut mitarbeite. Pro Woche schicke sie zwei bis drei Stellenvorschläge, was deutlich über dem Durchschnitt sei. Für eine kurze Zeit habe es sogar so ausgesehen, als könne sie eine Ferienvertretung bei einer Stiftung übernehmen, dies sei leider seitens des Arbeitgebers nicht zustande gekommen (Urk. 9/112 S. 12). Er habe die Beschwerdeführerin als motivierte, zuverlässige und freundliche Frau kennengelernt , die E-Mails stets innert einer bis acht Stunden beantwortet und jedes seiner Telefonate ent gegengenommen habe . Ihre gesundheitlichen Einschränkungen habe er jedoch als gravierend erlebt. Auch an der heutigen Sitzung habe sie unter starken Schmerzen gelitten und ihre Prothese ausziehen müssen, was ihr sichtlich unan genehm gewesen sei. Er könne sich nicht vorstellen, wie die Beschwerdeführerin mehr als zwei Stunden am Stück arbeiten könne. Er glaube nicht, dass sie wieder im Umfang von 70 % in den ersten Arbeitsmarkt eingegliedert werden könne. Nach seiner Einschätzung könne sie vielleicht in einem Pensum von 50 % arbeiten, wenn die Tätigkeit mehrheitlich im Sitzen stattfinde. Er unterstütze daher eine Rentenprüfung (S. 13). 4. 3</w:t>
      </w:r>
    </w:p>
    <w:p>
      <w:r>
        <w:t>Aus dem Verlaufsprotokoll der Eingliederungsberatung vom 26. Juli 2021 (Urk. 9/112) ergibt sich, dass trotz intensiver Stellensuche mit Unterstützung der SSAW keine Stelle gefunden werden konnte. Auch für rein sitzende Tätigkeiten wie beispielsweise Arbeiten an einer Kasse müsse die Beschwerdeführerin in der Lage sein, zügig eine Strecke zu g ehen , um beispielsweise Früchte abzuwägen, wenn Kunden dies vergessen hätten. Für den Pflegebereich sei die Beschwer deführerin ebenfalls zu wenig mobil. Eine angepasste Tätigkeit in der Adminis tration komme aufgrund der kognitiven Einschränkungen nicht infrage. Für eine repetitive Tätigkeit in der Produktion werde fast überall ein Pensum von 100 % verlangt. Zudem müsse der Arbeitgeber Verständnis dafür haben, dass die Beschwerdeführerin die Prothese aufgrund der Schmerzen zwischendurch ent fernen müsse. Das Finden einer Tätigkeit mit dem angegebenen Belastbarkeits profil scheine im ersten Arbeitsmarkt aktuell nicht realistisch (S. 2). 4. 4</w:t>
      </w:r>
    </w:p>
    <w:p>
      <w:r>
        <w:t>Die zuständige Kundenbetreuer in der Beschwerdegegnerin führte am 27. Juli 2021 aus, gemäss der Eingliederungsberatung sei die vom RAD definierte Arbeits fähigkeit von 70 % in angepasster Tätigkeit sowie das formulierte Belastungs profil nicht realistisch. Gemäss Besprechung mit dem RAD könne aus medizi nischer Sicht am Belastbarkeitsprofil festgehalten werden, die Umsetzung des Belastbarkeitsprofils sei jedoch administrativ zu prüfen (Urk. 9/118 S. 11). 4. 5</w:t>
      </w:r>
    </w:p>
    <w:p>
      <w:r>
        <w:t>Der Berufsberater der SSAW hielt in seinem Abschlussbericht vom 29./ 30. Juli 2021 (Urk. 9/113) fest, die Beschwerdeführerin verfüge über einen Berufsab schluss zur Pflegeassistentin/Spitalgehilfin und 30 Jahre Berufserfahrung. Aufgrund eines Herzinfarktes im Jahre 2019, weswegen sie immer noch Blutver dünner einnehmen und regelmässig eine Quick-Bestimmung machen müsse, und der Amputation des rechten Beines stellten sich bei der Vermittlung grössere Herausforderungen. Daher habe der Fokus bei der Stellensuche auf einer Anstellung mit sehr kurzem Arbeitsweg mit dem öffentlichen Verkehr, wenig Gehen und ohne langes Stehen gelegen. Es sei daher fast nur eine Anstellung als «Sitznachtwache» in Frage gekommen (Ziff. 4). Die Beschwerdeführerin habe stets eine sehr hohe Kooperationsbereitschaft gezeigt und sei immer direkt erreichbar gewesen. Auch ihre Mitwirkung bei der Stellensuche sei im Rahmen ihrer Möglichkeiten stets sehr gut gewesen. Ein geplanter Arbeitseinsatz als Ferien aushilfe sei seitens des Arbeitgebers kurz vor dem geplanten Einsatz abgesagt worden, da diesem das Risiko eines Arbeitsausfalls oder Unfalles zu gross gewesen sei. Zudem wäre es nicht möglich gewesen, dass die Beschwerdeführerin mit Blutverdünner und Beinprothese alleine hätte arbeiten können (Ziff. 5). 4. 6</w:t>
      </w:r>
    </w:p>
    <w:p>
      <w:r>
        <w:t>Am 11. Oktober 2021 hielt</w:t>
      </w:r>
    </w:p>
    <w:p>
      <w:r>
        <w:t>die Kundenberat ung der Beschwerdegegnerin fest , gemäss Rücksprache mit der zuständigen Eingliederungsberaterin sei ein Eingliederungspotential nicht nochmals gegeben. Es seien bereits alle möglichen Massnahmen erfolglos durchgeführt worden. Die ausgewiesenen Diagnosen und Einschränkungen seien zu gravierend, um eine Arbeitsstelle zu erhalten, geschwei ge denn zu finden (Urk. 9/118 S. 12) . Gemäss Rückmeldung der Eingliederungsberatung sei das Belastbarkeitsprofil nicht umsetzbar, da zusätz lich zu den körperlichen Komponenten mit den Schwierigkeiten beim Gehen auch kognitive Defizite vorhanden seien. Ebenso das Ausziehen der Prothese am Arbeitsplatz . Aus Sicht der Eingliederungsberatung liege daher keine verwertbare Arbeitsfähigkeit vor (vgl. Eintrag vom 23. November 2021 im Feststellungsblatt; Urk. 9/118 S. 12). 5.</w:t>
      </w:r>
    </w:p>
    <w:p>
      <w:r>
        <w:t>Das F.___ -Gutachten, auf welches sich die Beschwerdegegnerin zur Beurteilung des Invaliditätsgrades de r Beschwerdeführerin stützte, vermag den praxisge mässen Anforderungen (vgl. vorstehend E.</w:t>
      </w:r>
    </w:p>
    <w:p>
      <w:r>
        <w:t>1.4) vollumfänglich zu genügen. Es erging unter Berücksichtigung der Akten sowie nach sorgfältiger Erhebung der Anamnese, beruht auf allseitigen Untersuchungen und nimmt nachvollziehbar zu der anderslautenden Beurteilung der Arbeitsfähigkeit durch den Kardiologen Dr.</w:t>
      </w:r>
    </w:p>
    <w:p>
      <w:r>
        <w:t>D.___ Stellung. Es ist ausführlich und schlüssig begründet, weshalb grund sätzlich darauf abzustellen ist. Auch die Berichte der Ärzte der Klinik E.___</w:t>
      </w:r>
    </w:p>
    <w:p>
      <w:r>
        <w:t>(vgl. vorstehend E.</w:t>
      </w:r>
    </w:p>
    <w:p>
      <w:r>
        <w:rPr>
          <w:b/>
        </w:rPr>
        <w:t>E. 4.6</w:t>
      </w:r>
    </w:p>
    <w:p>
      <w:r>
        <w:t>) , nicht ausschlaggebend.</w:t>
      </w:r>
    </w:p>
    <w:p>
      <w:r>
        <w:t>Im Rahmen der Eingliederungsberatung wurde denn auch nicht eine ausführliche berufliche Abklärung an einem konkreten Arbeitsplatz durchgeführt, welche eine Leistungsfähigkeit zu Tage gebracht hätte, die von den Berufsfachleuten als objektiv realisierbar beurteilt wurde, aber von der medizinisch-theoretischen Einschätzung durch die Gutachter erheblich abwich. Bei den von der Beschwer deführerin zitierten Aussagen der Eingliederungsberatung handelt es sich viel mehr um Schlussfolgerungen, welche nach der erfolglos gebliebenen Arbeits platzsuche getroffen worden waren (vgl. E. 4. 3, 4.6).</w:t>
      </w:r>
    </w:p>
    <w:p>
      <w:r>
        <w:t>Zu berücksichtigen ist weiter, dass weder die Gutachter noch der RAD-Arzt beziehungsweise die behandelnden Ärzte davon ausgingen, dass der Beschwerde führerin nur noch eine Arbeit in einem geschützten Rahmen zumutbar wäre. Angesichts des von den Gutachtern beschriebenen Belastungsprofils steht der Beschwerdeführerin im ausgeglichenen Arbeitsmarkt, welcher auch Nischenar beits plätze beinhaltet, ein genügend breites Spektrum an Tätigkeiten offen, wie insbesondere leichte Montagearbeiten. Dass für repetitive Arbeiten in der Produktion, wie von den Berufsfachleuten geltend gemacht (vgl. E. 4.3), häufig ein 100 %-Pensum verlangt wird, ist nicht belegt und kann im Übrigen auch nicht ausschlaggebend sein.</w:t>
      </w:r>
    </w:p>
    <w:p>
      <w:r>
        <w:t>Insgesamt ist entgegen der Argumentation der Beschwerdeführerin von einer Verwertbarkeit der verbliebenen Restarbeitsfähigkeit auszugehen. 7.</w:t>
      </w:r>
    </w:p>
    <w:p>
      <w:r>
        <w:rPr>
          <w:b/>
        </w:rPr>
        <w:t>E. 5</w:t>
      </w:r>
    </w:p>
    <w:p>
      <w:r>
        <w:t>In einem undatierten, am 11. November 2019 bei der Beschwerdegegnerin ein gegangen Bericht führte Dr. C.___ bei bekannten Diagnosen (Urk. 9/53/4-6 Ziff. 1.2) aus, im Vordergrund stehe die Schwierigkeit der Prothesenanpassung nach Unterschenkelamputation. Die Problematik bestehe darin, dass der Unterschenkelstumpf immer noch schrumpfe und noch keine definitive Prothese habe angepasst werden können. Die Unterschenkelprothese lockere alle paar Wochen, die Beschwerdeführerin habe beim Gehen ständige Schmerzen. Sie zeige ein hinkendes Gangbild und in der Folge sei es bei degenerativen Veränderungen der Lendenwirbelsäule ( LWS ) auf der Gegenseite zu einem lumbospondylogenen Schmerzsyndrom gekommen. Die Gehstrecke sei eingeschränkt, längeres Stehen unmöglich . Im Weiteren sei es bei der autoimmunhämolytischen Anämie zu einem Rezidiv gekommen. Die Beschwerdeführerin brauche engmaschige Kon trollen alle ein bis zwei Wochen, eine erneute Therapie sei wahrscheinlich (Ziff. 1.3). Die bisherige Tätigkeit als Pflegeassistentin sei nicht mehr ausführbar. Die geplante Abklärung möglicher Leistungsfähigkeiten sei aufgrund des protrahier ten Verlaufes mit der Prothesenanpassung und der deutlich einge schränkten Belastbarkeit derzeit nicht realistisch. Es bestehe keine Arbeitsfähig keit (Ziff. 2.1). Ob eine befriedigende Lösung mit der Unterschenkelprothese gefunden werden könne, sei im Moment noch offen. In absehbarer Zeit sei nicht mit einer Verbesserung der Gehfähigkeit und der Schmerzen zu rechnen. Im Weiteren bestünden die internistischen Zusatzdiagnosen, welche die generelle Leistungsfähigkeit beeinträchtigten. Diese seien prinzipiell eher progredient beziehungsweise der Verlauf nicht absehbar (Ziff. 3.3). 3.</w:t>
      </w:r>
    </w:p>
    <w:p>
      <w:r>
        <w:rPr>
          <w:b/>
        </w:rPr>
        <w:t>E. 6</w:t>
      </w:r>
    </w:p>
    <w:p>
      <w:r>
        <w:t>KD Dr. med. D.___ , Leitender Arzt Kardiologie, Medizinische Klinik, Spital A.___ , führte in seinem Bericht vom 9. Dezember 2019 (Urk. 9/55/1 3) unter Verweis auf die bekannten Diagnosen (Ziff. 2.5-6) aus, die Beschwer de führerin stehe seit dem Jahre 2012 in ambulanter kardiologischer Betreuung (Ziff. 1.1). Sie leide an einer koronaren 2-Ast-Erkrankung, welche im April 2012 chirurgisch habe saniert werden müssen. Neben der koronaren Herzerkrankung bestehe zudem eine schwere periphere arterielle Verschlusskrankheit. Wegen eines thrombotischen Verschlusses der femoropoplitealen Achse habe im Juli 2018 eine Unterschenkelamputation rechts durchgeführt werden müssen (Ziff. 2.1). Bezüglich der koronaren Herzerkrankung liege derzeit eine stabile Situation vor. Trotzdem berichte die Beschwerdeführerin über teilweise drückende Thoraxschmerzen, welche allerdings nicht belastungsabhängig seien. Deswegen sei derzeit eine medikamentöse Behandlung angezeigt (Ziff. 2.2). Die Beschwer deführerin sei polymorbid (Ziff. 4.4). In ihrem angestammten Beruf als gelernte Pflegeassistentin werde sie dauerhaft nicht mehr arbeitsfähig sein. Aus rein kardiologischer Sicht sei eine sitzende Tätigkeit zu maximal 50 % pro Tag theoretisch denkbar. Aus internistischer Sicht werde jedoch eine volle Berentung beantragt, da die Beschwerdeführerin aufgrund der schweren Erkrankungen auch in ihrer psychischen Leistungsfähigkeit limitiert sei. S ie habe ein deutlich eingeschränktes Merkvermögen und könne sich schlecht konzentrieren, zudem habe die Sehschärfe abgenommen. Ihr Alltag sei geprägt von vielen Arztterminen, aktuell sitze auch die Prothese schlecht. Eine Umschulung sei derzeit realistischer weise nicht möglich (Ziff. 2.7). Ihren Haushalt könne die Beschwerdeführerin selber besorgen, bei körperlich belastenderen Haushaltarbeiten benötige sie allerdings Hilfe und Unterstützung (Ziff. 4.5). 3.</w:t>
      </w:r>
    </w:p>
    <w:p>
      <w:r>
        <w:rPr>
          <w:b/>
        </w:rPr>
        <w:t>E. 6.1</w:t>
      </w:r>
    </w:p>
    <w:p>
      <w:r>
        <w:t>Die Beschwerdeführerin macht geltend, das Finden einer Stelle sei mit dem vorliegenden medizinischen Belastbarkeitsprofil nicht realistisch, es sei ihr auch auf dem fiktiven ausgeglichenen Arbeitsmarkt nicht möglich, ihre Restarbeits fähigkeit zu verwerten (E. 2.2). 6. 2</w:t>
      </w:r>
    </w:p>
    <w:p>
      <w:r>
        <w:t>Das trotz der gesundheitlichen Beeinträchtigung zumutbarerweise erzielbare Einkommen ist bezogen auf einen ausgeglichenen Arbeitsmarkt zu ermitteln (Art. 16 ATSG; BGE 138 V 457 E. 3.1 mit Hinweis ). Der Begriff des ausge glichenen Arbeitsmarktes ist ein theoretischer und abstrakter Begriff, welcher die konkrete Arbeitsmarktlage nicht berücksichtigt und dazu dient, den Leistungs bereich der Invalidenversicherung von jenem der Arbeitslosenversicherung abzugrenzen (BGE 134 V 64 E. 4.2.1, BGE 110 V 273 E. 4b; vgl. auch BGE 141 V 351 E. 5.2, 141 V 343 E. 5.2). Der ausgeglichene Arbeitsmarkt ist gekennzeichnet durch ein gewisses Gleichgewicht zwischen Angebot von und Nachfrage nach Arbeitskräften und weist einen Fächer verschiedenster Tätig keiten auf. Das gilt sowohl bezüglich der dafür verlangten beruflichen und intellektuellen Voraussetzungen wie auch hinsichtlich des körperlichen Einsatzes (BGE 110 V 273 E. 4b; ZAK 1991 S. 320 f. E. 3b; Urteil des Bundesgerichts 9C_830/2007 vom 29. Juli 2008 E. 5.1). Nach diesen Gesichtspunkten bestimmt sich im Einzelfall, ob die versicherte Person die Möglichkeit hat, ihre restliche Erwerbsfähigkeit zu verwerten, und ob sie ein rentenausschliessendes Einkommen zu erzielen vermag oder nicht (BGE 110 V 273 E. 4b; Meyer/Reichmuth, Bundes gesetz über die Invalidenversicherung, 4 . Auflage 20 22 , R z . 13 3 zu Art. 28a).</w:t>
      </w:r>
    </w:p>
    <w:p>
      <w:r>
        <w:t>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4 . Auflage 20 22 , R z . 13 4 zu Art. 28a).</w:t>
      </w:r>
    </w:p>
    <w:p>
      <w:r>
        <w:t>Je restriktiver das medizinische Anforderungsprofil umschrieben ist, desto ein gehender ist in der Regel die Verwertbarkeit auf dem allgemeinen Arbeitsmarkt abzuklären und nachzuweisen (Urteil des Bundesgerichts 9C_253/2017 vom 6. Juli 2017 E. 2.2.1 mit Hinweis). Eine Unverwertbarkeit der Restarbeitsfähigkeit ist – wie bereits erwähnt -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 582/2015 vom 8. Oktober 2015 E. 5.11 mit Hinweis; vgl. Urteil des Bundesgerichts 9C_712/2017 vom 12. Januar 2018 E. 4.2.2 mit Hinweisen). 6. 3</w:t>
      </w:r>
    </w:p>
    <w:p>
      <w:r>
        <w:t>Nach der Rechtsprechung ist die Frage nach den noch zumutbaren Tätigkeiten und Arbeitsleistungen nach Massgabe der objektiv feststellbaren Gesundheits schädigung in erster Linie durch die Ärzte und nicht durch die Einglie derungs fachleute auf der Grundlage der von ihnen erhobenen, subjektiven Arbeitsleis tung zu beantworten (Urteile des Bundesgerichts 9C_396/2014 vom 15. April 2015 E. 5.4 und 9C_401/2014 vom 26. November 2014 E. 4.2.2; je mit Hinweis). Hingegen ist für die Evaluation von konkreten geeigneten Tätigkeiten die Verwaltung zuständig, die dazu allenfalls Fachpersonen der beruflichen Inte gration und Berufsberatung beizuziehen hat (Urteil des Bundesgerichts 8C_545/2012 vom 25. Januar 2013 E. 3.2.1, nicht publiziert in BGE 139 V 28; vgl. BGE 140 V 193 E. 3.2). Der Arzt oder die Ärztin sag t somit, inwiefern die versicherte Person in ihren körperlichen respektive geistigen Funktionen durch das Leiden eingeschränkt ist, wobei es als selbstverständlich gilt, dass sie sich vor allem zu jenen Funktionen äussern, welche für die nach ihrer Lebenserfahrung im Vordergrund stehenden Arbeitsmöglichkeiten der versicherten Person wesent lich sind (so etwa, ob diese sitzend oder stehend, im Freien oder in geheizten Räumen arbeiten kann oder muss, ob sie Lasten heben und tragen kann). Die Fachleute der Berufsberatung dagegen sagen, welche konkreten beruflichen Tätigkeiten aufgrund der ärztlichen Angaben und unter Berücksichtigung der übrigen Fähigkeiten der versicherten Person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rPr>
          <w:b/>
        </w:rPr>
        <w:t>E. 6.4</w:t>
      </w:r>
    </w:p>
    <w:p>
      <w:r>
        <w:t>Zu prüfen ist damit, ob der ausgeglichene Arbeitsmarkt Tätigkeiten beinhaltet, welche der Beschwerdeführerin unter Berücksichtigung des von den Gutachtern festgestellten Belastungsprofil s zugemutet werden können . Nachdem d ie abschliessende Beurteilung der sich aus einem Gesundheitsschaden ergebenden funktionellen Leistungsfähigkeit in erster Linie dem Arzt und nicht den Fach leuten der beruflichen Eingliederung obliegt (vgl. vorstehend E. 6.3), ist die in den Akten dokumentierte Aussage der Eingliederungsberatung , wonach die ausgewiesenen Diagnosen und Einschränkungen zu gravierend seien , um eine Stelle zu finden respektive zu erhalten (E.</w:t>
      </w:r>
    </w:p>
    <w:p>
      <w:r>
        <w:rPr>
          <w:b/>
        </w:rPr>
        <w:t>E. 7</w:t>
      </w:r>
    </w:p>
    <w:p>
      <w:r>
        <w:t>In ihrem Bericht vom 9. Januar 2020 (Urk. 9/57/7-11) nannte die Ärztin der Universitätsklinik E.___ , Orthopädie, folgende Diagnosen mit Auswirkung auf die Arbeitsfähigkeit ( S. 1 f. in Verbindung mit Ziff. 2.5): - Wundheilungsstörung bei Status nach Unterschenkelamputation rechts mit feuchter Gangrän Fuss rechts bei peripherer arterieller Verschluss krankheit der unteren Extremitäten Stadium IV Fuss rechts - autoimmunhämolytische Anämie vom Wärmekörpertyp - koronare und hypertensive Herzerkrankung</w:t>
      </w:r>
    </w:p>
    <w:p>
      <w:r>
        <w:t>Die Hautverhältnisse seien aktuell geschlossen, es bestünden jedoch belastungs abhängige Schmerzen beim Tragen der Prothese, sodass Gehen nur für kürzere Strecken und mit wiederholten Unterbrüchen möglich sei. Aufgrund der Schmerzen müsse mindestens zweimal pro Tag ein Unterbruch von 30 bis 60 Minuten durchgeführt werden (Ziff. 2.2). Bei bereits gescheitertem Arbeits versuch von zwei Stunden in der bisherigen Tätigkeit als Mitarbeiterin in der Alterspflege erscheine auch längerfristig eine Arbeitsfähigkeit in der ange stammten Tätigkeit nicht möglich (Ziff. 2.7). Aus rein orthopädischer Sicht sei eine sitzende Tätigkeit ohne das Tragen der Prothese mit der Möglichkeit von Pausen, während denen sich die Beschwerdeführerin hinlegen könne, während acht Stunden zumutbar. Die seit der Unterschenkelamputation neu aufgetretenen Rückenschmerzen könnten zu einer Einschränkung der Sitzfähigkeit führen. Die genaue Sitzdauer könne somit auch ohne Tragen der Unterschenkelprothese aktenanamnestisch nicht abgeschätzt werden. Aufgrund der Nebendiagnosen sei</w:t>
      </w:r>
    </w:p>
    <w:p>
      <w:r>
        <w:t>zusätzlich auch in sitzender Tätigkeit mit einer Einschränkung zu rechnen,</w:t>
      </w:r>
    </w:p>
    <w:p>
      <w:r>
        <w:t>d ies bezüglich müssten die verschiedenen Fachärzte Stellung nehmen (Ziff. 4.2). Auch im Haushalt bestünden Einschränkungen bei sämtlichen Tätigkeiten, welche in längerer stehender oder gehender Position erfolgten. Einkäufe könnten nur Mithilfe von Angehörigen und mit Unterbrüchen erledigt werden (Ziff. 4.5). 3.</w:t>
      </w:r>
    </w:p>
    <w:p>
      <w:r>
        <w:rPr>
          <w:b/>
        </w:rPr>
        <w:t>E. 7.1</w:t>
      </w:r>
    </w:p>
    <w:p>
      <w:r>
        <w:t>Es bleibt die Prüfung der erwerblichen Auswirkungen der bestehenden Einschränkungen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Dabei ist grundsätzlich auf die Gegebenheiten im Zeitpunkt des mutmasslichen Rentenbeginns, mithin auf das Jahr 2019, abzustellen (BGE 128 V 174, BGE 129 V 222).</w:t>
      </w:r>
    </w:p>
    <w:p>
      <w:r>
        <w:rPr>
          <w:b/>
        </w:rPr>
        <w:t>E.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Vor Eintritt des Gesundheitsschadens arbeitete die Beschwerdeführerin seit April 2014 in einem vollen Pensum als Pflegeassistentin in einer Seniorenresidenz (Urk. 9/29 Ziff. 1, 2.1-3). Gemäss den übereinstimmenden Angaben im Arbeit geberbericht sowie auf dem Auszug aus dem individuellen Konto betrug der Jahreslohn im Jahre 2017 insgesamt Fr. 76’328.-- (Urk. 9/18 S. 2, Urk. 9/29 Ziff. 5.3). Unter Berücksichtigung der Nominallohnerhöhung (Schweizerischer Lohnindex insgesamt [1939 = 100], Frauen, Stand 2017: 2719 , Stand 2019: 2759 ; www.bfs.admin.ch , Arbeit und Erwerb, Löhne/Erwerbseinkommen, detaillierte Daten, Lohnentwicklung) ergibt sich für das Jahre 201 9 ein durchschnittliches Valideneinkommen in der Höhe von rund Fr. 77'451.-- (Fr. 76'328.-- : 2719 x 2759).</w:t>
      </w:r>
    </w:p>
    <w:p>
      <w:r>
        <w:rPr>
          <w:b/>
        </w:rPr>
        <w:t>E. 7.3</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w:t>
      </w:r>
    </w:p>
    <w:p>
      <w:r>
        <w:t>Nachdem die Beschwerdeführerin aktuell keiner Tätigkeit nachgeht, ist das Invalideneinkommen gestützt auf die Tabellenlöhne zu ermitteln. Gemäss der Beurteilung im F.___ -Gutachten können ihr praktisch orientierte manuelle Tätigkeiten, die Schritt für Schritt und ohne übermässigen Zeitdruck abgearbeitet werden können, wie beispielsweise leichte Montagearbeiten, zugemutet werden, wobei schwere körperliche Belastungen wie Heben und Tragen von Lasten über 15 kg wie auch Kundenkontakt visueller Art zu vermeiden sind. Ideal angepasst sind vorwiegend körperlich leichte bis intermittierend mittelschwere, vorwiegend sitzende Tätigkeiten mit der M ö glichkeit, zwischendurch die Position zu wechseln. In einer derart angepassten Tätigkeit besteht eine Restarbeitsfähigkeit von sechs Stunden pro Tag, was einem Pensum von 71.4 % entspricht (E. 5). Im Jahre 2018 belief sich der Tabellenlohn für Frauen, die einfache Tätigkeiten körperlicher oder handwerklicher Art ausführen, auf Fr. 4'371.-- (LSE 2018, Tabelle TA1, Total, Niveau 1), mithin Fr. 52'452.-- im Jahr (Fr. 4'371.-- x 12). Unter Berücksichtigung einer durchschnittlichen wöchentlichen Arbeitszeit von 41.7 Wochenstunden (betriebsübliche Arbeitszeit nach Wirtschaftsabteilungen, Total; www.bfs.admin.ch , Arbeit und Erwerb, Erwerbstätigkeit und Arbeitszeit, detaillierte Daten) sowie der Nominallohnerhöhung (vgl. vorstehend E. 7.2; Stand 2018: 2732; Stand 2019: 2759 ) ergibt sich für das Jahr 2019 ein Einkommen von rund Fr. 55'222.-- (Fr. 52'452.-- : 40 x 41.7 : 2732 x 2759). Nachdem der Beschwerdeführerin auch eine leidensangepasste Tätigkeit lediglich noch im Umfang von 71.4 % zugemutet werden kann, ist insgesamt von einem Invaliden einkommen in der Höhe von Fr. 39'429.-- (Fr. 55'222.-- x 0.714) auszugehen.</w:t>
      </w:r>
    </w:p>
    <w:p>
      <w:r>
        <w:rPr>
          <w:b/>
        </w:rPr>
        <w:t>E. 7.4</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IV-Stelle hat zur Frage der Gewährung beziehungsweise zur Höhe eines leidensbedingten Abzugs nicht explizit Stellung genommen und begründete auch das Nichtgewähren eines Abzugs nicht (vgl. Urk. 2 und Urk. 9/117 S. 1). Damit ist die Frage des leidensbedingten Abzugs zu prüfen, ohne in unzulässiger Weise in das Ermessen der IV-Stelle einzugreifen. Grundsätzlich erscheinen die bei der Beschwerdeführerin bestehenden Einschränkungen (nur praktisch orientierte manuelle Tätigkeiten, die Schritt für Schritt und ohne übermässigen Zeitdruck abgearbeitet werden können, wie beispielsweise leichte Montagearbeiten, ohne schwere körperliche Belastungen wie Heben und Tragen von Lasten über 15 kg sowie ohne Kundenkontakt visueller Art; damit vorwiegend körperlich leichte bis intermittierend mittelschwere, vorwiegend sitzende Tätigkeiten mit der Möglich keit, zwischendurch die Position zu wechseln) als bereits in der medizinischen Beurteilung der Arbeitsfähigkeit enthalten , zumal im Gutachten festgehalten wurde , dass in einer ideal angepassten Tätigkeit unter Berücksichtigung eines erhöhten Pausenbedarfs noch eine Restarbeitsfähigkeit von sechs Stunden pro Tag besteht, dies bereits unter Mitberücksichtigung einer gewissen Leistungs einbusse (vgl. vorstehend E. 3.8). Somit sind</w:t>
      </w:r>
    </w:p>
    <w:p>
      <w:r>
        <w:t>die Leistungseinbusse und der erhöhte Pausenbedarf, nicht jedoch weitere Umstände, welche eine Inkaufnahme einer Lohneinbusse mit sich bringen können, in der reduzierten Arbeitsfähigkeit abgedeckt. Als weiterer Umstand ist jedoch die Notwendigkeit, die Unter schenkelprothese zeitweilig schmerzbedingt vorübergehend auszuziehen, weshalb ein Kundenkontakt visueller Art zu vermeiden ist (vgl. vorstehend E. 3.8), zu nennen. Aufgrund dessen hat die Beschwerdeführerin hinsichtlich einer konkret in Betracht fallenden Tätigkeit verglichen mit einem gesunden Mitbewerber nur bei Inkaufnahme einer Lohneinbusse reale Chancen für eine Anstellung , da sie die se Beeinträchtigung in einem Vorstellungsgespräch konkret ansprechen muss (vgl. Urteil des Bundesgerichts 8C_297/2018 vom 6. Juli 2018 E. 3.5) . Der Umstand der Notwendigkeit des Ausziehens der Prothese stellt dabei auf d em allgemeinen Arbeitsmarkt ein en</w:t>
      </w:r>
    </w:p>
    <w:p>
      <w:r>
        <w:t>ausserordentliche n Umstand dar ( vgl. Urteil des Bundesgerichts 8C_725/2020 vom 22. Dezember 2020 E. 4.4.1 mit Hinweis).</w:t>
      </w:r>
    </w:p>
    <w:p>
      <w:r>
        <w:t>Damit ist ein leidensbedingter Abzug von 5 % zu gewähren , womit das Invali deneinkommen Fr. 37'458.-- beträgt (Fr. 39'429.-- - 5 %) .</w:t>
      </w:r>
    </w:p>
    <w:p>
      <w:r>
        <w:rPr>
          <w:b/>
        </w:rPr>
        <w:t>E. 7.5</w:t>
      </w:r>
    </w:p>
    <w:p>
      <w:r>
        <w:t>Bei einem Invalideneinkommen in der Höhe von Fr. 37’458 .-- (vorstehend E. 7.3) sowie einem Valideneinkommen von Fr. 77'451.-- (vorstehend E. 7.2) ergibt sich insgesamt eine Einkommenseinbusse von Fr.</w:t>
      </w:r>
    </w:p>
    <w:p>
      <w:r>
        <w:t>39’993 .--, was einem Invaliditäts grad von rund 52 % und damit einem Anspruch auf eine halbe Rente der Invalidenversicherung entspricht.</w:t>
      </w:r>
    </w:p>
    <w:p>
      <w:r>
        <w:t>Damit ist die Verfügung vom 19. August 2022 in teilweiser Gutheissung der Beschwerde aufzuheben , und es ist festzustellen, dass die Beschwerdeführerin ab 1. Juni 2019 Anspruch auf eine halbe Rente hat. 8 . 8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Beschwerdegegnerin aufzuerlegen. 8 .2</w:t>
      </w:r>
    </w:p>
    <w:p>
      <w:r>
        <w:t>Für das Beschwerdeverfahren wurde mit Verfügung vom 9. März 2023 das Gesuch der Beschwerdeführerin um Bewilligung der unentgeltlichen Rechtsver tretung gutgeheissen (Urk. 18). Die Beschwerdegegnerin ist zu verpflichten, der Beschwerdeführerin gestützt auf die Honorarnote vom 9. Mai 2023 (Urk. 21) eine Prozessentschädigung von Fr. 2'989.60 zu entrichten. Das Gericht erkennt: 1.</w:t>
      </w:r>
    </w:p>
    <w:p>
      <w:r>
        <w:t>In teilweiser Gutheissung der Beschwerde wird die Verfügung der Sozialversicherungs anstalt des Kantons Zürich, IV-Stelle, vom 19. August 2022 aufgehoben , und es wird festgestellt, dass die Beschwerdeführerin ab 1. Juni 2019 Anspruch auf eine halbe Rente hat. 2.</w:t>
      </w:r>
    </w:p>
    <w:p>
      <w:r>
        <w:t>Die Gerichtskosten von Fr. 800 .-- werden der Beschwerdegegnerin auferlegt. 3 .</w:t>
      </w:r>
    </w:p>
    <w:p>
      <w:r>
        <w:t>Die Beschwerdegegnerin wird verpflichtet, dem unentgeltlichen Rechtsvertreter der Beschwerdeführerin, Rechtsanwalt Sebastian Lorentz, Zürich, eine Prozessentschä digung von Fr. 2'989.60 (inkl. Barauslagen und MWST) zu bezahlen. 4.</w:t>
      </w:r>
    </w:p>
    <w:p>
      <w:r>
        <w:t>Zustellung gegen Empfangsschein an: - Rechtsanwalt Sebastian Lorentz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Grieder-MartensKübler-Zillig</w:t>
      </w:r>
    </w:p>
    <w:p>
      <w:r>
        <w:rPr>
          <w:b/>
        </w:rPr>
        <w:t>E. 8</w:t>
      </w:r>
    </w:p>
    <w:p>
      <w:r>
        <w:t>Im Juni 2020 wurde die Beschwerdeführerin im Auftrag der Beschwerdegegnerin durch Ärzte des Begutachtungszentrums F.___ internistisch, kardiolo gisch, rheumatologisch, neuropsychologisch sowie psychiatrisch begutachtet. In ihrem Gutachten vom 8. Juli 2020 (Urk. 9/73) nannten die Ärzte folgende Diagnosen mit Auswirkung auf die Arbeitsfähigkeit (S. 10 f. Ziff. 4.2): - koronare Herzkrankheit - Status nach Unterschenkelamputation rechts am 4. Juli 2018 bei feuchter Gangrän im Rahmen einer peripher arteriellen Verschlusskrankheit Stadium IV - chronisches Lumbovertebralsyndrom im Sinne von unspezifischen Kreuzschmerzen mit spondylogener Schmerzsymptomatik im linken Bein seit Juli 2018</w:t>
      </w:r>
    </w:p>
    <w:p>
      <w:r>
        <w:t>Als Diagnosen ohne Auswirkung auf die Arbeitsfähigkeit nannten die Gutachter folgende (S. 11): - Status nach Appendektomie - Status nach Cholezystektomie - kardiovaskuläre Risikofaktoren: fortgesetzter Nikotinkonsum, arterielle Hypertonie, Hypercholesterinämie, familiäre Belastung - muskuläre Dysbalance am Schultergürtel beidseits (Trapezius und Rhomboidei ) und im Bereich der Wadenmuskulatur links - klinisch Verdacht auf beginnende Rhizarthrose beidseits - Hinweise auf Schmerzfehlverarbeitung mit 18/18 positiven Fibromyalgie-Druckpunkten und 2/3 positiven Kontrollpunkten, nicht einem rheumatologischen Krankheitsbild entsprechend - Lernbehinderung (Gesamt-IQ 71)</w:t>
      </w:r>
    </w:p>
    <w:p>
      <w:r>
        <w:t>Im Rahmen der Konsensbeurteilung führten die Gutachter aus, aufgrund der beschriebenen Beschwerdesymptomatik bestünden bei der Beschwerdeführerin sowohl Limitationen bezüglich der Gehstrecke als auch der Sitzdauer. In diesem Sinne sei bezüglich einer adaptierten Tätigkeit eine vorwiegend sitzende Arbeit anzustreben, bei der jedoch auch Positionswechsel erfolgen könnten. Da die Beschwerdeführerin zeitweise wegen Beschwerden die Unterschenkelprothese rechts ausziehen müsse, erscheine eine Tätigkeit mit direktem Kundenkontakt ungünstig. Die Beschwerdeführerin sei mit ihren kognitiven Voraussetzungen (IQ im Bereich einer Lernbehinderung) dazu in der Lage gewesen, eine einjährige Ausbildung als Pflegeassistentin zu absolvieren und dieser praktisch orientierten Tätigkeit ohne Einschränkungen nachzugehen. Der Abbruch dieser Tätigkeit sei nicht aus neuropsychologischen Gründen erfolgt, sondern aufgrund körperlicher Beschwerden im Rahmen der rechtsseitigen Unterschenkelamputation. Rein neuro psychologisch bestehe in dieser Tätigkeit keine Einschränkung der Arbeits fähigkeit. In Frage kämen praktisch orientierte manuelle Tätigkeiten, die Schritt für Schritt und ohne übermässigen Zeitdruck abgearbeitet werden könnten, beispielsweise leichte Montagearbeiten. Rein neuropsychologisch bestehe auch hierbei keine Einschränkung der Arbeitsfähigkeit. Für eine primär administrative Tätigkeit eigne sich die Beschwerdeführerin mit dem vorliegenden kognitiven Profil weniger, sie verfüge diesbezüglich auch über keine Ausbildung und Berufserfahrung (S. 12 Ziff. 4.3). Die Beschwerdeführerin sei dazu in der Lage, kognitiv einfache Routineanforderungen qualitativ und quantitativ durchschnitt lich zu bewältigen. Die figural-räumliche Wahrnehmung und Verarbeitung sei (als Voraussetzung für viele praktisch orientierte Tätigkeiten) intakt. In Bezug auf alltägliche Anforderungen sei die Beschwerdeführerin in kognitiver Hinsicht selbständig. Sie sei aufgrund des psychischen Zustandes in der Lage, auf ihre Fähigkeiten und Ressourcen zurückzugreifen, es bestehe diesbezüglich keine Einschränkung. Die psychosoziale Situation sei ursprünglich nicht entscheidend, um den Zustand zu beurteilen, doch bestehe eine Belastung durch die knappe finanzielle Lage und Betreibungen, was sich ungünstig auswirken könne (S. 13 Ziff. 4.5). Die Angaben der Beschwerdeführerin seien über alle Arztberichte konsistent und nachvollziehbar. Die Validität der Testbefunde sei erfüllt, im Testverhalten ergäben sich ebenfalls keine Hinweise auf eine verminderte Anstrengungsbereitschaft (S. 13 Ziff. 4.6).</w:t>
      </w:r>
    </w:p>
    <w:p>
      <w:r>
        <w:t>In Bezug auf die bisherige Tätigkeit als Pflegeassistentin in Alters- und Pflege heimen führten die Gutachter aus, diese sei als mittelschwere, teils schwere Arbeit anzusehen. Aus kardialer Sicht sei die Beschwerdeführerin ab dem Zeitpunkt der Bypassoperation Anfang April 2012 für zirka drei Monate als vollständig arbeitsunfähig anzusehen. Anschliessend hätten bis zirka ins Jahr 2019 keine kardialen Beschwerden mehr bestanden , s eit ungefähr dieser Zeit bestünden jedoch Anhaltspunkte für verdächtige belastungsunabhängige Beschwerden. Insofern sei der Beschwerdeführerin aus rein kardiologischer Sicht die bisherige Tätigkeit von Juli 2012 bis zirka Mitte des Jahres 2019 in einem vollen Pensum zumutbar (S. 13 f. Ziff. 4.7) . Im Januar 2018 habe keine Ischämie festgestellt werden können und die Risikofaktoren seien bis auf den Nikotinkonsum gut eingestellt. Insofern sei es primär auch nicht nachvollziehbar, dass der behandelnde Kardiologe Dr. D.___ aus kardiologischer Sicht eine nur 50%ige Arbeitsfähigkeit in sitzender Position angebe. Eine kardiale Erklärung für diese Einschränkung habe er denn auch nicht angegeben. Seit zirka Mitte des Jahres 2019 bestehe jedoch erneut der Verdacht auf eine Angina pectoris , sodass seither die Arbeitsfähigkeit in ihrer bisherigen Tätigkeit als Pflegeassistentin nur noch 50 % betrage. Hierbei sei zu erwähnen, dass die Beschwerdeführerin unter stärkerem Leidensdruck vor der Bypassoperation noch ein Pensum von 100 % habe bewältigen können. Aus rheumatologischer Sicht müsse in der bisherigen Tätigkeit mit entsprechenden körperlichen Belastungen und einer oft auch gehenden und stehenden Tätigkeit wegen der Funktionseinschränkungen seit der Unterschenkelamputation im Juli 2018 eine vollständige Arbeitsunfähigkeit attes tiert werden. Diese Beurteilung gelte als andauernd (S. 14). Weder a us neuropsychologischer noch aus psychiatrischer Sicht bestehe in der bisherigen Tätigkeit eine Einschränkung der Arbeitsfähigkeit, es sei ihr jede Tätigkeit in vollem Umfang weiterhin möglich (S. 14 f.).</w:t>
      </w:r>
    </w:p>
    <w:p>
      <w:r>
        <w:t>Hinsichtlich der Arbeitsfähigkeit in angepasster Tätigkeit hielten die Gutachter fest, aus rein kardiologischer Sicht bestehe eine angepasste Tätigkeit darin, dass schwere körperliche Belastungen wie Heben und Tragen über 15 kg nicht mehr erfolgen sollten. D as Laufen sei nicht zu limitieren und auch weitere limitierende Faktoren seien nicht zu erkennen. Aus rheumatologischer Sicht sei e ine vorwiegend körperlich leichte bis intermittierend mittschwere, vorwiegend sitzende Tätigkeit mit der Möglichkeit, zwischendurch die Position zu wechseln,</w:t>
      </w:r>
    </w:p>
    <w:p>
      <w:r>
        <w:t>als angepasst anzusehen. Aufgrund der zeitweilig schmerzbedingten Notwen digkeit, vorübergehend die Unterschenkelprothese auszuziehen, sei ein Kunden kontakt visueller Art zu vermeiden. In einer derart angepassten Tätigkeit bestehe aus rein rheumatologischer und rehabilitativer Sicht nur eine teilweise Ein schränkung der Arbeitsfähigkeit (S. 15 Ziff. 4.8) . In einer ideal angepassten Tätigkeit bestehe unter Berücksichtigung eines erhöhten Pausenbedarfes noch eine Restarbeitsfähigkeit von sechs Stunden pro Tag, dies bereits unter Mitbe rücksichtigung einer gewissen Leistungseinbusse (S. 16). Initial habe nach der Operation am 4. Juli 2018 auch in einer adaptierten Tätigkeit eine vollständige Arbeitsunfähigkeit bestanden. Entsprechend dem weiteren Verlauf sei retros pektiv davon auszugehen, dass geschätzt seit Januar 2019 in einer adaptierten Tätigkeit eine Arbeitsfähigkeit von sechs Stunden pro Tag besteh e . Diese Angabe beziehe sich rein auf die Situation am Bewegungsapparat ohne Berücksichtigung der weiteren relevanten Krankheitsbilder. In Frage kämen praktisch orientierte manuelle Tätigkeiten, die Schritt für Schritt und ohne übermässigen Zeitdruck abgearbeitet werden könnten, beispielsweise leichte Montagearbeiten. Rein neuropsychologisch bestehe hierbei keine Einschränkung der Arbeitsfähigkeit. Für eine primär administrative Tätigkeit eigne sich die Beschwerdeführerin mit dem vorliegenden kognitiven Profil weniger, sie verfüge diesbezüglich auch über keine Ausbildung oder Berufserfahrung. Aus psychiatrischer Sicht könne keine Einschränkung der Arbeitsfähigkeit begründet werden, es sei ihr jede Tätigkeit weiterhin in vollem Umfang möglich. Insgesamt könne der Beschwerdeführer in damit ab Januar 2019 in einer ideal adaptierten Tätigkeit eine Arbeitstätigkeit von sechs Stunden pro Tag zugemutet werden (S. 1 6 f. ).</w:t>
      </w:r>
    </w:p>
    <w:p>
      <w:r>
        <w:t>Aus rein kardiologischer Sicht seien die Behandlungen optimal erfolgt. Limitie rend seien aktuell vor allem extrakardiale Probleme wie die Stumpfproblematik am rechten Bein, Rückenprobleme, Vergesslichkeit und Visusprobleme . Entspre chend den anamnestischen Angaben zu den bisherigen Behandlungen könnten aus rheumatologischer Sicht keine zusätzlichen Massnahmen genannt werden, die voraussichtlich das beschriebene Beschwerdebild relevant verminder te n . Spezifische psychiatrische Massnahmen seien unter den gegeben en Umständen nicht notwendig und indiziert (S. 17 f. Ziff. 4.10). 3.</w:t>
      </w:r>
    </w:p>
    <w:p>
      <w:r>
        <w:rPr>
          <w:b/>
        </w:rPr>
        <w:t>E. 9</w:t>
      </w:r>
    </w:p>
    <w:p>
      <w:r>
        <w:t>Am 9. Juli 2020 hielt Dr. med. G.___ , Facharzt für Chirurgie, Orthopädische Chirurgie und Traumatologie, regionaler ärztlicher Dienst (RAD) der Beschwer de gegnerin, fest, das polydisziplinäre Gutachten erfasse und erkläre anschaulich die Befunde und funktionelle n Einschränkungen. Vermutete kognitive Defizite stünden im Rahmen einer primären unterdurchschnittlichen Intelligenz. Die kardiale Erkrankung stehe einer leichten körperlichen Tätigkeit nicht entgegen. Eine eigentliche psychische Erkrankung könne nicht erhoben werden. Die muskuloskelettalen Beschwerden, insbesondere in Folge der Unterschenkel frak tur, wirkten sich auf das Belastungsprofil aus und bedingten eine Leistungs minderung von 25 bis 30 % vor allem aufgrund eines erhöhten Pausenbedarfs. Die angestammte Tätigkeit sei seit dem 11. Juni 2018 dauerhaft nicht mehr zumutbar. Eine überwiegend sitzende, angepasste Tätigkeit mit der Möglichkeit zum Positionswechsel sei im Rahmen der kognitiven Fähigkeiten seit Anfang des Jahres 2019 während insgesamt sechs Stunden pro Arbeitstag zumutbar (Urk. 9/118 S. 9). 3.</w:t>
      </w:r>
    </w:p>
    <w:p>
      <w:r>
        <w:rPr>
          <w:b/>
        </w:rPr>
        <w:t>E. 10</w:t>
      </w:r>
    </w:p>
    <w:p>
      <w:r>
        <w:t>In seinem Bericht vom 20. September 2021 (Urk. 9/116 /4-8 ) beschrieb der Arzt der Universitätsklinik E.___ , Orthopädie, bei bekannten Diagnosen (S. 1 f.) einen stationären Gesundheitszustand (Ziff. 1.1). Allein aufgrund der Unterschen kelamputation, insbesondere aber auch wegen der Komorbiditäten, sei die Beschwerdeführerin in der bisherigen Tätigkeit als Pflegeassistentin nicht mehr einsatzfähig. In einer angepassten Tätigkeit, in welcher sie überwiegend sitze, bestehe eine Arbeitsfähigkeit. Einschränkend müsse jedoch festgehalten werden, dass alle zwei bis drei Stunden aufgrund des Prothesendruckes im Bereich der Kniekehle während des Sitzens ein kurzer Positionswechsel erfolgen müsse, und die Beschwerdeführerin am Arbeitsplatz höchstens zwei bis drei Minuten laufen könne. Gewichte bis 5 kg könne sie tragen. Das zeitliche Ausmass einer ange passten Tätigkeit müsse in einem Arbeitsversuch ermittelt werden. Zu Beginn werde eine 25%ige Arbeitsfähigkeit empfohlen, mithin zwei bis drei Stunden pro Tag, und bei gutem Ansprechen eine stufenweise Steigerung bis zur Belastungs grenze (Ziff. 2.1). Ob mit den zugrundeliegenden Erkrankungen ein volles Pensum möglich sein werde, könne nicht abschliessend beurteilt werden (Ziff. 2.2). 3.</w:t>
      </w:r>
    </w:p>
    <w:p>
      <w:r>
        <w:rPr>
          <w:b/>
        </w:rPr>
        <w:t>E. 11</w:t>
      </w:r>
    </w:p>
    <w:p>
      <w:r>
        <w:t>In einer E-Mail vom 19. Oktober 2021 wies RAD-Arzt Dr. G.___ darauf hin, dass der aktuelle Bericht der Universitätsklinik E.___ im Vergleich zum Gutachten einen weitgehend unveränderten und stabilen Befund beschreibe. Auch die Beurteilung der Arbeitsfähigkeit sei nicht wesentlich anders, in angepasster Tätigkeit sei eine Eingliederung möglich, ob ein volles Pensum erreicht werden könne, könne nicht beurteilt werden. Im Gutachten werde eine Leistungs minderung aufgrund eines erhöhten Pausenbedarfs anerkannt. Insgesamt könne weiter auf die letzte Stellungnahme des RAD abgestellt werden (Urk. 9/118 S. 12). 3.</w:t>
      </w:r>
    </w:p>
    <w:p>
      <w:r>
        <w:rPr>
          <w:b/>
        </w:rPr>
        <w:t>E. 12</w:t>
      </w:r>
    </w:p>
    <w:p>
      <w:r>
        <w:t>Nach einer Hospitalisation vom 11. bis 19. November 2022 diagnostizierten die Ärzte der Klinik für Rheumatologie, Universitätsspital Y.___ , im Austrittsbericht vom 19. November 2022 neben den bekannten Diagnosen insbesondere ein Antiphospholipid -Antikörper-Syndrom (APS), aktuell Oktober 2022 Ulkus linker Unterschenkel (Urk. 12 S. 1 f.). Bei duplex-sonographisch stabilen Befunden mit suffizienter arterieller Versorgung sei nicht von einer Manifestation der peripher arteriellen Verschlusskrankheit auszugehen. Das Ansprechen auf die immunmodulatorische Behandlung mit Privigen müsse im mittelfristigen Verlauf beurteilt werden, wobei die Hautnekrose ausgedehnt sei und auch bei optimalen Wundheilungs bedingungen unter Weiterführung der oralen Glukokortikoidbehandlung und der peripher arteriellen Verschlusskrankheit sowie des persistierenden Nikotinkon sums ein längerer Verlauf möglich sei. Im Verlauf sei es auf der Gegenseite beim Stumpf zu einem Rezidiv eines wiederkehrenden Dekubitus 2. Grades gekommen, der mit topischen Massnahmen behandelt werde (S. 3). Die Ärzte machten keine Angaben zur Arbeitsfähigkeit, hielten jedoch im Rahmen der Systemanamnese immerhin fest, es sei der Beschwerdeführerin möglich, zwei Stockwerke zu laufen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