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IV.2022.00428 vom 9. März 2023</w:t>
      </w:r>
    </w:p>
    <w:p>
      <w:r>
        <w:t>ZH Sozialversicherungsgericht, 2023-03-09, DE</w:t>
      </w:r>
    </w:p>
    <w:p>
      <w:r>
        <w:rPr>
          <w:b/>
        </w:rPr>
        <w:t xml:space="preserve">Quelle: </w:t>
      </w:r>
      <w:r>
        <w:t>https://mcp.opencaselaw.ch/entscheid/zh_sozialversicherungsgericht_IV.2022.00428</w:t>
      </w:r>
    </w:p>
    <w:p>
      <w:r>
        <w:t>FR: ZH_SOZIALVERSICHERUNGSGERICHT IV.2022.00428 du 9 mars 2023</w:t>
      </w:r>
    </w:p>
    <w:p>
      <w:r>
        <w:t>IT: ZH_SOZIALVERSICHERUNGSGERICHT IV.2022.00428 del 9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jedoch eine anspruchsrelevante Veränderung und ein allfälliger Rentenanspruch vor dem 1. Januar 2022 zu prüfen sind, sind die bis 3 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1.4</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2</w:t>
      </w:r>
    </w:p>
    <w:p>
      <w:r>
        <w:t>) . Am</w:t>
      </w:r>
    </w:p>
    <w:p>
      <w:r>
        <w:t>2. April 2013 meldete sie sich bei der Invalidenver sicherung zum Leistungsbezug an ( Urk. 6/4). Die Sozialversicherungsanstalt des Kantons Zürich, IV-Stelle, holte ein internistisch-rheumatologisches Gutachten ( Urk. 6/38) ein.</w:t>
      </w:r>
    </w:p>
    <w:p>
      <w:r>
        <w:t>Mit Verfügung vom 7. Juli 2015 ( Urk. 6/81, Urk. 6/74) sprach die IV-Stelle der Versicherten für die Zeit vom</w:t>
      </w:r>
    </w:p>
    <w:p>
      <w:r>
        <w:t>1. Oktober 2013 bis</w:t>
      </w:r>
    </w:p>
    <w:p>
      <w:r>
        <w:rPr>
          <w:b/>
        </w:rPr>
        <w:t>E. 2.1</w:t>
      </w:r>
    </w:p>
    <w:p>
      <w:r>
        <w:t>Die Beschwerdegegnerin hielt im angefochtenen Entscheid ( Urk. 2 Verfügungs - teil 2 ) fest, sie habe nach dem Urteil des hiesigen Gerichts vom 2 8. Januar 2019 medizinische Unterlagen und ein psychiatrisches Gutachten eingeholt. Die Abklärungen hätten ergeben, dass die Beschwerdeführerin in der selbständigen Erwerbst ätigkeit aufgrund der neu aufgetretenen psychischen Beschwerden</w:t>
      </w:r>
    </w:p>
    <w:p>
      <w:r>
        <w:t>seit April 2015 zu 70 % arbeitsunfähig sei. Die Wartezeit sei daher neu zu eröffnen. Nach Ablauf des einj ährigen Wartejahres im April 2016 bestehe hinsichtlich der angestammten selbständigen Tätigkeit unverändert eine Arbeitsunfähigkeit von 70 % . In einer behinderungsangepassten Tätigkeit bestehe aus psychiatrischer Sicht dagegen eine Arbeitsfähigkeit von 70 % . Aus somatischer Sicht bestehe eine Arbeitsfähigkeit von 85 % (S. 1 Mitte). Die Beschwerdegegnerin ermittelte sodann bei einem Valideneinkommen von Fr. 70'149.-- und einem Inva lideneinkommen von Fr. 38'146.50 mit Wirkung ab dem 1. April2016</w:t>
      </w:r>
    </w:p>
    <w:p>
      <w:r>
        <w:t>einen Invaliditätsgrad von 46 % , womit Anspruch auf eine Viertelsrente bestünde (S. 1 unten ).</w:t>
      </w:r>
    </w:p>
    <w:p>
      <w:r>
        <w:rPr>
          <w:b/>
        </w:rPr>
        <w:t>E. 2.2</w:t>
      </w:r>
    </w:p>
    <w:p>
      <w:r>
        <w:t>Die Beschwerdeführerin brachte vor ,</w:t>
      </w:r>
    </w:p>
    <w:p>
      <w:r>
        <w:t>die der Berentung bis April 2014 zugrunde liegenden Beschwerden und die ab April 2015 erneut invalidisierenden Beschwer de n</w:t>
      </w:r>
    </w:p>
    <w:p>
      <w:r>
        <w:t>gründeten auf den identischen Leiden einer generalisierten Degeneration des Achsenorgans ( Urk. 1 S. 3 Ziff. 6). Gemäss der Beurteilung durch den psychiat rischen Gutachter</w:t>
      </w:r>
    </w:p>
    <w:p>
      <w:r>
        <w:t>sei die Arbeitsfähigkeit in der angestammten Tätigkeit aufgrund der depressiven und somatoformen Symptome zeitlich auf fünf Arbeits stunden täglich beschränk t. Dadurch bestehe eine zusätzliche qualitative Einschränkung der Leistungsfähigkeit von 50 % , so dass die Arbeitsfähigkeit 30 % betrage (S. 4 Ziff. 7 oben). In einer angepassten Tätigkeit im kaufmän nischen Bereich bestehe nach erfolgter Einarbeitung eine L eistungseinschränkung von 30 %</w:t>
      </w:r>
    </w:p>
    <w:p>
      <w:r>
        <w:t>(S. 4 Ziff. 7 Mitte).</w:t>
      </w:r>
    </w:p>
    <w:p>
      <w:r>
        <w:t>Werde von den Beurteilungen durch den RAD und Dr. Y.___ ausgegangen stehe fest, dass die Beschwerdeführerin ab April 2015 vollumfänglich erwerbsunfähig gewesen sei. Bei der Berechnung der Wartezeit seien gemäss Art. 29 bis IVV die früher zurückgelegten Zeiten anzurechnen, so dass ab dem 1. April 2015 Anspruch auf eine ganze Rente bestehe (S. 4 Ziff. 8). Aufgrund des zusätzlichen psychischen Leidens sei die Arbeitsfähigkeit in der angestammten Tätigkeit zu 70 % und in einer angepassten Tätigkeit bei eine r möglichen Präsenzzeit von 100 %</w:t>
      </w:r>
    </w:p>
    <w:p>
      <w:r>
        <w:t>qualitativ um 30 % eingeschränkt. Wegen des erhöhten Pausenbedarfs von täglich einer Stunde bestehe gemäss der Beurteilung durch den RAD zusätzlich eine quantitative Einschränkung von 15 % . Die Arbeitsfähigkeit des somatisch erbringbaren Zeitpensums von 85 % werde demgemäss qualitativ zusätzlich um 30 % reduziert, so dass die Einschränkung der Arbeitsfähigkeit in einer angepass ten Tätigkeit 45 % betrage (S. 5 oben).</w:t>
      </w:r>
    </w:p>
    <w:p>
      <w:r>
        <w:t>Vorweg sei</w:t>
      </w:r>
    </w:p>
    <w:p>
      <w:r>
        <w:t>die Verwertbarkeit der Restarbeitsfähigkeit in einer angepassten Tätigkeit auf dem ausgeglichenen Arbeitsmarkt zu prüfen . Dabei seien das Alter und die Verhältnisse entscheidend, die im Zeitpunkt vorgelegen hätten , in welchem die medizinischen Unterlagen die zuverlässige Feststellung der Rest arbeitsfähigkeit definitiv aufzeig t en (S. 5 Mitte) . Die medizinische Zumutbarkeit der Teilerwerbstätigkeit habe erst nach Vorliegen des Gutachtens von Dr. Y.___ im Dezember 2020 definitiv festgestanden, mithin zu einem Zeitpunkt, als die Beschwerdeführerin das 6 2. Altersjahr bereits überschritten habe. Entgegen der Beschwerdegegnerin könne nicht auf die Verhältnisse im Jahr 2015 abgestellt wer den (S. 5 unten). Aufgrund des ohnehin nicht zumutbaren Berufswechsels in ein Anstellungs verhältnis sei aufgrund der Arbeitsunfähigkeit von 70 %</w:t>
      </w:r>
    </w:p>
    <w:p>
      <w:r>
        <w:t>in der angestammten selbständigen Tätigkeit ein Anspruch auf eine ganze Rente ausge wiesen (S. 7 oben). Die Beurteilung durch Dr. Y.___ tauge sodann nicht als schlüssige medizinische Grundlage für die Invaliditätsbemessung (S. 8 Ziff. 9b). So sei in keiner Weise nachvollziehbar, weshalb in einer Tätigkeit im kaufmän nischen Bereich die depressiven und somatoformen Symptome keine quantitative Einschränkung des zeitlichen Arbeitspensums bewirken sollten</w:t>
      </w:r>
    </w:p>
    <w:p>
      <w:r>
        <w:t>(S. 9 oben).</w:t>
      </w:r>
    </w:p>
    <w:p>
      <w:r>
        <w:rPr>
          <w:b/>
        </w:rPr>
        <w:t>E. 2.3</w:t>
      </w:r>
    </w:p>
    <w:p>
      <w:r>
        <w:t>Mit Verfügung vom 7. Juli 2015 sprach die Beschwerdegegnerin der Beschwer deführerin ab dem 1. Oktober 2013 befristet bis 3 0. April 2014 eine ganze Rente zu ( Urk. 6/81, Urk. 6/74 S. 3 unten) . Mit Urteil des hiesigen Gerichts vom 2 1. Dezember 2015 wurde die Sache an die Beschwerdegegnerin zurückgewiesen, wobei</w:t>
      </w:r>
    </w:p>
    <w:p>
      <w:r>
        <w:t>einzig die Verhältnisse ab April 2015 ergänzend abzuklären waren ( vgl. Urk. 6/105 S . 13 E. 5.2, S. 14 Dispositiv Ziff. 1 ). Daraus folgt , dass die</w:t>
      </w:r>
    </w:p>
    <w:p>
      <w:r>
        <w:t>Verfügung vom 7. Juli2015</w:t>
      </w:r>
    </w:p>
    <w:p>
      <w:r>
        <w:t>soweit sie die Rentenzusprache für die Zeit</w:t>
      </w:r>
    </w:p>
    <w:p>
      <w:r>
        <w:t>vom 1. Oktober 2013</w:t>
      </w:r>
    </w:p>
    <w:p>
      <w:r>
        <w:t>bis 3 0. April 2014 betrifft in R echtskraft erwachsen ist. Mit Urteil des hiesigen Gerichts vom 2 8. Januar 2019 erfolgte eine erneute Rückweisung der Sache an die Beschwerdegegnerin zur ergänzenden Abklärung der psychischen Beschwer den ( Urk. 6/191 S. 25 Dispositiv Ziff. 1).</w:t>
      </w:r>
    </w:p>
    <w:p>
      <w:r>
        <w:t>Im vorliegenden Verfahren ist insbesondere zu prüfen , ob die Beschwerdegegne rin die Wartezeit zu Recht per</w:t>
      </w:r>
    </w:p>
    <w:p>
      <w:r>
        <w:t>1. April 2015 neu</w:t>
      </w:r>
    </w:p>
    <w:p>
      <w:r>
        <w:t>eröffnet hat. Streitig ist daher , ob - wie von der Beschwerdeführerin geltend gemacht - ein Rentenanspruch bereits ab dem 1. April 2015</w:t>
      </w:r>
    </w:p>
    <w:p>
      <w:r>
        <w:t>und ab dem 1. April 2016 ein Anspruch auf eine höhere als eine Viertelsrente besteh e . 3.</w:t>
      </w:r>
    </w:p>
    <w:p>
      <w:r>
        <w:rPr>
          <w:b/>
        </w:rPr>
        <w:t>E. 3</w:t>
      </w:r>
    </w:p>
    <w:p>
      <w:r>
        <w:t>0. April 2014 eine ganze Rente zu. Ab dem 1. Mai 2014 verneinte sie einen Rentenanspruch. Die von der Versicherten dagegen erhobene Beschwerde ( Urk. 6/93/3-18) hiess das hiesige Gericht mit Urteil vom 2 1. Dezember 2015 (Verfahren- Nr. IV.2015.00799) in dem Sinne gut, dass es die Sache an die IV-Stelle zurückwies, damit diese nach erfolgter medizinischer Abklärung</w:t>
      </w:r>
    </w:p>
    <w:p>
      <w:r>
        <w:t>über den Anspruch auf eine Rente ab April 2015 neu verfüge. Im Übrigen wurde die Beschwerde abgewiesen ( Urk. 6/105 S. 14 Dispositiv Ziff. 1 ). Eine</w:t>
      </w:r>
    </w:p>
    <w:p>
      <w:r>
        <w:t>von der Versicherten</w:t>
      </w:r>
    </w:p>
    <w:p>
      <w:r>
        <w:t>dagegen erhobene Beschwerde wies das Bundesgericht mit Urteil vom 1 6. Juni 2016 ab ( Urk. 6/116 S. 7 Dispositiv Ziff. 1).</w:t>
      </w:r>
    </w:p>
    <w:p>
      <w:r>
        <w:rPr>
          <w:b/>
        </w:rPr>
        <w:t>E. 3.1</w:t>
      </w:r>
    </w:p>
    <w:p>
      <w:r>
        <w:t>Mitte) . Kontakte bestün den noch zu einer Kollegin, die ihr beim Einkaufen helfe, und zu zwei Freun dinnen, mit denen sie sich gelegentlich treffe (S. 8 oben). Die Beschwerdeführerin habe bei ihrer Hausärztin einen Zusammenbruch</w:t>
      </w:r>
    </w:p>
    <w:p>
      <w:r>
        <w:t>erlitten und drei Tage nur noch geweint, aus Enttäuschung, dass sie nicht mehr habe arbeiten können (S. 8 Mitte).</w:t>
      </w:r>
    </w:p>
    <w:p>
      <w:r>
        <w:t>In psychiatrischer Hinsicht leide sie seit zirka acht Jahren an einer schweren Depression mit Tagesmüdigkeit, Zukunftsängsten und Unkonzentriertheit. Dies sei ein «Teufelskreis». Die körperlichen Schmerzen und die Depression seien miteinander verbunden und machten eine regelmässige, längere Arbeit unmög lich. Von ihren sozialen Kontakten habe sie sich weitgehend zur ückgezogen. Früher sei sie mitten im Leben gestanden (S. 8 Ziff. 3.2). Abgesehen von den ständigen, schweren Schmerzen leide die Beschwerdeführerin täglich an Müdig keit, einer Konzentrationsstörung, innerer Unruhe, einem Druck auf der Brust und Angst vor einem Herzinfarkt. Si e habe dann auch Panikattacken (S. 9 oben). Sie sei als Einzelkind in äusserlich angepassten, aber emotional desolaten Verhält nissen aufgewachsen (S. 11 unten). 4. 4 .2</w:t>
      </w:r>
    </w:p>
    <w:p>
      <w:r>
        <w:t>Die Beschwerdeführerin sei allseits orientiert, bewusstseinsklar, ausreichend aufmerksam und wechselnd konzentriert, ohne klinisch fassbare Defizite der Merkfähigkeit oder des Gedächtnisses. Während der Untersuchung habe sie insgesamt leicht müde gewirkt (S. 13 Ziff. 4.3 Mitte). Dr. Y.___ nannte als Diagnosen eine rezidivierende depressive Störung, aktuell mittelgradig (ICD-10 F33.1), eine anhaltende somatoforme Schmerzstörung (ICD-10 F45.4) und akzen tuierte Persönlichkeitszüge (I CD-10 Z73.1, S. 14 Ziff. 6). Der Beschwerdeführerin sei wegen anhaltender Rückenschmerzen und einer zeitweisen Fussheber s chwäche von Oktober 2013 bis April 2014 eine befristete Rente der Invaliden versicherung zugesprochen worden . Psychische Probleme hätten in dieser Zeit keine Rolle gespielt (S. 14 Ziff. 7.1 Mitte).</w:t>
      </w:r>
    </w:p>
    <w:p>
      <w:r>
        <w:t>Die Beschwerdegegnerin habe in einer Abklärung für Selbständigerwerbende</w:t>
      </w:r>
    </w:p>
    <w:p>
      <w:r>
        <w:t>auf die fehlende Wirtschaftlichkeit des Unternehmens der Beschwerdeführerin seit 2007 bis heute hingewiesen. In den ersten drei Jahren bis 2009 habe sie ein durchschnittliches Einkommen von knapp Fr. 17'000.-- pro Jahr erzielt. Einzig im Jahr 2010</w:t>
      </w:r>
    </w:p>
    <w:p>
      <w:r>
        <w:t>habe sie ein Einkommen von Fr. 68'1 00.-- erreicht (S. 15 oben). D ie angegebene Störung der Aufmerksamkeit und der Konzentration könne nur leichtgradig sein. Dies gelte auch angesichts ihres täglichen Arbeitspensums (S. 15 f.). Die Beschwerdeführerin</w:t>
      </w:r>
    </w:p>
    <w:p>
      <w:r>
        <w:t>fahre regelmässig längere Strecken mit ihrem Auto. Weiter führe sie Verkaufsverhandlungen durch, erstelle Offerten und organisiere die Lagerhaltung für ihren Betrieb. Dabei handle es sich um Funktio nen , die zumindest eine durchschnittliche Aufmerksamkeit und Konzentration erforderten. Der Beginn der psychischen Symptomatik werde für das Jahr 2011 angegeben . Die Beschwerdeführerin habe dazu eine Reihe von wichtigen Ereignissen , wie den Tod ihrer Mutter und die Schei dung von ihrem zweiten Ehemann , erwähnt (S. 16 oben). 4. 4 .3</w:t>
      </w:r>
    </w:p>
    <w:p>
      <w:r>
        <w:t>Der Gutachter führte zur Ausprägung der diagnoserelevanten Befunde aus, es zeige sich eine mittelschwere depressive Symptomatik mit somatischem Syndrom. Es handle sich um eine traurige Verstimmung, den Verlust von Interessen , Freud losigkeit, eine Störung des psychomotorischen Antriebs, eine geringe affektive Modulation, negative Zukunftsperspektiven, einen sozialen Rückzug, Schlaf störungen und einen verminderten Appetit mit Gewichtsverlust. Eine manifeste Su izidalität sei nicht vorhanden. Präpsychotische oder psychotische Symptome, wie von Dr. D.___ angegeben, seien bei der Untersuchung nicht aufgetreten (S. 16 f.). Die Schmerzen hätten auch eine psychosomatische Qualität, da sie in Verbindung mit emotionalen Konflikten und psychosozialen Problemen zu verstehen seien. Die seit 2011 vorhandene Überlastung habe die nachfolgende Krankheitsentwic klung bee influsst und bestimme die Beschwerdeführerin bis heute.</w:t>
      </w:r>
    </w:p>
    <w:p>
      <w:r>
        <w:t>Es sei von einem zirka neunjährigen Krankheitsverlauf auszugehen, wenn auch mit unterschiedlichen diagnostischen und therapeutischen Vorzeichen. Seit Oktober 2016 bestehe eine regelmässige psychiatrisch/p sychotherapeutische Behandlung . Im Rahmen der aktuellen Behandlung sei es gelungen, eine sehr niedrige antidepressive Medikation zu etablieren , was zumindest gegen die Schlafstörungen helfe</w:t>
      </w:r>
    </w:p>
    <w:p>
      <w:r>
        <w:t>(S. 17 oben). Die Beschwerdeführerin lehne eine Inten sivierung der Behandlung ab (S. 17 Mitte).</w:t>
      </w:r>
    </w:p>
    <w:p>
      <w:r>
        <w:t>Als Komorbidität bestehe eine anhaltende somatoforme Schmerzstörung, die schon in der Entstehung sowohl somatisch wie psychisch zu verstehen sei. Die Persönlichkeit der Beschwerdeführerin sei vor allem durch die lebensgeschicht lichen Erfahrungen mit einem sadistischen, alkoholabhängigen Vater einerseits, und einer hilflosen, unterwürfigen Mutter andererseits geprägt worden. Die emotionale Entwicklung habe auf einer vorwiegend anankastischen Ebene erheb liche Fixierungen ausgebildet mit Abwehrformen, wie einer Affektisolierung und einer Rationalisierung des Erlebens. Die emotionalen Einschränkungen seien durch eine vorwiegend histrionische</w:t>
      </w:r>
    </w:p>
    <w:p>
      <w:r>
        <w:t>Persönlichkeitsakzentuierung mit dramati sierenden, emotional eher oberflächlichen Verhaltensweisen kompensiert worden (S. 17 f.).</w:t>
      </w:r>
    </w:p>
    <w:p>
      <w:r>
        <w:t>Die Beschwerdeführerin lebe alleine in einer 5 1/2-Zimmerwohnung. Das von ihr betriebene Unternehmen sei praktisch von Anfang an ohne ausreichenden wirtschaftlichen Erfolg geblieben. Inzwischen habe sie zunehmende Schulden. Bis auf ihren Sohn und ihren ersten Ehemann bestünden keine verlässlichen sozialen Kontakte</w:t>
      </w:r>
    </w:p>
    <w:p>
      <w:r>
        <w:t>(S. 18 oben). Bezüglich der Konsistenz lägen keine gravierenden Auffä lligkeiten v or . Die von RAD-Ärztin Dr. med. I.___ , Fachärztin für Psychiatrie und Psychotherapie, angedeuteten Inkonsistenzen bestünden im Versuch der Beschwerdeführerin, ihr Leben positiv zu beschreiben und dabei Niederlagen und Fehlentscheidungen auszublenden. Aggravierende Verhaltens weisen seien dabei nicht grundsätzlich ausgeschlossen. Der Aspekt der Existenz sicherung mit Hilfe einer IV-Rente beeinflusse ihr Verhalten, führe aber nicht zur Vortäuschung von Symptomen (S. 18 Mitte). Der Leidensd r uc k sei durch die lang jährige somatoforme Schmerzsymptomatik und durch die Depression bedingt. Dabei sei auf die äusseren Lebensumstände hinzuweisen, mit der seit Jahren anhaltenden existenziellen Bedrohung, wenigen verlässlichen Bezugspersonen und einer geringen psychischen Flexibilität . In der Folge bestehe die Unfähigkeit zur Trennung von schädlichen Strukturen (S. 18 unten). Die Beschwerdeführerin habe vielfältige beruflichen Erfahrungen in verschiedenen kaufmännischen und gastronomischen Tätigkeiten. Zumindest im familiären Bereich sei sie ausrei chend kontaktfähig (S. 19 Ziff. 7.4). 4. 4 .4</w:t>
      </w:r>
    </w:p>
    <w:p>
      <w:r>
        <w:t>Die Beschwerdeführerin könne i n der bisherigen, selbständigen Tätigkeit im Handel aufgrund der depressiven und somatoformen Symptome nur bis zu fünf Stunden täglich anwesend sein. Die Arbeit unterteile sich in Fahrzeiten, Verkaufs gespräche und Tätigkeiten zu Hause. Motivation, Antrieb, Aufmerksamkeit und Konzentration seien aufgrund der psychischen Erkrankung mässig und fluktuierend reduziert, so dass sich in der Arbeit eine erhöhte Ermüdbarkeit, Lang samkeit, mangelndes Selbstvertrauen und zunehmende Schmerzen bemerkbar machten . Auf Misserfolge reagiere die Beschwerdeführerin leicht mit Agieren beziehungsweise sozialem Rückzug . Durchschnittlich sei mit einem Rendement von 50 % zu rechnen (S. 19 f.). In der bisherigen Tätigkeit bestehe eine Arbeits fähigkeit von 30 % . Dabei seien die somatischen Einschränkungen aufgrund der sich überlappenden Schmerzsymptomatik inbegriffen (S. 20 oben).</w:t>
      </w:r>
    </w:p>
    <w:p>
      <w:r>
        <w:t>Somatisch habe bis zum 3 0. September 2015 ein e Arbeitsunfähigkeit von 100 % bestanden. Danach sei von einer stufenweisen Steigerung der Arbeitsfähigkeit auszugehen. Seit dem 1 0. Januar 2016 habe in der angestammten Tätigkeit eine Arbeitsfähigkeit von 30 % und von 85 % in einer angepassten Tätigkeit bestanden. Die Beschwerdeführerin selber konstatiere eine Arbeitsfähigkeit von 20-25 % . Der Verlauf der Ar beitsfähigkeit lasse sich im Einzelnen nicht mehr monats weise erfassen. Seit April 2015 sei überwiegend wahrscheinlich eine depressive Symptomatik anzunehmen. Das Ausmass der Depression sei über die Jahre wechselhaft gewesen, ohne dass sich eine eindeutige Progression nachwei sen lasse (S. 20 Mitte). Dr. I.___ habe die Beschwerdeführerin 2017 als leicht depressiv beurteilt. Dr. D.___ habe sie im gleichen Jahr als langjährig, chronisch schwer depressiv erachtet . In der heutigen Untersuchung imponiere die Beschwer deführerin als mittelgradig depressiv. Die Schmerzwahrnehmung und die Schmerzäusserungen spielt en dabei keine besondere Rolle (S. 20 unten). Eine angepasste Stelle im kaufmännischen Bereich müsse durch eine klare übersicht liche Aufgabenstellung gekennzeichnet sein. Nach der Einarbeitung sei auch die Übernahme einer grösseren Verantwortung und Arbeit im Team möglich. Im freien Arbeitsmarkt schätze der Gutachter eine Arbeitsfähigkeit von 70 % . Dies e lasse sich nach der Einarbeitung innerhalb eines Jahres auf 80 % steigern (S. 21 oben).</w:t>
      </w:r>
    </w:p>
    <w:p>
      <w:r>
        <w:t>Das aktuelle therapeutische Setting verspreche keine wesentlichen positiven Veränderungen. Die medikamentöse antidepressive Behandlung erfolge nicht in ausreichender Dosierung. Weiter solle eine therapeutische Behandlung erfolgen, die auch innere Konflikte und notwendige äussere Veränd erungen zu bearbeiten versuche . Eine längerfristige stationäre Behandlung wäre geeignet, die Patt-Situation aufzulösen und eine lebbare Perspektive zu erarbeiten (S. 21 unten). 4.5</w:t>
      </w:r>
    </w:p>
    <w:p>
      <w:r>
        <w:t>Dr. F.___</w:t>
      </w:r>
    </w:p>
    <w:p>
      <w:r>
        <w:t>nannte im Bericht vom 2 0. Juni 2021 ( Urk. 6/238/3-9) als Diagnosen mit Auswirkung auf die Arbeitsfähigkeit ein chronisches linksbetontes Nacken-, Schulter-Arm-Syndrom bei aktuell neu aufgetretener Anterolisthese C6/7 und foraminaler Einengung C5 links und C6 beidseits, jedoch links mehr als rechts, einer Osteochondrose und Spondylarthrose sowie eine chronische linksbetonte Lumboischialgie bei Retrolisthese L2/3 und erosiver</w:t>
      </w:r>
    </w:p>
    <w:p>
      <w:r>
        <w:t>Osteochondrose in diesem Segment mit zunehmender dorsaler Diskushernie sowie eine schwere Ausprägung einer chronische Depression, Angst und Panikstörung (S. 6 Ziff. 2.5).</w:t>
      </w:r>
    </w:p>
    <w:p>
      <w:r>
        <w:t>Dr. F.___ gab zur aktuellen Situation an , die stärksten Beschwerden bestünden im Nacken und im Bereich Schulter- Arme , links stärker als rechts. Durch die Beschwerden im Bereich der HWS träten wieder häufiger Kopfschmerzen auf. Die Beschwerden korrelierten mit den aktuellen Befunden des MRI und seien mit der Wirbelsäulenchirurgie besprochen worden. Von deren Seite sei zunächst vorge schlagen worden, weiterhin konservativ zu verfahren mit Infiltrationen i m Bereich der Nervenwurzeln C5 und C6 links. Weiter bestünden hauptsächlich drückende, aber auch brennende lum bale Rückenschmerzen. Zusätzlich würden brennende Schmerzen im linken Bein dorsal und im Bereich der linken Leiste sowie rezidivierende Beinkrämpfe auf treten . Im linken Bein sei das Gefühl redu ziert. Die Schmerzen hätten eine minimale Schmerzstärk e von 4 und maximal 10 auf der NRS-Skala . Sie verstärkten sich durch Erschütterungen während des Autofahrens und bei einseitiger Körperhaltung wie beim Stehen, Sitzen oder Liegen über längere Zeit (S. 2 f. Ziff. 2.2).</w:t>
      </w:r>
    </w:p>
    <w:p>
      <w:r>
        <w:t>Es bestehe eine massive Einschränkung der Beweglichkeit der gesamten Wirbel säule. Der Beschwerdeführerin sei es nicht möglich, über Kopf zu arbeiten oder schwere Gegenstände zu tragen. In öffentlichen Verkehrsmitteln und im Auto komme es durch Vibrationen zu e iner Verstärkung der Schmerzen ( S. 7 Ziff. 3.4). 4.6</w:t>
      </w:r>
    </w:p>
    <w:p>
      <w:r>
        <w:t>Dr. med. J.___ , Facharzt für Orthopädische Chirurgie und Traumatologie des Bewegungsapparates, RAD, nahm am</w:t>
      </w:r>
    </w:p>
    <w:p>
      <w:r>
        <w:t>6. August 2021 ( Urk. 6/ 242 S. 11 f .) Stellung zum Bericht von Dr. F.___ vom 2 0. Juni 202 1. Er führte aus, bei der Untersuchung sei i m Bereich der Schulter ein Abstand von 4 cm zwischen Kinn und Jugulum festgestellt worden. Zudem bestünden eine schmerzhafte Einsc hränkung der Rotation beidseits, eine gerin ge Einschränkung der Seitneige bei dseits , und es sei eine schmerzhafte Reklinati on der HWS festgestellt worden (S. 12 oben).</w:t>
      </w:r>
    </w:p>
    <w:p>
      <w:r>
        <w:t>Die von Dr. F.___ v ordergründig als Verschlechterung geltend gemachten Beschwerden würden sich im Aktenvergleich mehrheitlich auf die vorgetragenen subjektiven Beschwerden beziehen. Klinisch funktionell betrage der Kinn-Jugulum-Abstand aktuell zirka 4 cm, während dieser zum Zeitpunkt der RAD-Untersuchung im April 2017 deutlich schlechter mit 6/18 cm angegeben worden sei bei gleichzeitiger Einschränkung der Rotation und Seitneige. In jenem Bericht sei wie im aktuellen Bericht vom Juni 2021 erwähnt worden, dass die Beschwer deführerin eine deutliche Abschwächung der Kraft in der K ennmuskulatur der oberen und unteren Extremitäten zeige. Die als neu beschriebene Anterolisthesis C6/7 habe Dr. A.___ mindestens seit 2018 erwähnt. Objektiv bestehe keine wesentliche Verschlechterung seit August 201 9. 4.7</w:t>
      </w:r>
    </w:p>
    <w:p>
      <w:r>
        <w:t>Dr. D.___ nahm am 4. Dezember 2021 ( Urk. 6/252) Stellung zum Gutachten von Dr. Y.___ . Er gab an, der Vater der Beschwerdeführerin habe schon vor der Geburt und bis ins Erwachsenenalter der Patientin an einer chronischen Alkoholsucht gelitten mit regelmä ssig schwersten Gewaltexzessen (S. 1 Ziff. 1). Dr. Y.___ habe auf S. 15 des Gutachtens eine nur leichtgradig gestörte Aufmerksamkeit und Konzentration beschrieben. Diesbezüglich bestehe ein Wiederspruch zu den Aussagen von Zuständen einer Lähmung und eines psychischen Zusammen bruch s , die sich nicht nur bei der Hausärztin, sondern während des ganzen Krank heitsgeschehens in Form von Retraumatisierungen ergeben hätte n</w:t>
      </w:r>
    </w:p>
    <w:p>
      <w:r>
        <w:t>(S. 1 Ziff. 2).</w:t>
      </w:r>
    </w:p>
    <w:p>
      <w:r>
        <w:t>Dr. Y.___ stelle die Diagnose einer rezidivierenden Depression mittelgradigen Ausmass es . Die Diagnose stehe jedoch in Widerspruch zu seiner Aussage einer seit April 2015 durchgehend vorhandenen depressiven Symptomatik, welche überwiegend wahrscheinlich anzunehmen sei. Die Depression sei nicht rezidivie rend, sondern chronisch. Dr. D.___</w:t>
      </w:r>
    </w:p>
    <w:p>
      <w:r>
        <w:t>beharrt sodann auf einem hohen Schweregrad der Depression (S. 2 Ziff. 3). Aufgrund der beschriebenen Befunde und der Dynamik der Krankheit sei der Unterschied zwischen der Arbeitsfähigkeit im bisherigen Beruf und in einer angepassten Tätigkeit sodann in keiner Weise nachvollziehbar (S. 2 Ziff. 4). 5.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5.2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 5.3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5.5</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 5.6</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 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 alters auf die Möglichkeit, das verbliebene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 menhang auch Persönlich keitsstruktur, vorhandene Begabungen und Fertigkei ten, Ausbildung, beruflicher Werdegang oder Anwendbarkeit von Berufser fahrung aus dem angestammten Bereich sein (BGE 138 V 457 E. 3.1 mit Hinwei sen).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6.</w:t>
      </w:r>
    </w:p>
    <w:p>
      <w:r>
        <w:rPr>
          <w:b/>
        </w:rPr>
        <w:t>E. 3.2</w:t>
      </w:r>
    </w:p>
    <w:p>
      <w:r>
        <w:t>Dr. med. A.___ , Facharzt für Orthopädische Chirurgie und Traumatologie des Bewegungsapparates, berichtete am 1. April 2015 (Urk. 6 /66 ) neu von zervi kalen Schmerzen. Die Halswirbelsäule (HWS) sei in der Inklination und Reklina tion eingeschränkt , und es bestünden Einschränkungen der Rotation beidseits. Dr. A.___ attestierte eine 100%ige Arbeitsunfähigkeit.</w:t>
      </w:r>
    </w:p>
    <w:p>
      <w:r>
        <w:rPr>
          <w:b/>
        </w:rPr>
        <w:t>E. 3.3</w:t>
      </w:r>
    </w:p>
    <w:p>
      <w:r>
        <w:t>Dr. A.___ führte in einem Arbeitsunfähigkeitszeugnis vom 1 1. August 2015 ( Urk. 6/93/59) alle von ihm seit Beginn der Behandlung attestierten Arbeitsun fähigkeiten auf: 100 %</w:t>
      </w:r>
    </w:p>
    <w:p>
      <w:r>
        <w:t>vom 1 0. Oktober 2012 bis 2. Januar 2013, 60 %</w:t>
      </w:r>
    </w:p>
    <w:p>
      <w:r>
        <w:t>am 3. Januar 2013, 100 % vom 4. Januar bis 3 0. Oktober 2013, 70 % vom 1. Novem ber bis 1 0. Dezember 2013, 50 %</w:t>
      </w:r>
    </w:p>
    <w:p>
      <w:r>
        <w:t>vom 1 0. Februar bis 2 8. März 2014, 60 % vom 2 9. März 2014 bis 3 1. März 2015 sowie 100 %</w:t>
      </w:r>
    </w:p>
    <w:p>
      <w:r>
        <w:t>vom 1. April bis 2 9. September 2015 .</w:t>
      </w:r>
    </w:p>
    <w:p>
      <w:r>
        <w:rPr>
          <w:b/>
        </w:rPr>
        <w:t>E. 3.4</w:t>
      </w:r>
    </w:p>
    <w:p>
      <w:r>
        <w:t>Dr. A.___ attestierte im Bericht vom 8. Januar 2016 (Urk. 6/106) eine Arbeits fähigkeit von 20-30 % .</w:t>
      </w:r>
    </w:p>
    <w:p>
      <w:r>
        <w:rPr>
          <w:b/>
        </w:rPr>
        <w:t>E. 3.5</w:t>
      </w:r>
    </w:p>
    <w:p>
      <w:r>
        <w:t>Nach durchgeführter Magnetresonanz- und CT-Abklärung führte Dr. A.___ im Bericht vom 28. April 2016 (Urk. 6 /115) aus, klinisch habe die Beschwerde füh re rin chronifizierte Nacken-/Schulterschmerzen beidseits. Morphologisch sei die Spondylodese C4/5 und C5/6 durchgebaut , und es lägen keine Hinweise für eine persistie rende Neurokompression vor , ausser der grenzwertigen Einengung des Neuroforamens C6/7 links. Aus chirurgischer Sicht könne die Situation für die Beschwerdef ührerin nicht verbessert werden . Bis zur nächsten klinischen Kontrolle im Oktober bestehe eine 25%ige Arbeitsfähigkeit.</w:t>
      </w:r>
    </w:p>
    <w:p>
      <w:r>
        <w:rPr>
          <w:b/>
        </w:rPr>
        <w:t>E. 3.6</w:t>
      </w:r>
    </w:p>
    <w:p>
      <w:r>
        <w:t>PD Dr. med. B.___ , Fachärztin für Neurologie, führte im Bericht vom 7. Oktober 2016 (Urk. 6/127) aus, bei der Beschwerdeführerin liege ein komplexes zervikobrachiales sowie linksbetontes lumbovertebrales und - spondylogenes</w:t>
      </w:r>
    </w:p>
    <w:p>
      <w:r>
        <w:t>Schmerz syndrom nach mehreren wirbelsäulenchirurgischen Eingriffen vor. Gegen wärtig bestünden anamnestisch und klinisch keine Hinweise auf eine relevante radikuläre Problematik oder ein myeläres Syndrom. Im Vordergrund stünden muskuloskelettale Mechanismen (S. 1). Die Arbeitsfähigkeit sei auf 25 % zu schätzen. Hauptsächlich ein schränkend würden sich derzeit die nuchalen und lumbal linksbetonten Schmerze n auswirken, die nach spätestens dreissig Minuten Sitzen in unveränderter Stellung manifest würden. Die 25 % seien realistisch, sofern sich die Beschwerde führerin selber einteilen könne, was glücklicherweise aufgrund ihrer selbstän digen Tätigkeit möglich sei (S. 2).</w:t>
      </w:r>
    </w:p>
    <w:p>
      <w:r>
        <w:rPr>
          <w:b/>
        </w:rPr>
        <w:t>E. 3.7</w:t>
      </w:r>
    </w:p>
    <w:p>
      <w:r>
        <w:t>Dr. med. C.___ , Facharzt für Anästhesiologie und für Intensivmedizin, führte im Bericht vom 30. September 2016 (Urk. 8/129) aus, er behandle die Beschwer deführerin seit dem 2. August 2016 (Ziff. 1.2) und nannte als Diagnosen eine chronische Lumboischialgie linksseitig sowie ein chronisches Nacken-/Schulter-/</w:t>
      </w:r>
    </w:p>
    <w:p>
      <w:r>
        <w:t>Armsyndrom linksseitig (Ziff. 1.1). Eine Prognose könne zum jetzigen Zeitpunkt nicht abgegeben werden (Ziff. 1.4). Die körperliche Belastbarkeit sei durch oben angegebenes Schmerzsyndrom deutlich eingeschränkt. Die bisherige Tätigkeit sei in einem Teilpensum von 40 % zumutbar. Es bestehe eine deutlich verminderte Leistungsfähigkeit aufgrund des chronischen Schmerzsyndroms (Ziff. 1.7).</w:t>
      </w:r>
    </w:p>
    <w:p>
      <w:r>
        <w:rPr>
          <w:b/>
        </w:rPr>
        <w:t>E. 3.8</w:t>
      </w:r>
    </w:p>
    <w:p>
      <w:r>
        <w:t>Dr. med. D.___ , Facharzt für Psychiatrie und Psychotherapie, führte im Bericht vom 13. Januar 2017 (Urk. 8/134) aus, er behandle die Beschwerde füh re rin seit d em 6. September 2016 (Ziff. 1.2). Er nannte als Diagnose n mit Auswir kung auf die Arbeitsfähigkeit eine chronische Depression schweren Grades mit präpsychotischer Desorientierung, Panikstörung und sozialer Isolierung bei einem Rückzugsverhalten (ICD-10 F33.3) und chronische Beschwerden der LWS und der HWS ( Ziff. 1.1).</w:t>
      </w:r>
    </w:p>
    <w:p>
      <w:r>
        <w:t>Dr. D.___ führte weiter aus , d er hohe Schweregrad der Depression ergebe sich einer seits reaktiv aufgrund d er tiefgreifenden, für die Beschwerdeführerin in diesem Ausmass nicht fassbaren psychischen Erschütterung und totaler Verwir rung (Deso ri entierung) durch die somatischen Erkrankungen ‚ andererseits durch Per sön lichkeitsanteile tiefster psychischer Entleerung und Sinnlosigkeit mit impera tivem Abwehrverhalten zwanghaften hyperaktiven Verhaltens und über h öhten Ansprüchen an die eigene Autonomie. In solch pathologischer und überhöhter An s prüchlichkeit</w:t>
      </w:r>
    </w:p>
    <w:p>
      <w:r>
        <w:t>sei die Patientin Opfer ihrer eigenen Zwänge. Im jetzigen Zeitpunkt und auf weiterhin sei sie vom psychiatrischen Gesichtspunkt aus zu 100 % arbeitsunfähig. Wegen der hohen Bedeutung auto nomer Aktivität könne die Beschwerdeführerin, falls es das Krankheitsgeschehen zulasse, proba torisch zu 25 % Arbeitsversuche unternehmen. Falls von der Sozi al versicherung weitere Abklärungen gefordert seien, empfehle sich eine polydis zi plinäre Abklärung (Ziff. 1.11).</w:t>
      </w:r>
    </w:p>
    <w:p>
      <w:r>
        <w:rPr>
          <w:b/>
        </w:rPr>
        <w:t>E. 3.9</w:t>
      </w:r>
    </w:p>
    <w:p>
      <w:r>
        <w:t>Die Beschwerdegegnerin veranlasste</w:t>
      </w:r>
    </w:p>
    <w:p>
      <w:r>
        <w:t>eine orthopädische Untersuchung der Beschwerdeführerin durch ihren RAD. Med. pract . E.___ , Fachärztin für Orthopädische Chirurgie und Trau matologie des Bewegungsapparates , nannte im Untersuchungs bericht vom 13. April 2017 (Urk. 8/143) als Diagnosen mit Auswirkung auf die Arbeitsfähigkeit eine Bewegungs- und Belastungseinschrän kung der LWS bei Status nach Spondylodese L4/S1 (im MRI epifusionale Degenerationen) sowie eine Bewegungs- und Belastungseinschränkung der HWS bei Status nach Spon dylodese C4/5 und C5/6 am 29. Juni 201 5. Als Diagnosen ohne Auswirkung auf die Arbeitsfähigkeit bestünden ein Status nach Pericarditis und Spreizfüsse mit Hallux valgus (S. 8 Ziff. 8).</w:t>
      </w:r>
    </w:p>
    <w:p>
      <w:r>
        <w:t>Die RAD-Ärztin führte weiter aus, in der Zusammenschau aller vorliegenden Befunde sei festzustellen, dass zirka im April 2015 neu ein Schmerzsyndrom de s rechten Armes aufgetreten sei . Dr. A.___ habe daraufhin die Indikation zur Operation gestellt und am 11. August 2015 feststellen können, dass die rechts seitigen Armschmerzen abge klungen seien. Dies sei auch weiterhin der Fall. Es bestünden keine Schmerzen in den Armen und keine wesentlichen Schmerzen der HWS bei der Bewegungs prüfung. Die HWS sei in ihrer Beweglichkeit insbeson dere für die Seitneigung eingeschränkt. Die Reklination sei frei , und es bestehe eine mässige Inklinations einschränkung (S. 9 unten). Hinweise auf radikuläre Symptome der HWS würden sich aktenkundig mindestens seit August 2015 und auch bei der heutigen Untersuchung nicht finden (S. 9 f.) . Im Bereich der LWS fänden sich ebenfalls keine radi kulären Symptome. Die Zeichen nach Lasègue und Bragard seien negativ, moto rische Ausfälle bestünden nicht . Einzig im Einbeinstand links bestehe eine leichte Unsicherheit. Die bei der Untersuchung demonstrierten Kraftverluste im linken Arm und linken Bein seien nicht objekti vierbar. Es fänden sich keine wesentlichen Umfangsdifferenzen an Armen und Beinen. Es würden Inkonsi stenzen bestehen. Während im Liegen bei der Kraft prüfung eine fast vollständige Parese der Fussheber und -senker links bestehe, sei der Zehen - und Fersenstand mit Last des Körpergewichts möglich. Ebenso sei die Funktion der linken Hand i m spontanen Verhalten ungestört.</w:t>
      </w:r>
    </w:p>
    <w:p>
      <w:r>
        <w:t>Es sei insbesondere darauf hin zuweisen , dass die Beschwerdeführerin angegeben habe, ihre Schmerzmedikation am Tag der Untersuchung vergessen zu haben. Die Untersuchungsbefunde hätten also ohne Einfluss von Schmerzmitteln erhoben werden können. Gegenüber dem von Dr. Z.___ im Gutachten vom 28. August 2014 erhobenen Befund sei eine deutliche Besserung der LWS-Beweglichkeit eingetreten. Während Dr. Z.___ eine Bewegungseinschränkung von 2/3 in allen Ebenen festgestellt habe, fänden sich heute nur noch mässige Ein schrän kungen. Im Bereich der HWS bestünden Einschränkungen der Beweglichkeit, die zum Zeitpunkt des Gutachtens nicht vorgelegen hätten, die jedoch keine schwer wiegende Funktionsminderung nach sich ziehen würden. Hinweise auf neurolo gische Ausfälle fänden sich weder an den oberen noc h an den unteren Extremi täten (S. 10 oben). Aus medizinischer Sicht könne angenommen werden, dass mit Beginn der HWS-Beschwerden im April 2015 bis zur Nachbehandlung der Operation eine vorübergehende Arbeitsunfähigkeit vorgelegen habe. Am 30. September 2015 bestehe aktenkundig im Wesentlichen bereits der heutige Befund, die Röntgenkontrolle des Operationserg ebnisses sei regelrecht gewesen (S. 10 Mitte).</w:t>
      </w:r>
    </w:p>
    <w:p>
      <w:r>
        <w:t>Aus versicherungsmedizinischer Sicht wäre anhand der heutigen Untersuchung und anhand der Aktenlage eine stufenweise Steigerung der Arbeitsfähigkeit für angepasste Tätigkeiten ab dem 1. Oktober 2015 bis sechs Monate postoperativ möglich gewesen. Aufgrund der weiterhin bestehenden Degenerationen der HWS und LWS und aufgrund der Spondylodese in mehreren Abschnitten der Wirbel säule könne von einem erhöhten Pausen- und Erholungsbedarf auch bei ange passter Tätigkeit von einer halben Stunde pro Halbtag ausgegangen werden. Damit ergebe sich aus versicherungsmedizinischer Sicht: Beginn der stufenweisen Steigerung der Arbeitsfähigkeit am 1. Oktober 2015 mit 30 % bis zu einer Arb eits fähigkeit von 85 % angepasst ab dem 1. Januar 2016. Zur Prognose sei festzu stellen, dass die derzeit geklagten nächtlichen Beschwerden aus medizinischer Sicht unspezifisch seien. Hinweise auf eine klinische Relevanz der im MRI beschriebenen Spinalstenose L2/3 würden sich nicht finden. Daher sei nicht zu erwarten, dass eine operative Verlängerung der lumbalen Spondylodese bis L2 oder eine zweite Spondylodese L2/3 zu einer Besserung des Beschwerdebildes oder der Funktion der LWS führen werde. Anhand der vorliegenden medi zi nischen Berichterstattung und der körperlichen Untersuchung sei ein soma tischer Gesundheitsschaden ausgewiesen, der die Arbeitsfähigkeit beeinträchtige (S. 10 unten). In angepasster Tätigkeit mit körperlich leichter wechselbelastender Tätig keit, ohne regelmässige Hebe- und Tragebelastungen über 10 kg, ohne Arbeiten auf Leitern und Gerüsten, ohne häufiges Treppensteigen, ohne häufige wirbelsäu lenbelastende schultergürtelbelastende Arbeiten sei eine 85%ige Arbeits fähigkeit seit 1. Januar 2016 gegeben (S. 11 oben).</w:t>
      </w:r>
    </w:p>
    <w:p>
      <w:r>
        <w:rPr>
          <w:b/>
        </w:rPr>
        <w:t>E. 3.10</w:t>
      </w:r>
    </w:p>
    <w:p>
      <w:r>
        <w:t>Dr. A.___ führte i m Bericht vom 23. November 2017 (Urk. 8/171) aus, nach den Angaben der Beschwerdeführerin hätten sich die Bes chwerden etwas beruhigt. D ie Wirbelsäule sei in der Inklination eingeschränkt, der Finger-Boden-Abstand betrage 20 cm und beim Aufrichten führe die Beschwerdeführerin wegen der Schmerzprovokation eine Ausweichbewegung aus. Die Seitneigung sei beschwer defrei.</w:t>
      </w:r>
    </w:p>
    <w:p>
      <w:r>
        <w:t>4. 4.1</w:t>
      </w:r>
    </w:p>
    <w:p>
      <w:r>
        <w:t>Dr. A.___ nannte im Bericht vom 2 6. April 2019 ( Urk. 6/194) als Diagnosen ein zervikales Schmerzsyndrom bei beginnender Degeneration C6/7 mit Antero listhese</w:t>
      </w:r>
    </w:p>
    <w:p>
      <w:r>
        <w:t>C6 auf C7 ,</w:t>
      </w:r>
    </w:p>
    <w:p>
      <w:r>
        <w:t>einen Status nach Spondylodese C4/5 und C5/6 am 2 9. Juni 2015 mit Spinalkanalstenosen C4/5 und C5/6, ein lumbales Schmerzsyndrom bei zune hmender Segmentdegeneration L2/3 und einen Status nach Spondylodese L4 bis S1 am 1 3. Juni 201 3.</w:t>
      </w:r>
    </w:p>
    <w:p>
      <w:r>
        <w:t>Die Wirbelsäule sei in der Inklination eingeschränkt mit einem Finger-Boden-Abstand von 20 cm, einem Aufrichte- und einem deutlichen Reklinationsschmerz . Die Sensomotorik der unteren Extremitäten sei erhalten. Bezüglich der Röntgen befunde bestehe im Vergleich zu den Voraufnahmen von 2014 eine zunehmende Segmentdegeneration bei L5/2 mit Reposition von L2 auf L 3. 4.2</w:t>
      </w:r>
    </w:p>
    <w:p>
      <w:r>
        <w:t>Dr. A.___ antwortete im Bericht vom 1 4. August 2019 ( Urk. 6/209/3-4) auf die Fragen des Rechtsvertreters der Beschwerdeführerin. Er führte aus, anamnestisch habe die Beschwerdeführerin über eine Zunahme der Rückenschmerzen mit zunehmenden Beschwerden in die Beine berichtet. Früher hätten Phasen m it weniger Schmerzen bestanden, während jetzt ein Dauerschmerz vor liege . Demzufolge sei rein subjektiv eine Verschlimmerung der Rückenschmerzen aufgetreten. Morphologisch liege eine deutliche Zunahme der Segmentdegenera tion bei L2/3 vor. Im Vergleich zu einer früheren A bklärung zeigten die neuen Bilder vom 1 2. Juli 2019 nicht nur eine progrediente Einengung des S pinalkanals, sondern eindeutig Modic -Veränderungen Typ 1 des Bandscheibenfaches L2/ 3. Modic -Veränderungen Typ 1 seien hoch assoziiert mit Rückenschmerzen. Er gehe davon aus, dass die zunehmende Degeneration L2/3 mit jetzt nachge wiesenen Modic -Veränderungen und einer deutlichen Spinalkanalstenose ursächlich für die zunehmenden Rücken- und Beins chmerzen seien (S. 1 Ziff. 1). 4.3</w:t>
      </w:r>
    </w:p>
    <w:p>
      <w:r>
        <w:t>RAD-Ärztin E.___ nahm am 2 7. September 2019 ( Urk. 6/242 S. 6) Stellung zu den neuen medizinischen Berichten . Sie führte aus, die Beschwerdeführerin leide inzwischen an Dauerschmerzen. Der letzte Bericht von Dr. A.___ enthalte keinen klinischen Untersuchungsbefund mit Angaben zur Funktion der Wirbel säule. Nach dessen Angaben seien die Modic -Veränderungen Typ 1 im MRI hoch gradig mit Schmerzen assoziiert und diese objektivierten eine Verschlechterung des Gesundheitszustandes . In der MRT-Diagnostik degenerativer Wirbelsäulener krankungen würden die sogenannten high intensity</w:t>
      </w:r>
    </w:p>
    <w:p>
      <w:r>
        <w:t>zone und</w:t>
      </w:r>
    </w:p>
    <w:p>
      <w:r>
        <w:t>die Modic -Veränderung en (besonders Modic II) als spezifisch schmerzkorreliert angesehen. Eine 100%ige Kor relation mit Schmerzen bestehe</w:t>
      </w:r>
    </w:p>
    <w:p>
      <w:r>
        <w:t>bei den genannten Verände rungen aber nicht. Die Datenlage sei uneinheitlich. Die genannten Veränderungen könnten auch ohne entsprechende Symptomatik vorliegen. Die klinische Relevanz der degenerativen Veränderungen nach Modic sei geri ng (S. 6 oben).</w:t>
      </w:r>
    </w:p>
    <w:p>
      <w:r>
        <w:t>Der</w:t>
      </w:r>
    </w:p>
    <w:p>
      <w:r>
        <w:t>im Bericht von Dr. med. F.___ , Fachärztin für Anästhesiologie, und Prof. Dr. med. G.___ , Facharzt für Anästhesiologie, Chefarzt, Spital H.___ , vom 2 0. September 2019 (vgl. Urk. 6/209/5-11) wiedergegebene Befund der Wirbelsäule unterscheide sich ka um vom RAD-Untersuchungsbericht vom April 201 7. Dem Bericht vom 2 0. September 2019 sei in Anteilen sogar eine verbesserte Beweglichkeit der Wirbelsäule zu entnehmen. Zum Beispiel werde neu ein Fingerbodenabstand von zirka 10 cm dokumentiert, während bei der RAD-Untersuchung 35 cm gemessen worden seien. Dem Bericht vom 2 0. September 2019 sei daher keine wesentliche Verschlechterung zu entnehmen, die eine Neubeurteilung des Sachverhaltes auf orthopädisch/rheumatologischem Fachgebiet erfordern würde. Die im Bericht dokumentierte Schwäche des linken Beines mit einer Unsicherheit im Einbeinstand habe ebenfalls schon zum Zeit punkt der Untersuchung durch die RAD-Ärztin bestanden. Dies sei in der Beur teilung des Belastbarkeit sprofils berücksichtigt worden (S. 6 Mitte). 4.4</w:t>
      </w:r>
    </w:p>
    <w:p>
      <w:r>
        <w:t>4. 4 .1</w:t>
      </w:r>
    </w:p>
    <w:p>
      <w:r>
        <w:t>Dr. Y.___ erstattete am 3 0. Dezember 2020 ( Urk. 6/229/1-22) g estützt auf die Untersuchung der Beschwerdeführerin vom 2 6. November 2020 (S. 2 Ziff. 1.1) und die dem Gutachter zur Verfügung gestellten Akten das psychiatrische Gutachten.</w:t>
      </w:r>
    </w:p>
    <w:p>
      <w:r>
        <w:t>Der Gutachter führte aus, die Beschwerdeführerin habe angegeben, dass die Situation schwierig sei. Sie sei eigentlich e in sehr aktiver Mensch. Aufgrund der Beschwerden am Rücken könne sie aber fast nicht mehr Auto fahren und müsse während der Fahrt alle 20 Minuten eine Pause einlegen. Bei den Gesprächen mit Kunden müsse sie auch längere Zeit sitzen (S. 7 Ziff.</w:t>
      </w:r>
    </w:p>
    <w:p>
      <w:r>
        <w:rPr>
          <w:b/>
        </w:rPr>
        <w:t>E. 6</w:t>
      </w:r>
    </w:p>
    <w:p>
      <w:r>
        <w:t>ATSG) gewesen sind; und c.</w:t>
      </w:r>
    </w:p>
    <w:p>
      <w:r>
        <w:t>nach Ablauf dieses Jahres zu mindestens 40 % invalid ( Art.</w:t>
      </w:r>
    </w:p>
    <w:p>
      <w:r>
        <w:rPr>
          <w:b/>
        </w:rPr>
        <w:t>E. 6.1</w:t>
      </w:r>
    </w:p>
    <w:p>
      <w:r>
        <w:t>PD Dr. B.___</w:t>
      </w:r>
    </w:p>
    <w:p>
      <w:r>
        <w:t>stellte</w:t>
      </w:r>
    </w:p>
    <w:p>
      <w:r>
        <w:t>im Oktober 2016</w:t>
      </w:r>
    </w:p>
    <w:p>
      <w:r>
        <w:t>von somatischer Seite</w:t>
      </w:r>
    </w:p>
    <w:p>
      <w:r>
        <w:t>ein komplexes zervikobrachiales sowie linksbetontes lumbovertebrales und - spondylogenes Schmerzsyndrom nach mehreren wirbelsäulenchirurgischen Eingriffen fest (E. 3.6 hiervor). Med. pract . E.___ nannte im B ericht vom 1 3. April 2017 als Diagnosen mit Auswirkung auf die Arbeitsfähigkeit eine Bewegungs- und Belastungseinschränkung der LWS bei Status nach Spondylodese L4/S1 sowie eine Bewegungs- und Belastungseinschränkung der HWS bei Status nach Spondylodese C4/5 und C5/ 6. Die RAD-Ärztin kam zur Einschätzung, dass die Arbeitsfähigkeit in einer angepassten Tätigkeit ab dem 1. Oktober 2015 30 %</w:t>
      </w:r>
    </w:p>
    <w:p>
      <w:r>
        <w:t>betrug und diese</w:t>
      </w:r>
    </w:p>
    <w:p>
      <w:r>
        <w:t>per</w:t>
      </w:r>
    </w:p>
    <w:p>
      <w:r>
        <w:t>1. Januar 2016 auf</w:t>
      </w:r>
    </w:p>
    <w:p>
      <w:r>
        <w:t>85 %</w:t>
      </w:r>
    </w:p>
    <w:p>
      <w:r>
        <w:t>gesteigert werden k onnte (E. 3. 9 ).</w:t>
      </w:r>
    </w:p>
    <w:p>
      <w:r>
        <w:t>Im Nachgang zum Urteil des hiesigen Gerichts vom 2 8. Januar 2019 (vgl. Urk. 6/191 S. 24 E. 5) wurde</w:t>
      </w:r>
    </w:p>
    <w:p>
      <w:r>
        <w:t>der psychiatrische Gesundheitszustand der Beschwerdeführerin ergänzend abgeklärt .</w:t>
      </w:r>
    </w:p>
    <w:p>
      <w:r>
        <w:t>Dr. Y.___</w:t>
      </w:r>
    </w:p>
    <w:p>
      <w:r>
        <w:t>nannte i m psychiatrischen Gutachten vom 3 0. Dezember 2020 als Diagnosen eine rezidivierende depressive Störung, aktuell mittelgradig, eine anhaltende somatoforme Schmerzstörung und akzentuierte Persönlichkeitszüge (vorstehend E. 4.4.2). Der Gutachter gab zur Arbeitsfähigkeit an, dass in der angestammten Tätigkeit seit Januar 2016 eine Arbeitsunf ähigkeit von 7 0 %</w:t>
      </w:r>
    </w:p>
    <w:p>
      <w:r>
        <w:t>bestehe. Für eine angepasste Tätigkeit im kaufmän nischen Bereich attestierte er dagegen e ine Arbeitsfähigkeit von 70 % , die nach der Einarbeitung auf 80 % gesteigert werden könne (E. 4.4.4).</w:t>
      </w:r>
    </w:p>
    <w:p>
      <w:r>
        <w:rPr>
          <w:b/>
        </w:rPr>
        <w:t>E. 6.2</w:t>
      </w:r>
    </w:p>
    <w:p>
      <w:r>
        <w:t>Das psychiatrische Gutachten von Dr. Y.___</w:t>
      </w:r>
    </w:p>
    <w:p>
      <w:r>
        <w:t>vom 3 0. Dezember 2020 beruht auf der persönlichen Untersuchung der Beschwerdeführerin vom 2 6. November 2020 und erweist sich für die streitigen Belange als umfassend. Der Gutachter trug</w:t>
      </w:r>
    </w:p>
    <w:p>
      <w:r>
        <w:t>den geklagten Beschwerden</w:t>
      </w:r>
    </w:p>
    <w:p>
      <w:r>
        <w:t>sodann ausreichend R echnung , und da s Gutachten wurde in Kenntnis und in Auseinandersetzung mit den massgeblichen</w:t>
      </w:r>
    </w:p>
    <w:p>
      <w:r>
        <w:t>Vorakten erstellt .</w:t>
      </w:r>
    </w:p>
    <w:p>
      <w:r>
        <w:t>Dr. Y.___ legte ausgehend</w:t>
      </w:r>
    </w:p>
    <w:p>
      <w:r>
        <w:t>von einer mittelschweren depressiven Symptomatik mit somatischem Syndrom (E. 4.4.3)</w:t>
      </w:r>
    </w:p>
    <w:p>
      <w:r>
        <w:t>nachvollziehbar dar , dass in der angestammten, selbständigen Tätigkeit eine Arbeitsunfähigkeit von 70 % beziehungsweise eine Arbeitsfähigkeit von noch 30 % besteht. In einer behinderungsangepassten Tätigkeit ist dagegen</w:t>
      </w:r>
    </w:p>
    <w:p>
      <w:r>
        <w:t>von einer höheren zum utbaren Arbeitsfähigkeit von 70 % und nach der Einarbeitung in die neue Tätigkeit</w:t>
      </w:r>
    </w:p>
    <w:p>
      <w:r>
        <w:t>gar von 80 % auszugehen</w:t>
      </w:r>
    </w:p>
    <w:p>
      <w:r>
        <w:t>(E. 4.4.4 hiervor). Zunächst vermag zu überzeugen , dass</w:t>
      </w:r>
    </w:p>
    <w:p>
      <w:r>
        <w:t>nach der Einschätzung durch Dr. Y.___</w:t>
      </w:r>
    </w:p>
    <w:p>
      <w:r>
        <w:t>für eine eher einfache Tätigkeit im kaufmännischen Bereich mit einer klaren, übersichtlichen Aufgabenstellung trotz der erwähnten depressiven Symptomatik eine höhere zumutbare Arbeitsfähigkeit als in der selbständigen Erwerbstätigkeit besteht . Der Gutachter wies weiter</w:t>
      </w:r>
    </w:p>
    <w:p>
      <w:r>
        <w:t>darauf hin, dass der Beschwerdeführerin in der angestammten Tätigkeit Arbeiten wie die Durchfüh rung von Verkaufsverhandlunge n, die Erstellung von Offerten und die Organisa tion der L agerhaltung möglich sind und sie zudem</w:t>
      </w:r>
    </w:p>
    <w:p>
      <w:r>
        <w:t>län g ere Strecken mit dem Auto fahren kann, was eine zumindest durchschnittliche Aufmerksamkeit und Konzentration</w:t>
      </w:r>
    </w:p>
    <w:p>
      <w:r>
        <w:t>erfordert (E. 4.4.2). Dass die depressiven und somatoformen Symp tome in einer angepassten Tätigkeit gemäss Gutachten keine ( quantitative ) Einschränkung der Arbeitsfähigkeit</w:t>
      </w:r>
    </w:p>
    <w:p>
      <w:r>
        <w:t>zur Folge hätten , wie die Beschwerdeführerin vorbrachte ( Urk. 1 S. 9 oben), trifft nicht zu. Die Einschränkung</w:t>
      </w:r>
    </w:p>
    <w:p>
      <w:r>
        <w:t>kommt darin zum Ausdruck, dass der Gutachter für eine solche Tätigkeit eine Arbeitsfähigkeit von 70 % und 80 % anstelle einer vollen Arbeitsfähigkeit attestierte.</w:t>
      </w:r>
    </w:p>
    <w:p>
      <w:r>
        <w:t>Dr. D.___</w:t>
      </w:r>
    </w:p>
    <w:p>
      <w:r>
        <w:t>kodierte die vo n ihm im Bericht vom 1 3. Januar 2017 als</w:t>
      </w:r>
    </w:p>
    <w:p>
      <w:r>
        <w:t>chronische Depression schweren Grades</w:t>
      </w:r>
    </w:p>
    <w:p>
      <w:r>
        <w:t>bezeichnete psychische Störung</w:t>
      </w:r>
    </w:p>
    <w:p>
      <w:r>
        <w:t>mit ICD-10 F33.3 (E. 3. 8 hiervor) . Die Diagnose entspricht nach ICD-10 einer rezidivierenden depressiven Störung bei gegenwärtig schwerer Episode mit psychotischen Symp tomen ( ICD-10 Internationale Klassifikation psychischer Störungen, 1 0. Aufl., S. 180). Nachdem Dr. D.___</w:t>
      </w:r>
    </w:p>
    <w:p>
      <w:r>
        <w:t>also selber eine rezidivierende depressive Störung diagnostizierte,</w:t>
      </w:r>
    </w:p>
    <w:p>
      <w:r>
        <w:t>bra u cht entgegen den Ausführungen der Beschwerdeführerin nicht weiter</w:t>
      </w:r>
    </w:p>
    <w:p>
      <w:r>
        <w:t>auf die Unterscheidung zwischen einer rezidivierenden depressiven Störung oder einer chronischen Depression eingegangen werden (vgl. Urk. 1 S. 9 Mitte) .</w:t>
      </w:r>
    </w:p>
    <w:p>
      <w:r>
        <w:t>Das Gutachten vermag somit</w:t>
      </w:r>
    </w:p>
    <w:p>
      <w:r>
        <w:t>auch bezüglich der</w:t>
      </w:r>
    </w:p>
    <w:p>
      <w:r>
        <w:t>Darlegung der medizinischen Situation und der Einschätzung der Arbeitsfähigkeit durch den Gutachter</w:t>
      </w:r>
    </w:p>
    <w:p>
      <w:r>
        <w:t>zu überzeugen. Es erfüllt daher die Anforderungen der Rechtsprechung an den Beweiswert eines medizinischen Gutachtens (vgl. E. 5.1), so dass darauf abgestellt werden kann. Auf eine erneute psychiatrische Begutachtung (vgl. Urk. 1 S. 8 Ziff. 9b) ist daher zu verzichten.</w:t>
      </w:r>
    </w:p>
    <w:p>
      <w:r>
        <w:rPr>
          <w:b/>
        </w:rPr>
        <w:t>E. 6.3</w:t>
      </w:r>
    </w:p>
    <w:p>
      <w:r>
        <w:t>Die Beschwerdegegnerin eröffnete die Wartezeit nach Art. 28 Abs. 1 lit . b IVG per 1. April 2015 neu ( Urk. 2 Verfügungsteil 2 S. 1 oben).</w:t>
      </w:r>
    </w:p>
    <w:p>
      <w:r>
        <w:t>Tritt nach einem wesentlichen Unterbruch wieder eine Arbeitsunfähigkeit (von wenigstens 20 % ) ein, so beginnt die Wartezeit nach Art. 28 Abs. 1 lit . b IVG neu zu laufen, ohne Anrechnung der bis zum wesentlichen Unterbruch bereits zurückgelegten Perioden von Arbeitsunfähigkeit. Von dieser Regel macht Art. 29 bis IVV unter den dort umschriebenen Voraussetzungen eine Ausnahme (Ulrich Meyer/Marco Reichmuth, Rechtsprechung des Bundesgerichts zum Bundesgesetz über die Invalidenversicherung, 3. Aufl. 2014, S. 303 f. Rz 35 zu Art. 28) : Wurde die Rente nach Verminderung des Invaliditätsgrades aufgehoben, erreicht dieser jedoch in den folgenden drei Jahren wegen einer auf dasselbe Leiden zurückzuführenden Arbeitsunfähigkeit erneut ein rentenbegründendes Ausmass, so werden bei der Berechnung der Wartezeit nach Art. 28 Abs. 1 lit . b IVG früher zurückgelegte Zeiten angerechnet ( Art. 29 bis IVV).</w:t>
      </w:r>
    </w:p>
    <w:p>
      <w:r>
        <w:t>Grundlage für die Zusprache einer befristeten Rente vom 1. Oktober 2013 bis 3 0. April 2014 bildeten einzig die Beschwerden an der LWS nach mehreren operativen Eingriffen (vgl. das Gutachten von Dr. Z.___ vom 2 8. August 2014, E. 3.1) . Entgegen der Beschwerdeführerin lässt sich daher nicht sagen, dass die ab dem 1. April 2015 zu prüfenden psychischen Beschwerden und die gemäss Dr. A.___</w:t>
      </w:r>
    </w:p>
    <w:p>
      <w:r>
        <w:t>ebenfalls seit April 2015</w:t>
      </w:r>
    </w:p>
    <w:p>
      <w:r>
        <w:t>bestehenden zervikalen Beschwerden (E. 3.2) auf dasselbe Leiden im Sinne von Art. 29 bis IVV zurückzuführen wären. Dies gilt umso mehr, nachdem sich die Beschwerden an der LWS gemäss dem Unter suchungsb ericht von med. pract . E.___ vom 1 3. April 2017 im Vergleich mit dem Gutachten von Dr. Z.___</w:t>
      </w:r>
    </w:p>
    <w:p>
      <w:r>
        <w:t>sogar verbessert haben (E . 3.9 hiervor ). Nachdem die Voraussetzungen nach Art. 29 bis IVV nicht erfüllt sind, hat die Beschwerdegegnerin die Wartezeit nach Art. 28 Abs. 2 lit . b IVG zu Recht per 1. April 2015 neu eröffnet.</w:t>
      </w:r>
    </w:p>
    <w:p>
      <w:r>
        <w:rPr>
          <w:b/>
        </w:rPr>
        <w:t>E. 6.4</w:t>
      </w:r>
    </w:p>
    <w:p>
      <w:r>
        <w:t>Med. pract . E.___ wies i n der Stell ungnahme vom 2 7. September 2019 darauf hin, dass die von Dr. A.___</w:t>
      </w:r>
    </w:p>
    <w:p>
      <w:r>
        <w:t>beschriebenen</w:t>
      </w:r>
    </w:p>
    <w:p>
      <w:r>
        <w:t>Modic -Veränderungen Typ I des Bandscheibenfaches L2/3 (vgl. E. 4.2)</w:t>
      </w:r>
    </w:p>
    <w:p>
      <w:r>
        <w:t>auch ohne eine entsprechende S ch m erzsymptomatik vorliegen können und die klinische Relevanz von degene rativen Verä n derungen nach Modic gering ist. Dies spricht gegen eine gesund heitliche Verschlechterung der somatischen Beschwerden seit dem Urteil des hiesigen Gerichts vom 2 8. J anuar 201 9. Eine Verschlechterung lässt sich auch dem Bericht von Dr. F.___ und Prof. G.___ vom 2 0. September 2019 n icht entnehmen. So wurden im Bericht von med. pract . E.___ vom 1 3. April 2017 und jenem v om 2 0. September 2019 weitgehend identische Befunde bei einer neu sogar verbesserten Beweglichkeit der Wirbelsäule beschrieben (E. 4.3 hiervor). Auf die Stellungnahme des RAD vom 2 7. September 2019 kann abgestellt werden.</w:t>
      </w:r>
    </w:p>
    <w:p>
      <w:r>
        <w:t>Der Bericht von Dr. F.___ vom 2 0. Juni 2021 lässt gemäss Dr. J.___ ebenfalls nicht auf eine gesundheitliche V erschlechterung schliessen , nachdem Dr. A.___</w:t>
      </w:r>
    </w:p>
    <w:p>
      <w:r>
        <w:t>bereits 2 018 eine Anterolisthese bei C6/7</w:t>
      </w:r>
    </w:p>
    <w:p>
      <w:r>
        <w:t>beschrieben hatte ( vgl. Urk. 6/182, E. 4.6 ). Gestützt auf die Stellungnahmen des RAD ist aus somatischer Sicht für eine angepasste Tätigkeit nach wie vor von einer zumutbaren Arbeits fähigkeit von 85 %</w:t>
      </w:r>
    </w:p>
    <w:p>
      <w:r>
        <w:t>auszugehen.</w:t>
      </w:r>
    </w:p>
    <w:p>
      <w:r>
        <w:rPr>
          <w:b/>
        </w:rPr>
        <w:t>E. 6.5</w:t>
      </w:r>
    </w:p>
    <w:p>
      <w:r>
        <w:t>Die Beschwerdegegnerin führte am 1 2. August 202 1 eine Ressourcenprüfung durch und gelangte für eine angepasste Tätigkeit zur Einschätzung einer zumut baren Arbeitsfähigkeit von 70 % ( Urk. 6/242 S. 12 f.).</w:t>
      </w:r>
    </w:p>
    <w:p>
      <w:r>
        <w:t>Gemäss Gutachter</w:t>
      </w:r>
    </w:p>
    <w:p>
      <w:r>
        <w:t>Dr. Y.___ kann die Beschwerdeführerin längere Strecken mit dem Auto fahren, Verkaufsverhandlungen durchführen un d die Lagerhaltung organisieren.</w:t>
      </w:r>
    </w:p>
    <w:p>
      <w:r>
        <w:t>Der Gutachter beschrieb zwar eine depressive Symptomatik mit einer traurigen Verstimmung , dem Verlust an Interessen, Freudlosigkeit, einer Störung des psychomotorischen Antriebs, einer geringen affektiven Modulation und</w:t>
      </w:r>
    </w:p>
    <w:p>
      <w:r>
        <w:t>negativen Zukunftsperspektiven. Er hielt jedoch auch fest, dass die von Dr. D.___</w:t>
      </w:r>
    </w:p>
    <w:p>
      <w:r>
        <w:t>erwähnten präpsychotischen oder psychotischen Sym ptome bei der Begutachtung nicht festgestellt werden konnten (E. 4.4.2 und 4.4.3 hiervor). Die diagnoser elevanten Befunde erweisen sich somit</w:t>
      </w:r>
    </w:p>
    <w:p>
      <w:r>
        <w:t>gesamthaft als leicht bis mittel gradig eingeschränkt.</w:t>
      </w:r>
    </w:p>
    <w:p>
      <w:r>
        <w:t>Dr. Y.___ gab weiter an, dass aus therapeutischer Sicht Verbesserungsmöglich keiten</w:t>
      </w:r>
    </w:p>
    <w:p>
      <w:r>
        <w:t>bestehen , wie eine Intensivierung der medikamentösen Therapie oder eine stationäre Behandlung</w:t>
      </w:r>
    </w:p>
    <w:p>
      <w:r>
        <w:t>( E. 4.4.4). Im Falle der Intensivierung der aktuellen Therapie kann daher grundsätzlich mit einer Verbesserung des Gesundheits zustandes und einer Steigerung der Arbeitsfähigkeit der Beschwerdeführerin gerechnet werden . Als Komorbidität besteht eine anhaltende somatoforme Schmerzstörung. Dr. Y.___</w:t>
      </w:r>
    </w:p>
    <w:p>
      <w:r>
        <w:t>gab hierzu jedoch an , dass die Schmerzwahrnehmung und die Schmerzäusserungen keine besondere Rolle spielen würden (E. 4.4.4).</w:t>
      </w:r>
    </w:p>
    <w:p>
      <w:r>
        <w:t>Der Komplex «Gesundheitsschädigung» erweist sich daher als höchstens mittelgradig ausgeprägt.</w:t>
      </w:r>
    </w:p>
    <w:p>
      <w:r>
        <w:t>Von sozialer Seite bestehen gewisse Kontakte zum Sohn und zum ersten Ehemann der Beschwerdeführerin sowie nach</w:t>
      </w:r>
    </w:p>
    <w:p>
      <w:r>
        <w:t>ihren Angaben zu zwei Freundinnen und einer Kollegin (E. 4.4.1 und 4.4.3). Die Beschwerdeführerin ist somit nicht völlig isoliert. Bezüglich der Konsistenz bestehen keine Auffälligkeiten ( vorstehend E. 4.4.3) . Nach Prüfung der Standardindikatoren ist für eine behinderungsan gepasste Tätigkeit daher von einer Arbeitsfähigkeit von 70 % auszugehen. Da die Arbeitsfähigkeit</w:t>
      </w:r>
    </w:p>
    <w:p>
      <w:r>
        <w:t>auf ein Pensum von 80 % gesteigert werden kann, kann die von med. pract . E.___</w:t>
      </w:r>
    </w:p>
    <w:p>
      <w:r>
        <w:t>von somatischer Seite attestierte Einschränkung der Arbeitsfähigkeit in der von Dr. Y.___ attestierten Arbeitsfähigkeit von 70 %</w:t>
      </w:r>
    </w:p>
    <w:p>
      <w:r>
        <w:t>als miterfasst gelten . Mit der Beschwerdegegnerin ist für eine angepasste Tätigkeit daher von einer zumutbaren Arbeitsfähigkeit von 70 % auszugehen.</w:t>
      </w:r>
    </w:p>
    <w:p>
      <w:r>
        <w:rPr>
          <w:b/>
        </w:rPr>
        <w:t>E. 6.6</w:t>
      </w:r>
    </w:p>
    <w:p>
      <w:r>
        <w:t>Nach der Rechtsprechung ist für den Zeitpunkt, in welchem die Frage nach der Verwertbarkeit der Restarbeitsfähigkeit bei vorgerücktem Alter beantwortet wird, auf das Feststehen der medizinischen Zumutbarkeit einer Teilerwerbsfähigkeit abzustellen. Diese ist gegeben, sobald die medizinischen Unterlagen diesbezüglich eine zuverlässige Sachverhaltsfeststellung erlauben (Urteil des Bundesgerichts 8C_645/2017 vom 2 3. Januar 2018 E. 3.1). E ine Unverwertbarkeit der Rest arbeitsfähigkeit aufgrund des fortgeschrittenen Alters ist erst anzunehmen, wenn die zumutbare Tätigkeit nur in so eingeschränkter Form möglich ist, dass sie der ausgeglichene Arbeitsmarkt praktisch nicht kennt oder sie nur unter nicht realis tischem Entgegenkommen eines durchschnittlichen Arbeitgebers möglich wäre und das Finden einer entsprechenden Stelle daher von vornherein als ausge schlossen erscheint (Urteile des B undesgerichts 9C_712/2017 vom 1 2. Januar 2018 E. 4.2.2 und 8C_582/2015 vom 8. Oktober 2015 E. 5.1 1 ). Die Nichtverwert barkeit der Restarbeitsfähigkeit aufgrund fortgeschrittenen Alters bleibt nach der Rechtsprechung in der Regel eine Ausnahme (Marco Weiss, Verwertbarkeit der Restarbeitsfähigkeit aufgrund vorgerückten Alters - Rechtsprechungstendenzen, SZS 2018, S. 630 ff., S. 640 unten ).</w:t>
      </w:r>
    </w:p>
    <w:p>
      <w:r>
        <w:t>Für die Prüfung der Verwertbarkeit der Restarbeitsfähigkeit ist</w:t>
      </w:r>
    </w:p>
    <w:p>
      <w:r>
        <w:t>der Zeitpunkt der Erstellung des Gutachtens von Dr. Y.___</w:t>
      </w:r>
    </w:p>
    <w:p>
      <w:r>
        <w:t>im Dezember 2020 heranzuziehen.</w:t>
      </w:r>
    </w:p>
    <w:p>
      <w:r>
        <w:t>Die Beschwerdeführerin war damals 62 Jahre alt. Massgebend ist sodann ,</w:t>
      </w:r>
    </w:p>
    <w:p>
      <w:r>
        <w:t>dass die Beschwerdeführerin bis zuletzt in der angestammten selbständigen Tätigkeit</w:t>
      </w:r>
    </w:p>
    <w:p>
      <w:r>
        <w:t>gearbeitet hat . Da kein Unterbruch der Erwerbstätigkeit vorliegt, kann ihr der Wechsel in eine gegenüber der angestammten Tätigkeit einfachere kaufmän nische Tätigkeit trotz ihres Alters</w:t>
      </w:r>
    </w:p>
    <w:p>
      <w:r>
        <w:t>zugemutet werden . Für die Verwertbarkeit der Arbeitsfähigkeit spricht auch die relativ hohe attestierte zumutbare Arbeitsfähig keit von 70 %</w:t>
      </w:r>
    </w:p>
    <w:p>
      <w:r>
        <w:t>sowie der Umstand, dass die Beschwerdeführerin über eine vielfältige Berufserfahrung in unterschiedlichen Branchen verfügt (vgl. Urk. 1</w:t>
      </w:r>
    </w:p>
    <w:p>
      <w:r>
        <w:t>S. 6 unten). Das Bundesgericht bejahte etwa die Verwertbarkeit der Restarbeits fähigkeit bei einem zum massgebenden Zeitpunkt 61-jährigen Versicherten, der über eine Ausbildung zum Elektromonteur verfügte (Urteil des Bundesgerichts 9C_124/2010 vom 2 1. September 2010 E. 5.3). Trotz des Alters der Beschwerde führerin ist daher von der Verwertbarkeit der Restarbeitsfähigkeit auf dem allgemeinen Arbeitsmarkt auszugehen.</w:t>
      </w:r>
    </w:p>
    <w:p>
      <w:r>
        <w:rPr>
          <w:b/>
        </w:rPr>
        <w:t>E. 6.7</w:t>
      </w:r>
    </w:p>
    <w:p>
      <w:r>
        <w:t>Nachfolgend ist der Invaliditätsgrad zu bestimmen.</w:t>
      </w:r>
    </w:p>
    <w:p>
      <w:r>
        <w:t>Die Abklärungsperson der Beschwerdegegnerin</w:t>
      </w:r>
    </w:p>
    <w:p>
      <w:r>
        <w:t>ermittelte im Abklärungsbericht für Selbständigerwerbende</w:t>
      </w:r>
    </w:p>
    <w:p>
      <w:r>
        <w:t>vom 2 2. Oktober 2014 für die angestammte Tätigkeit der Beschwerdeführerin</w:t>
      </w:r>
    </w:p>
    <w:p>
      <w:r>
        <w:t>gestützt auf die Daten der Schweizerischen Lohnstruk turerhebung 2010</w:t>
      </w:r>
    </w:p>
    <w:p>
      <w:r>
        <w:t>(LSE 2010 Tabelle T1 Ziff. 47 [Detailhandel], Anforderungs niveau 1+2)</w:t>
      </w:r>
    </w:p>
    <w:p>
      <w:r>
        <w:t>und angepasst an die Lohnentwicklung bis 2013 ein Validenein kommen</w:t>
      </w:r>
    </w:p>
    <w:p>
      <w:r>
        <w:t>von</w:t>
      </w:r>
    </w:p>
    <w:p>
      <w:r>
        <w:t>Fr. 68'560.-- ( Urk. 6/42 S. 8 Ziff. 4). D as so ermittelte Einkommen passte die Beschwerdegegnerin im Feststellungsblatt vom 8. November 2021 an die Lohnentwicklung des Jahres</w:t>
      </w:r>
    </w:p>
    <w:p>
      <w:r>
        <w:t>2016 an , wobei sie ein Valideneinkommen von Fr. 70'149.--</w:t>
      </w:r>
    </w:p>
    <w:p>
      <w:r>
        <w:t>errechnete ( Urk. 6/241 S. 1).</w:t>
      </w:r>
    </w:p>
    <w:p>
      <w:r>
        <w:t>Da ein Rentenanspruch ab dem</w:t>
      </w:r>
    </w:p>
    <w:p>
      <w:r>
        <w:t>1. April 2016 zu prüfen ist, ergibt sich</w:t>
      </w:r>
    </w:p>
    <w:p>
      <w:r>
        <w:t>angepasst an die Nominallohnentwicklung für 2016 ein Einkommen von Fr. 70'139.-- ( Fr. 68'560. -- : 2648 x 2709, Entwicklung der Nominallöhne, der Konsumenten preise und der R eallöhne, 2010-2020 [ 3/3 ] T39). Das ermittelte Einkommen liegt über dem von der Beschwerdeführerin im Jahr 2010 erwirtschafteten Gewinn von Fr. 62'196 ( Urk. 6/42 S. 7 oben), worauf alternativ ebenfalls hätte abgestellt werden können. Das ermittelte Valideneinkommen</w:t>
      </w:r>
    </w:p>
    <w:p>
      <w:r>
        <w:t>ist damit nicht zu bestanden und erweist sich als grosszügig bemessen. Es ist mit</w:t>
      </w:r>
    </w:p>
    <w:p>
      <w:r>
        <w:t>Fr. 70'139.-- zu veranschla gen.</w:t>
      </w:r>
    </w:p>
    <w:p>
      <w:r>
        <w:t>Das Invalideneinkommen ist ebenfalls anhand von Tabellenlöhnen zu bestimmen. G emäss LSE 2016 Tabelle TA1_tirage_sill_level</w:t>
      </w:r>
    </w:p>
    <w:p>
      <w:r>
        <w:t>hätte die Beschwerdeführerin 2016 i n einer Hilfsarbeit (Anforderungsniveau 1) bei einer Arbeitsfähigkeit von 70 % ein Einkommen von Fr. 3'054.-- ( Fr. 4'363.-- x 0.7) erwirtschaften können. Der verwendete Tabellenlohn umfasst bereits eine Vielzahl von leichten und mittelschweren Tätigkeiten (Urteil des Bundesgerichts 8C_381/2017 vom 7. August 2017 E. 4.2.2). Nachdem der Beschwerdeführerin eine einfache kaufmännische Tätigkeit mit einem Arbeitspensum von 70 %</w:t>
      </w:r>
    </w:p>
    <w:p>
      <w:r>
        <w:t>zugemutet werden kann, scheidet ein zusätzlicher Abzug vom Tabellenlohn aus. Damit resultiert bei einer wöchentlichen Arbeitszeit von 41.7 Stunden im Jahr 2016 ein Einkommen von</w:t>
      </w:r>
    </w:p>
    <w:p>
      <w:r>
        <w:t>Fr. 38'207.-- ( Fr. 4'363 x.</w:t>
      </w:r>
    </w:p>
    <w:p>
      <w:r>
        <w:rPr>
          <w:b/>
        </w:rPr>
        <w:t>E. 6.8</w:t>
      </w:r>
    </w:p>
    <w:p>
      <w:r>
        <w:t>Zusammenfassen d besteht ab dem 1. April 2016 bei einem Invaliditätsgrad von 46 % Anspruch auf eine Viertelsrente . Die angefochtene Verfügung vom 2 0. Juli 2022 erweist sich nach dem Gesagten als rechtens. Die Beschwerde ist daher abzuweisen. 7.</w:t>
      </w:r>
    </w:p>
    <w:p>
      <w:r>
        <w:t>Da es um die Bewilligung oder Verweigerung von Versicherungsleistungen geht, ist das Verfahren kostenpflichtig. Die Gerichtskosten sind nach dem Verfahrens aufwand und unabhängig vom Streitwert festzulegen ( Art. 69 Abs. 1 bis IVG). Vorliegend sind die Kosten auf Fr. 900.-- festzulegen. Ausgangsgemäss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 i 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10</w:t>
      </w:r>
    </w:p>
    <w:p>
      <w:r>
        <w:t>unten). Die Beschwerdeführerin könne Lasten bis 10 kg heben oder tragen, was einem leichten Belastungsprofil entspreche (S. 41</w:t>
      </w:r>
    </w:p>
    <w:p>
      <w:r>
        <w:t>oben).</w:t>
      </w:r>
    </w:p>
    <w:p>
      <w:r>
        <w:rPr>
          <w:b/>
        </w:rPr>
        <w:t>E. 12</w:t>
      </w:r>
    </w:p>
    <w:p>
      <w:r>
        <w:t>: 40 x 41.7 x 0.7). Vergleicht man das Validen einkommen von Fr. 70'139.-- mit dem Invalideneinkommen von Fr. 38'207.-- resultiert eine Erwerbseinbusse von Fr. 31'932.--, was einem Invaliditätsgrad von rund 46 %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