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IV.2022.00426 vom 14. März 2023</w:t>
      </w:r>
    </w:p>
    <w:p>
      <w:r>
        <w:t>ZH Sozialversicherungsgericht, 2023-03-14, DE</w:t>
      </w:r>
    </w:p>
    <w:p>
      <w:r>
        <w:rPr>
          <w:b/>
        </w:rPr>
        <w:t xml:space="preserve">Quelle: </w:t>
      </w:r>
      <w:r>
        <w:t>https://mcp.opencaselaw.ch/entscheid/zh_sozialversicherungsgericht_IV.2022.00426</w:t>
      </w:r>
    </w:p>
    <w:p>
      <w:r>
        <w:t>FR: ZH_SOZIALVERSICHERUNGSGERICHT IV.2022.00426 du 14 mars 2023</w:t>
      </w:r>
    </w:p>
    <w:p>
      <w:r>
        <w:t>IT: ZH_SOZIALVERSICHERUNGSGERICHT IV.2022.00426 del 14 marzo 2023</w:t>
      </w:r>
    </w:p>
    <w:p>
      <w:pPr>
        <w:pStyle w:val="Heading2"/>
      </w:pPr>
      <w:r>
        <w:t>Erwägungen</w:t>
      </w:r>
    </w:p>
    <w:p>
      <w:r>
        <w:rPr>
          <w:b/>
        </w:rPr>
        <w:t>E. 1</w:t>
      </w:r>
    </w:p>
    <w:p>
      <w:r>
        <w:t>bis 22. September 2017 dauerte die letzte Anstellung bei der C.___ GmbH , D.___ (vgl. Urk. 7/1 Ziff. 5.4, Urk. 7/5 S. 2 Mitte, Urk. 7/148) . Dazwischen bezog er A r beitslosentaggelder ( vgl. IK-Auszug, Urk. 7/99 ) .</w:t>
      </w:r>
    </w:p>
    <w:p>
      <w:r>
        <w:t>Am 28. September 2017 meldete er sich unter Hinweis auf ein gestör tes Realitätsempfinden, Probleme mit der Körperhygiene, der Logik, Müdigkeit und Halluzinationen, bestehend seit dem Jahr 2016 , bei der Invalidenversiche rung zum Leistungsbezug an (Urk. 7 /1 Ziff. 6.1) .</w:t>
      </w:r>
    </w:p>
    <w:p>
      <w:r>
        <w:t>Die IV-Stelle auferlegte dem Versicherten am 26. März 2018 eine Schadenminderungspflicht im Sinne der Durchführung eines Entzugs von Drogen und Alkohol mit Haaranalyse zum Abs tinenznachweis (Urk. 7/29). Am 16. November 2018 schloss sie die Arbeitsver mittlung ab unter Hinweis darauf, dass sie ihm verschiedene Möglichkeiten wie Arbeitsvermittlung und Integrationsmassnahmen angeboten habe, er sich aus gesundheitlichen Gründen aber subjektiv nicht in der Lage sehe, im ersten Arbeitsmarkt tätig zu sein (Urk. 7/97). Am 14. März 2019 auferlegte die IV-Stelle dem Versicherten erneut eine Schadenminderungspflicht betreffend Aufrechter haltung der Abstinenz von bewusstseinsbeeinflussenden Substanzen (Urk. 7/119) und stellte ihm mit Vorbescheid gleichen Datums (Urk. 7/120) in Aussicht, dass kein Anspruch auf eine Invalidenrente bestehe. Nachdem der Versicherte dagegen am 30. April 2019 Einwände erhoben hatte (Urk. 7/139) ,</w:t>
      </w:r>
    </w:p>
    <w:p>
      <w:r>
        <w:t>erteilte die IV-Stelle am 28. August 2019 Kostengutsprache für ein Belastbarkeitstraining vom 2.</w:t>
      </w:r>
    </w:p>
    <w:p>
      <w:r>
        <w:t>September bis 1. Dezember 2019 bei der E.___ (Urk. 7/154, Urk. 7/181) . Sodann veran lasste die IV-Stelle bei der F.___ ein bidisziplinäres Gutachten, welches am 27. Januar 2021 erstattet wurde (Urk. 7/222-223) . Weiter zog</w:t>
      </w:r>
    </w:p>
    <w:p>
      <w:r>
        <w:t>die IV-Stelle die Poli zeiakten (Urk. 7/ 236 -237, Urk. 7/240-245 ) bei.</w:t>
      </w:r>
    </w:p>
    <w:p>
      <w:r>
        <w:t>Erneut auferlegte die IV-Stelle dem Versicherten am 11. Februar und am 8.</w:t>
      </w:r>
    </w:p>
    <w:p>
      <w:r>
        <w:t>April</w:t>
      </w:r>
    </w:p>
    <w:p>
      <w:r>
        <w:t>2022 eine Schadenminderungspflicht im Sinne einer Abstinenz von allen psy chotropen Substanzen sowie Benzodiazepinen, Z-Substanzen und Alkohol mit Abstinenznachweis durch eine Haaranalyse sowie durch Urinproben (Urk. 7/275 , Urk. 7/284 ). Dagegen erhob der Versicherte – nach erfolgter Stellungnahme zum eingeholten Gutachten (Urk. 7/276) am 28. April 2022 Einwände (Urk. 7/288).</w:t>
      </w:r>
    </w:p>
    <w:p>
      <w:r>
        <w:t>Mit</w:t>
      </w:r>
    </w:p>
    <w:p>
      <w:r>
        <w:t>Verfügung vom 22. Juni 2022 verneinte die IV-Stelle einen Anspruch auf eine Invalidenrente ( Urk. 7/297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KS ÜB WE IV, gültig ab 1. Januar 2022).</w:t>
      </w:r>
    </w:p>
    <w:p>
      <w:r>
        <w:t>Die angefochtene Verfügung erging nach dem 1. Januar 2022. Da die Entstehung eines Rentenanspruchs vorliegend bereits vor dem 1. Januar 2022 in Betracht fällt, sind die bis 31. Dezember 2021 gültig gewesenen Rechtsvorschriften an wendbar, die nachfolgend auch in dieser Fassung zitiert wer den .</w:t>
      </w:r>
    </w:p>
    <w:p>
      <w:r>
        <w:rPr>
          <w:b/>
        </w:rPr>
        <w:t>E. 1.2</w:t>
      </w:r>
    </w:p>
    <w:p>
      <w:r>
        <w:t>Schweizerische und ausländische Staatsangehörige sowie Staatenlose</w:t>
      </w:r>
    </w:p>
    <w:p>
      <w:r>
        <w:t>haben</w:t>
      </w:r>
    </w:p>
    <w:p>
      <w:r>
        <w:t>gemäss Art. 6 IVG Anspruch auf Leistungen gemäss den nachstehenden Bestim mungen. Art. 39 bleibt vorbehalten (Abs. 1). Sieht ein von der Schweiz abge schlossenes Sozialversicherungsabkommen die Leistungspflicht nur des einen Vertragsstaates vor, so besteht kein Anspruch auf eine Invalidenrente, wenn die von Schweizerinnen und Schweizern oder Angehörigen des Vertrags staates in beiden Ländern zurückgelegten Versicherungszeiten nach der Zusam menrech nung einen Rentenanspruch nach dem Recht des andern Vertragsstaates begrün den (Abs. 1 bis ). Ausländische Staatsangehörige sind, vorbehältlich Artikel 9 Absatz 3, nur anspruchsberechtigt, solange sie ihren Wohnsitz und gewöhn lichen Aufenthalt (Art. 13 ATSG) in der Schweiz haben und sofern sie bei Eintritt der Invalidität während mindestens eines vollen Jahres Beiträge geleistet oder sich ununterbrochen während zehn Jahren in der Schweiz aufgehalten haben. Für im Ausland wohnhafte Angehörige dieser Personen werden keine Leistungen gewährt (Abs. 2). Bei Personen, die mehrere sich ablösende Staatsangehörigkeiten besessen haben, ist für die Leistungsberech tigung die Staatsangehörigkeit wäh rend des Leistungsbezugs massgebend (Abs. 3).</w:t>
      </w:r>
    </w:p>
    <w:p>
      <w:r>
        <w:rPr>
          <w:b/>
        </w:rPr>
        <w:t>E. 1.3</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w:t>
      </w:r>
    </w:p>
    <w:p>
      <w:r>
        <w:rPr>
          <w:b/>
        </w:rPr>
        <w:t>E. 2</w:t>
      </w:r>
    </w:p>
    <w:p>
      <w:r>
        <w:t>Der Versicherte erhob am 24. August 2022 Beschwerde gegen die Verfügung vom 22. Juni 2022 (Urk. 2) und beantragte, diese sei aufzuheben und es sei ihm eine ganze IV-Rente zuzusprechen. Eventuell sei die Sache an die Vorinstanz zur wei teren Sachverhaltsabklärung zurückzuweisen</w:t>
      </w:r>
    </w:p>
    <w:p>
      <w:r>
        <w:t>(Urk. 1 S. 2).</w:t>
      </w:r>
    </w:p>
    <w:p>
      <w:r>
        <w:t>Mit Beschwerdeantwort vom 12. Oktober 2022 (Urk. 6) beantragte die IV-Stelle, die Beschwerde sei abzuweisen , was dem Beschwerdeführer am 25. Oktober 2022 zur Kenntnis gebracht wurde (Urk. 8). Im Weiteren wurde sein Gesuch um unent geltliche Prozessführung und Rechtsvertretung (Urk. 1 S. 2) bewilligt. Das Gericht zieht in Erwägung: 1.</w:t>
      </w:r>
    </w:p>
    <w:p>
      <w:r>
        <w:rPr>
          <w:b/>
        </w:rPr>
        <w:t>E. 2.1</w:t>
      </w:r>
    </w:p>
    <w:p>
      <w:r>
        <w:t>Die Beschwerdegegnerin begründete ihre Verfügung (Urk. 2) damit, dass sie die Anmeldung des Beschwerdeführers im Oktober 2017 erhalten habe. Da die medi zinische Situation , insbesondere die Abstinenz von Substanzen , im Vordergrund gestanden habe, sei die Unterstützung bei der Stellensuche vorerst sistiert und erneut im Jahr 2018 aufgenommen worden. Diese sei jedoch wieder abgebrochen worden, da sich der Beschwerdeführer nicht in der Lage gefühlt habe, auf dem ersten Arbeitsmarkt zu arbeiten.</w:t>
      </w:r>
    </w:p>
    <w:p>
      <w:r>
        <w:t>Aus Sicht der Invalidenversicherung sei nach wie vor Eingliederungspotenzial vorhanden. Eine gesundheitliche Einschränkung, welche die Aufnahme von beruflichen Massnahmen verunmögliche, habe nicht festgestellt werden können. Solange solche Massnahmen als zumutbar erachtet würden, gelte der Grundsatz «Eingliederung vor Rente» ( S. 1 ) . Nach Einholung weiterer medizinischer Unterlagen im Rahmen des Einwandverfahrens habe die anschliessende Prüfung durch den Regionalen Ärztlichen Dienst ( RAD ) ergeben, dass nur eine adäquate psychiatrische Abklärung unter erneuter Abstinenz zur Klärung der Diagnose beitragen könne. Die notwendigen Untersuchungen seien vom Beschwerdeführer verweigert worden (S. 2) .</w:t>
      </w:r>
    </w:p>
    <w:p>
      <w:r>
        <w:rPr>
          <w:b/>
        </w:rPr>
        <w:t>E. 2.2</w:t>
      </w:r>
    </w:p>
    <w:p>
      <w:r>
        <w:t>Dagegen machte der Beschwerdeführer in seiner Beschwerde (Urk. 1) geltend, dass er seit 2014 an einer paranoide n Schizophrenie und einem chronisch dekompen sierten Tinnitus leide, und es ihm aufgrund seiner schweren Erkrankung unmög lich sei, sich in den ersten Arbeitsmarkt einzugliedern</w:t>
      </w:r>
    </w:p>
    <w:p>
      <w:r>
        <w:t>(S. 4 f. Rz . 8 -9 , S. 8 Rz . 18 19 , S. 15 Rz . 46- 48 , S. 17 f.</w:t>
      </w:r>
    </w:p>
    <w:p>
      <w:r>
        <w:t>Rz . 54 - 5 6 , S. 18 ff. Rz . 58-7 4 , S. 25 Rz . 82-85, S.</w:t>
      </w:r>
    </w:p>
    <w:p>
      <w:r>
        <w:t>27 ff. Rz . 89-111 , S. 34 Rz . 11 6, Rz . 118, S. 34</w:t>
      </w:r>
    </w:p>
    <w:p>
      <w:r>
        <w:t>Rz . 122 ). Sodann sei unzutreffend, dass er die notwendigen Untersuchungen verweigert habe. Er habe seine Absti nenz im Rahmen des IV-Verfahrens vollständig nachgewiesen. Dass nun eine erneute Abstinenzkontrolle verlangt worden sei, sei weder notwendig noch gerechtfertigt gewesen</w:t>
      </w:r>
    </w:p>
    <w:p>
      <w:r>
        <w:t>(S. 5 Rz . 12 , S. 6 f. Rz . 14-15, S. 7 Rz . 17, S. 8 f f . Rz .</w:t>
      </w:r>
    </w:p>
    <w:p>
      <w:r>
        <w:t>19- 30 ) . Seine starken Ängste vor einer erneuten Abstinenzkontrolle (Haaranalyse und Urinkontrolle) würden es ihm verunmöglichen, sich abermals einer solchen Kontrolle zu unterziehen (S. 12 Rz . 32-34). Zudem bestünden auch keine Hinweise auf eine durch Suchtmittel bedingte Arbeitsunfähigkeit . Damit be steh e auch keine klare Begründung für den verlangten Abstinenz-Beweis (S.</w:t>
      </w:r>
    </w:p>
    <w:p>
      <w:r>
        <w:rPr>
          <w:b/>
        </w:rPr>
        <w:t>E. 2.3</w:t>
      </w:r>
    </w:p>
    <w:p>
      <w:r>
        <w:t>In ihrer Beschwerdeantwort (Urk. 6) führte die Beschwerdegegnerin aus, dass sich gemäss dem psychiatrischen Teilgutachten von Prof. G.___ vom 27.</w:t>
      </w:r>
    </w:p>
    <w:p>
      <w:r>
        <w:t>Januar</w:t>
      </w:r>
    </w:p>
    <w:p>
      <w:r>
        <w:t>2021 aufgrund des Verhaltens des Beschwerdeführers anlässlich der psychiatri schen Begutachtung keine abschliessende psychiatrische Diagnose habe stellen lassen. Der Beschwerdeführer habe sich im Untersuch nur bedingt kooperativ ver halten. Es lasse sich weder den Akten entnehmen noch sei seitens des Beschwer deführers geltend gemacht worden , dass und weshalb die geforderten und der Klärung des Sachverhalts dienlichen Untersuchungen oder aber ein Abstinenz nachweis im Rahmen einer Schadenminderungspflicht ihm nicht hätten zumutbar gewesen sein sollen. Durch die Verweigerung des Beschwerdeführers anlässlich der Begutachtung, sich jeglichen objektivierenden Untersuchungen zu einem all fälligen Drogenkonsum zu unterziehen, könne die Frage, ob vorliegend ein inva lidenversicherungsrechtlich relevanter Gesundheits schaden vorliege, nicht beant wortet werden. Der Beschwerdeführer habe rechtsprechungsgemäss die Folgen der Beweislosigkeit zu tragen (S. 2). 2. 4</w:t>
      </w:r>
    </w:p>
    <w:p>
      <w:r>
        <w:t>Strittig und zu prüfen ist der Anspruch des Beschwerdeführers auf eine Invali denrente. 3. 3.1</w:t>
      </w:r>
    </w:p>
    <w:p>
      <w:r>
        <w:t>Die relevante medizinische Aktenlage präsentiert sich wie folgt: 3. 2</w:t>
      </w:r>
    </w:p>
    <w:p>
      <w:r>
        <w:t>Die Ärzte der Tagesklinik H.___ , Zentrum für Soziale Psychiatrie,</w:t>
      </w:r>
    </w:p>
    <w:p>
      <w:r>
        <w:t>p sychi atrische K linik I.___ , nannten in ihrem Bericht vom 23.</w:t>
      </w:r>
    </w:p>
    <w:p>
      <w:r>
        <w:t>Mai</w:t>
      </w:r>
    </w:p>
    <w:p>
      <w:r>
        <w:t>2019 (Urk. 7/143) als Diagnose mit Auswirkung auf die Arbeitsfähigkeit eine seit dem Jahr 2014 bestehende paranoide Schizophrenie (ICD-10 F20.0 ) . Diese sei aktuell bezüglich psychotischer Produktivsymptomatik stabil , jedoch persistiere weiterhin eine Negativsymptomatik ( S. 8 Ziff. 2.5). Als Diagnose ohne Auswir kung auf die Arbeitsfähigkeit nannten die Ärzte ein seit etwa 2014 bestehendes Reizdarmsyndrom (Ziff. 2.6). Die Ärzte führten aus, dass sich der Beschwerdefüh rer seit dem 27. August 2018 bis voraussichtlich 30. Juni 2019 in der teilstatio nären Behandlung befinde ( S. 2 Ziff. 1.1). Die bisherige Tätigkeit erscheine</w:t>
      </w:r>
    </w:p>
    <w:p>
      <w:r>
        <w:t>ihm nicht mehr zumutbar ( S. 10 Ziff. 4.1). Aufgrund der beobachteten Symptomatik im Rahmen der tagesklinischen Behandlung sowie der durch geführten Arbeitsdi agnostik werde eine Wiedereingliederungsmassnahme als überfordernd erachtet und sei mit dem Risiko einer erneuten Verschlechterung verbunden. Der Patient zeige sich motiviert, im Rahmen seines Leistungs vermögens zu arbeiten. Eine geeignete Stelle werde aktuell am ehesten im geschützten Rahmen gesehen ( S. 10 Ziff. 4.3).</w:t>
      </w:r>
    </w:p>
    <w:p>
      <w:r>
        <w:t>Zur Cannabisabhängigkeit, diagnostiziert durch die Klinik J.___ in Deutschland ,</w:t>
      </w:r>
    </w:p>
    <w:p>
      <w:r>
        <w:t>führten die Ärzte aus, dass nach ihrer Einschätzung die in der Vergangenheit (bis</w:t>
      </w:r>
    </w:p>
    <w:p>
      <w:r>
        <w:t>etwa 2015 ) bestehende Substanzproblematik einer Eingliederung nicht (mehr) im Wege zu stehen scheine. Bezüglich des früheren Konsums könnten sie sich nur auf die stark divergierenden Angaben des Patienten und auf die Angaben in den Berichte n verlassen. Aktuell konsumiere der Beschwerdeführer glaubhaft seit 2017 kein THC mehr (Ziff. 5). 3. 3</w:t>
      </w:r>
    </w:p>
    <w:p>
      <w:r>
        <w:t>Die Ärzte des Zentrums für Akute Psychische Erkrankungen, I.___ , stellten in ihrem Bericht vom 25. August 2020 (Urk. 7/208) folgende Diagnosen mit Aus wirkung auf die Arbeitsfähigkeit ( S. 6 Ziff. 2.5): - akute polymorphe psychotische Störung mit Symptomen einer Schizo phrenie, ICD-10 F23.1 - paranoide Schizophrenie, ICD-10 F20.0 - Panikstörung (episodisch paroxysmale Angst), ICD-10 F41.0 - Rippenprellung, Erstdiagnose 13. Mai 2020 - unklare Abdominalbeschwerden und erhöhte Entzündungsparameter</w:t>
      </w:r>
    </w:p>
    <w:p>
      <w:r>
        <w:t>Die Ärzte führten aus, dass sich der Beschwerdeführer vom 12. Mai bis 9.</w:t>
      </w:r>
    </w:p>
    <w:p>
      <w:r>
        <w:t>Juni</w:t>
      </w:r>
    </w:p>
    <w:p>
      <w:r>
        <w:t>2020 bei ihnen in Behandlung befunden habe ( S. 1 Ziff. 1.1). Er sei in Begleitung der Polizei in Handfesseln auf die Station gebracht worden und auf grund von Agitation zunächst geschlossen abgeschirmt worden. Das Eintritts gespräch sei mit Aufgebot erfolgt. Eine Aussage zu den vergangenen Tagen habe der Patient nicht machen können. Der Konsum von Alkohol und Drogen sei verneint worden , ebenso ein Stimmenhören oder Verfolgungserleben . Es handle sich um die vierte Hospitalisation im Hause ( S. 3 Ziff. 2.1). Die Ärzte führten aus, dass der Beschwer deführer S treit mit dem Mitbewohner gehabt habe und dann für einige Tage draussen unterwegs gewesen sei. Er habe kaum etwas gegessen und getrunken, genauer erinnern könne er sich nicht. Zudem habe er darauf beharrt, dass seine Beschwerden auf eine Angststörung zurückzuführen seien und nicht auf die Symptome einer Schizophrenie. Die Ärzte führten aus, dass mit einer antipsycho tischen Medikation begonnen worden sei. Nach einer intermittie renden Besserung sei d ie Fürsorgerische Unterbringung</w:t>
      </w:r>
    </w:p>
    <w:p>
      <w:r>
        <w:t>( FU ) aufgehoben worden und eine Verle gung auf die Station F1 erfolgt. Dort habe sich das Zustandsbild verschlechtert und eine adäquate Interaktion mit dem Patienten und dem Team habe sich als nicht mehr möglich erwiesen. Es sei ein Rückbehalt ausgesprochen worden und erneut eine FU durch einen Notfallpsychiater ausgestellt worden. A m 3. Juni 2020 musste sodann eine Behandlung ohne Zustimmung veranlasst werden, was zu einer Besserung der Symptomatik geführt habe. Die Einnahme der Medikation habe sich als sehr schwierig gestaltet, und d er Beschwerdeführer habe mehrfach deutlich gemacht, dass er das Medikament nur bis zur Gerichtsverhandlung neh men werde. In der Rekursverhandlung vom 9. Juni 2020 sei seinem Gesuch statt gegeben worden und die bestehende FU sowie die Behandlung ohne Zustimmung seien aufgehoben worden. Trotz Empfehlung des Richters, des anwesenden Gut achters sowie der anwesenden Stationsärzte zu einer stationären Therapie frei willig in der Klinik zu verbleiben, sei der Patient auf eigenen Wunsch noch am selben Tag ausgetreten (S. 4 unten Ziff. 2.2 ).</w:t>
      </w:r>
    </w:p>
    <w:p>
      <w:r>
        <w:t>Die Ärzte führten aus, dass der Patient arbeitsunfähig sei ( S. 7 Ziff. 3.3). Die Frage, wie viele Stunden pro Tag die bisherige oder eine angepasste Tätigkeit zumutbar sei, konnten sie nicht beantworten und verwiesen auf die Nachbehandler . Die Ärzte hielten jedoch fest, dass das Ausmass der Krankheitssymptomatik des Pati enten (Störung des Denkens und des Fühlens, Inkohärenz, Zerfahrenheit, inadä quat im Kontakt) einer Eingliederung im Wege stehe ( S. 8 Ziff. 4. 1- 4). 3. 4</w:t>
      </w:r>
    </w:p>
    <w:p>
      <w:r>
        <w:t>Am 27. Januar 2021 erstattete Prof. Dr. G.___ , Facharzt für Neurologie und für Psychiatrie und Psychotherapie, F.___ , das von der Beschwer degegnerin veranlass t e psychiatrische Teilg utachten (Urk. 7/222 /1-42 ). Prof. G.___ stellte nach Untersuchung des Beschwerdeführers am 18. Januar 2021 (S. 3 Ziff. 1.1) folgende Diagnosen (S. 34 Ziff. 6.3): - paranoide Schizophrenie, ICD-10 F20.0 - Differentialdiagnose (DD): Drogeninduzierte Psychose bei psychischen und Verhaltensstörungen durch multiplen Substanzgebrauch und Konsum andere psychotroper Substanzen: Psychotische Störung, ICD-10 F19.5 - Verdacht aus posttraumatische Belastungsstörung, ICD-10 F43.1</w:t>
      </w:r>
    </w:p>
    <w:p>
      <w:r>
        <w:t>Prof. G.___ führte aus, dass er im Fall des Beschwerdeführers aufgrund dessen Verhaltens im hiesigen Untersuch und der dargestellten Sachlage keine abschlies sende Beurteilung der psychiatrischen Diagnosen durchführen könne (S. 39 unten Ziff. 8). Die Widrigkeiten und Widersprüche/Inkonsistenzen , aber auch die Wei gerung des Versicherten , wenigstens die aktuelle gesundheitliche Situation anhand von objektivierbaren Befunden überprüfbar zu machen, hätten die gut achterliche Aufgabe massiv erschwert. Die Kooperation des Versicherten sei dies bezüglich überaus eingeschränkt und insgesamt ungenügend gewesen. Sie habe eine fachgerechte Beurteilung der Sachlage verhindert (S. 40 oben) . Ein Urindro genscreening, sowie eine Blutentnahme zur Kontrolle des Solianspiegels und eine Haaranalyse seien vom Versicherten unerwünscht gewesen. Dies mit der Begrün dung, dass er diesbezüglich negative Erfahrungen mit der Invalidenversicherung gemacht habe mit erfolgten Unterstellungen. Er habe bereits bewiesen , drogenfrei zu sein , und wolle sich nicht nochmals einer solchen Situation aussetzen (S. 23 unten).</w:t>
      </w:r>
    </w:p>
    <w:p>
      <w:r>
        <w:t>Prof. G.___ hielt weiter fest, dass sich auch im neuropsychologischen Zusatz untersuch kein valider Befund ergeben habe . Es bestünden sogar wissen schaftlich begründbare Hinweise auf eine negative Antwortverzerrung, beziehung s weise Aggravation des Exploranden. Krankheitsimmanente Faktoren könnten diese s Verhalten jedoch nicht erklären (S. 40 oben) . Prof. G.___ hielt fest, dass er infolge dieser Umstände keine mittel- und langfristige Einschränkung der Arbeitsfähigkeit angestammt oder adaptiert in quantitativer Weise aussprechen könne. Zum Verlauf des Störungsbildes könne gesagt werden, dass es dem Ver sicherten bis dato nicht gelungen sei, eine ausreichende psychische Stabilität wie derzuerlangen, sodass seit Antragsstellung anhaltend bis dato den Arbeit s fähig keitsbeurteilungen der Behandler gefolgt werden könne, zumal die arbeitsprak tisch ermittelte Leistungsfähigkeit den Arbeitsfähigkeitseinschätzung en der Behandler im Kontext nicht entgegenstehe (S. 40 Mitte). 3. 5</w:t>
      </w:r>
    </w:p>
    <w:p>
      <w:r>
        <w:t>Dr. phil. K.___ , Fachpsychologe für Neuropsychologie (FSP), F.___ , hielt in seinem neuropsychologischen Teilgutachten vom 27. Januar 2021 (Urk. 7/223) nach Untersuchung des Beschwerdeführers am 25. Januar 2021 fest, dass zu den Testleistungen insgesamt gesagt werden könne, dass in der neuropsychologischen Untersuchung teilweise unterdurchschnittliche Leistungen zu beobachten seien. Aufgrund der Konfundierung von Begabung und Anstrengung bei Leistungstests und des überwiegend suboptimalen Leistungsverhaltens des Beschwerdeführers sei eine zuverlässige Interpretation der erbrachten Resultate nicht möglich. Das Ausmass von tatsächlich vorliegenden Einschränkungen lasse sich nicht sicher festlegen. Da eine zuverlässige Interpretation der Befunde nicht möglich sei, seien keine Befunde objektivierbar und reproduzierbar, die eine Einschränkung der Arbeitsfähigkeit valide begründen könnten (S. 11 Mitte). 3. 6</w:t>
      </w:r>
    </w:p>
    <w:p>
      <w:r>
        <w:t>Dr. med. L.___ , Fachärztin für Psychiatrie und Psychotherapie, RAD, führte in ihrer Stellungnahme vom 5. März 2021 (Urk. 7/295/9-10) aus, dass der Beur teilung des Gutachters bezüglich Arbeitsfähigkeit/Arbeitsunfähigkeit nicht klar zugestimmt werden könne. Da aufgrund von Widersprüchen/Inkonsistenzen, feh lender Kooperation sowie negativer Antwortverzerrung des Beschwerdeführers bei der neuropsychologischen Untersuchung keine klaren Aussagen bezüglich Diagnosen und die funktionellen Einschränkungen auf die Arbeitsfähigkeit hät ten gemacht werden können, könne auch nicht einfach auf die Angaben des Behandlers zurückgegriffen werden. Insgesamt bleibe die Sachlage bei fehlender Mitwirkung unklar. Eine Überprüfung aus Rechtsanwendersicht werde empfoh len. 3. 7</w:t>
      </w:r>
    </w:p>
    <w:p>
      <w:r>
        <w:t>Dr. med. M.___ , Assistenzarzt, und Dr. med. N.___ , Leitender A rz t, Facharzt für Psychiatrie und Psychotherapie, p sychiatrische Klinik O.___ ,</w:t>
      </w:r>
    </w:p>
    <w:p>
      <w:r>
        <w:t>stellten in ihrem Bericht vom 2. Novembe r 2021 (Urk. 7/251) folgende Diagnosen (Ziff. 2.5): - paranoide Schizophrenie (ICD-10 F20.0) - chronisch dekompensierter Tinnitus Grad III/IV, Erstdiagnose 2021</w:t>
      </w:r>
    </w:p>
    <w:p>
      <w:r>
        <w:t>Als Diagnose ohne Auswirkung auf die Arbeitsfähigkeit nannten die Ärzte ein Tabak-Abhängigkeitssyndrom, ICD-10 F17.2 (Ziff. 2.6). Die Ärzte führten aus, dass der Beschwerdeführer seit dem 13. Juli 2021 bei ihnen in Behandlung sei und die letzte Kontrolle am 7. Oktober 2021 stattgefunden habe (Ziff. 1.1).</w:t>
      </w:r>
    </w:p>
    <w:p>
      <w:r>
        <w:t>Die Ärzte hielten zur Prognose zur Arbeitsfähigkeit fest , dass der Verlauf der Erkran kung chronifiziert erscheine und ohne vollständige Remission sei bei einem noch ausgeprägten Leidens d ruck (Ziff. 2.7). Der Patient üb e gegenwärtig keine Tätig keit aus (Ziff. 3.1). Im Vordergrund stünden Funktionseinschränkungen im Sinne einer erheblich verminderten Belastbarkeit bei verminderter Fähigkeit zur Anpas sung, Planung und Strukturierung von Aufgaben, verminderter Durchhaltefähig keit und erheblicher Einschränkung der Gruppenfähigkeit sowie der Selbstpflege. Sodann bestünden Einschränkungen darin, sich proaktiv Erholung und Entspan nung zu organisieren. Die Fähigkeit zur Kommunikation und zur Konzentration erlebe der Patient vor allem aufgrund des Tinnitus stark eingeschränkt (Ziff. 3.4). Die bisherige Tätigkeit sei nicht mehr zumutbar (Ziff. 4.1). Eine dem Leiden angepasste Tätigkeit sei höchstens ein bis zwei Stunden pro Tag möglich (Ziff.</w:t>
      </w:r>
    </w:p>
    <w:p>
      <w:r>
        <w:t>4.2). Die Ärzte hielten fest, dass sie zurzeit trotz vorhandener Motivation des Patienten aufgrund der stark eingeschränkten Stresstoleranz mit ausge prägtem Leidensdruck noch keine ausreichende Stabilität für die Teilnahme am Eingliede rungsprogramm sehen würden</w:t>
      </w:r>
    </w:p>
    <w:p>
      <w:r>
        <w:t>(Ziff. 4.3). Es bestünden Einschrän kungen in der Fähigkeit zur selbständigen Haushaltsführung und Wohnungs pflege. Er erhalte Unterstützung durch die psychosoziale Spitex (Ziff. 4.5). 3. 8</w:t>
      </w:r>
    </w:p>
    <w:p>
      <w:r>
        <w:t>Dr. M.___ , O.___ , führte in seinem Schreiben vom 26. April 2022 (Urk. 7/289) aus, dass der Beschwerdeführer an einer paranoiden Schizophrenie leide. Er habe bei der letzten telefonischen Konsultation vom 26. April 2022 in Bezug auf die angeordnete Haaranalyse geäussert, dass frühere Haaranalysen gefälscht und</w:t>
      </w:r>
    </w:p>
    <w:p>
      <w:r>
        <w:t>mangelhaft durchgeführt worden seien und ihm in seinem sozialen Milieu geschadet hätten. Die Verunsicherung und Abneigung des Beschwerdeführers in Bezug auf diese Untersuchung sei von formalen Denkstörungen und von Beein trächtigungswahn geprägt . Dies seien störungsspezifische Symptome der parano iden Schizophrenie. Es werde bezweifelt, dass</w:t>
      </w:r>
    </w:p>
    <w:p>
      <w:r>
        <w:t>der Beschwerdeführer störungsbe dingt in Bezug auf das Abgeben der Haarprobe urteilsfähig und damit in der Lage sei, diese uneingeschränkt auszuführen. Dr. M.___ hielt abschliessend fest, dass seiner Ansicht nach aufgrund der klinischen Beobachtung und der anam nestischen Angaben keine Hinweise auf eine suchtmittelbedingte Arbeitsunfähig keit bestünden. Damit fehle eine klare Begründung für den verlangten Abstinenz nachweis.</w:t>
      </w:r>
    </w:p>
    <w:p>
      <w:r>
        <w:t>3. 9</w:t>
      </w:r>
    </w:p>
    <w:p>
      <w:r>
        <w:t>Dr. L.___ , RAD, führte in ihrer Stellungnahme vom 20. Juni 2022 (Urk.</w:t>
      </w:r>
    </w:p>
    <w:p>
      <w:r>
        <w:t>7/295/15 18) aus, dass am ehesten eine drogeninduzierte Psychose bei psychischen und Verhaltensstörungen durch multiplen Substanzgebrauch und Konsum anderer psychotroper Substanzen: Psychotische Störung (ICD-10 F19. 5) vorliege, da un ter Abstinenz keine psychotische Symptomatik auftrete. Die vom Behandler beschriebenen angeblich psychotischen Symptome wie «Klirren» oder «formale Denkstörungen» und Beeinträchtigungswahn könnten nicht als psy chotisch beurteilt werden. Zudem könne auch ein Rentenbegehren nicht ausgeschlossen werden. Dr. L.___ hielt abschliessend fest, dass nur eine adäquate psychiatrische Abklärung unter erneuter Abstinenz (inklusive Laborunter suchungen, die vom Beschwerdeführer verweigert worden seien) zur Klärung der Diagnosen beitragen könne. 4.</w:t>
      </w:r>
    </w:p>
    <w:p>
      <w:r>
        <w:rPr>
          <w:b/>
        </w:rPr>
        <w:t>E. 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1.</w:t>
      </w:r>
    </w:p>
    <w:p>
      <w:r>
        <w:rPr>
          <w:b/>
        </w:rPr>
        <w:t>E. 4.1</w:t>
      </w:r>
    </w:p>
    <w:p>
      <w:r>
        <w:t>Die Beschwerdegegnerin hat im angefochtenen Entscheid vom 22. Juni 2022 (Urk.</w:t>
      </w:r>
    </w:p>
    <w:p>
      <w:r>
        <w:t>2) wörtlich den Text des rund drei Jahre zuvor ergangenen Vorbescheides vom 14. März 2019 (Urk. 7/120) übernommen . Schlussendlich verneinte sie aber einen Rentenanspruch des Beschwerdeführers gestützt auf die Stellungnahme von RAD-Ärztin Dr. L.___ vom 20. Juni 2022 (vorstehend E. 3. 9 ), wonach nur eine adäquate psychiatrische Abklärung unter erneuter Abstinenz zur Klärung der Diagnosen beitragen könne. Die notwendigen Untersuchungen seien vom Beschwerdeführer aber verweigert worden (vorstehend E. 2.1). In ihrer Beschwer deantwort ging die Beschwerdegegnerin dann nicht mehr von allfälligen zukünf tigen Begutachtungen aus, sondern stellte sich auf den Standpunkt, dass sich aufgrund der mangelnden Mitwirkung des Beschwerdeführers anlässlich der Begutachtung bei Prof. G.___ (vorstehend E. 3.4) keine verlässliche Diagnose habe stellen lassen, weshalb der Beschwerdeführer im Ergebnis die Folgen der Beweislosigkeit zu tragen habe (vorstehend E. 2.3). Dagegen machte der Beschwerdeführer geltend, dass er seit dem Jahr 2014 an einer paranoiden Schi zophrenie leide und nicht in der Lage sei, einer Tätigkeit nachzugehen. E r sei seiner Mitwirkungspflicht hinreichend nachgekommen (vorstehend E. 2.2).</w:t>
      </w:r>
    </w:p>
    <w:p>
      <w:r>
        <w:rPr>
          <w:b/>
        </w:rPr>
        <w:t>E. 4.2</w:t>
      </w:r>
    </w:p>
    <w:p>
      <w:r>
        <w:t>Nachdem Prof. G.___ nach Untersuchung des Beschwerdeführers am 18.</w:t>
      </w:r>
    </w:p>
    <w:p>
      <w:r>
        <w:t>Januar 2021 in seinem Gutachten vom 27. Januar 2021 (vorstehend E. 3.4) keine abschliessende Beurteilung des medizinischen Sachverhaltes abgeben konnte (vorstehend E. 3. 4 ), was er mit dem widersprüchlichen Verhalten des Beschwer deführers und den Inkonsistenzen sowie de ssen Weigerung , die aktuelle Situation anhand von objektivierbaren Befunden ( Urindrogenscreening, Labor unter suchung, Haaranalyse ) überprüfbar zu machen, begründete, schloss RAD-Ärztin Dr. L.___ in ihrer Stellungnahme vom 20. Juni 2022 (vorstehend E.</w:t>
      </w:r>
    </w:p>
    <w:p>
      <w:r>
        <w:t>3. 9 ) darauf, dass nur eine adäquate psychiatrische Abklärung unter erneuter Abstinenz zur Klärung der Diagnosen beitragen könne.</w:t>
      </w:r>
    </w:p>
    <w:p>
      <w:r>
        <w:t>Das Gutachten von Prof.</w:t>
      </w:r>
    </w:p>
    <w:p>
      <w:r>
        <w:t>G.___ befand RAD-Ärztin Dr. L.___ , wie aus ihrer Stellungnahme vom 5. März 2021 (vorstehend E. 3. 6 ) hervorgeht, für nicht schlüssig . 4. 3</w:t>
      </w:r>
    </w:p>
    <w:p>
      <w:r>
        <w:t>Vor dem Hintergrund, dass das Bundesgericht mit BGE 145 V 215 seine Recht sprechung dahingehend geändert hat, dass selbst eine primäre Abhängigkeit von psychotropen Substanzen grundsätzlich als invalidisierender Gesundheitsschaden in Frage kommt, dessen Auswirkungen nach dem strukturierten Beweisverfahren gemäss BGE 141 V 281 zu beurteilen sind (vorstehend E. 1.6) , wäre Prof. G.___ gehalten gewesen, unabhängig von einem allfälligen Konsum von allfälli gen Substanzen die funktionellen Auswirkungen der vorliegenden gesundheitli chen Beeinträchtigungen anhand der Standardindikatoren zu beurteilen . Damit ist dem Gutachten von Prof. G.___ auch abgesehen von der von RAD-Ärztin L.___ zu R echt bemängelte n fehlende n Schlüssigkeit ohne weiter e s ein Beweis wert (vorstehend E. 1. 7 ) abzusprechen.</w:t>
      </w:r>
    </w:p>
    <w:p>
      <w:r>
        <w:t>Soweit RAD-Ärztin Dr. L.___ jedoch für eine erneute psychiatrische Begutachtung eine vollständige und nachzuweisende Abstinenz voraussetzt, ist diesbezüglich anzumerken , dass im Zuge der geänderten Rechtsprechung auch bei primären Abhängigkeitssyndromen die Anordnung einer Entzugsbehandlung im Vorfeld einer Begutachtung unter dem Titel der Mitwirkungspflicht im Abklärungsver fahren nicht statthaft ist , würde damit doch die Qualifikation des Suchtgesche hens und seiner erwerblichen Auswirkungen als zum vornherein invalidenversi cherungsrechtlich irrelevant und deshalb auszuscheiden vorweggenommen (Urteil des Bundesgericht s 9C_309/2019 vom 7. November 2019 E. 4.2.2 ). Weiter erweist sich die Feststellung von RAD-Ärztin Dr. L.___ , wonach bei Substanzabs tinenz beim Beschwerdeführer keine psychotischen Phasen auftreten würden ( vorstehend E. 3. 9 ), mit Blick auf die im Mai 2020 erforderliche Einweisung in die I.___ (vorstehend E. 3. 3 ) als nicht hinreichend fundiert ausgewiesen . Vielmehr stand wohl eine Problematik mit der Medikamenteneinnahme im Raum</w:t>
      </w:r>
    </w:p>
    <w:p>
      <w:r>
        <w:t>(vgl. auch Urk. 7/222 /1-42 S. 36 Ziff. 7.2 Mitte ) . Zudem wurde von behandelnden Ärzten der I.___ in ihrem Bericht vom 23. Mai 2019 (vorstehend E . 3.2 )</w:t>
      </w:r>
    </w:p>
    <w:p>
      <w:r>
        <w:t>abgesehen von den akut psychotischen Phasen auch eine den Beschwerdeführer einschränkende Negativsymptomatik beschrieben . Von einer Beschwerdefreiheit ausserhalb von akut psychotischen Phasen kann damit nicht ohne weiteres ausgegangen werden.</w:t>
      </w:r>
    </w:p>
    <w:p>
      <w:r>
        <w:t>In Anbetracht des in den Akten dokumentierten Störungsbildes erweist es sich überdies als fraglich, ob dem Beschwerdeführer unter mangelnder Mitwirkung angelastet werden kann, dass er sich den von Prof. G.___ anlässlich der Begutachtung geforderten Drogentests nicht unterzogen hat .</w:t>
      </w:r>
    </w:p>
    <w:p>
      <w:r>
        <w:t>So zeigte der Beschwerdeführer verschiedentlich ein paranoides Verhalten auch im Hinblick auf das Verfahren mit der Invalidenversicherung. Aus dem Bericht vom 2.</w:t>
      </w:r>
    </w:p>
    <w:p>
      <w:r>
        <w:t>März</w:t>
      </w:r>
    </w:p>
    <w:p>
      <w:r>
        <w:t>2020 des zu diesem Zeitpunkt behandelnden Psychiaters geht hervor, dass der Beschwerdeführer glaube, von IV-Mitarbeitern beschattet zu werden (Urk. 7/195 Ziff. 1.3). Solches äusserte er auch gegenüber dem Neuropsychologen Dr. K.___ anlässlich der Begutachtung im Januar 2021 (Urk. 7/223 S. 3 o ben). Obwohl der im August 2022 vom Institut für Rechtsmedizin der Universität P.___ in der Haaranalyse des Beschwerdeführers festgestellte schwache Kokain konsum (Urk. 7/71 S. 3 Ziff. 2.3) keine Konsequenzen hinsichtlich des Erfüllens der Schaden minderungspflicht nach sich zog, war er schlussendlich der Auffassung, dass diese Haaranalyse gefälscht worden sei und ihm geschadet habe (vgl. auch Urk. 7/222 /1-42 S. 9 Ziff. 3.1 , vgl. auch Urk. 7/223 S. 2 Mitte ) . Dr.</w:t>
      </w:r>
    </w:p>
    <w:p>
      <w:r>
        <w:t>M.___</w:t>
      </w:r>
    </w:p>
    <w:p>
      <w:r>
        <w:t>sah dies e Auffassung des Beschwerdeführers als im störungs bedingten Zusammenhang</w:t>
      </w:r>
    </w:p>
    <w:p>
      <w:r>
        <w:t>mit der paranoiden Schizophrenie stehend an (v orstehend E. 3. 8 ).</w:t>
      </w:r>
    </w:p>
    <w:p>
      <w:r>
        <w:t>Gerade im Falle des Beschwerdeführers wäre bei bekannter Vorgeschichte und von den behandelnden Ärzten durchgängig diagnostizierter paranoider Schizo phrenie (ICD-10 F20.0) zu prüfen gewesen, ob es ihm aufgrund seiner psychischen Beeinträchtigungen überhaupt möglich und zumutbar ist, die Mitwirkungspflicht zu erfüllen (Urteil des Bundesgerichts 8C_733/2010 vom 10. Dezember 2010 E.</w:t>
      </w:r>
    </w:p>
    <w:p>
      <w:r>
        <w:t>5.3).</w:t>
      </w:r>
    </w:p>
    <w:p>
      <w:r>
        <w:t>Als unklar erweist sich auch, ob die von Prof. G.___ bemängelten stark diver gierenden Angaben des Beschwerdeführers im Rahmen der Begutachtungssitua tion ( vgl. Urk. 7/222 /1-42 S. 18 f. Ziff. 3.2.4)</w:t>
      </w:r>
    </w:p>
    <w:p>
      <w:r>
        <w:t>einer fehlenden Mitwirkung geschuldet sind oder krankheitsbedingt erfolgten.</w:t>
      </w:r>
    </w:p>
    <w:p>
      <w:r>
        <w:t>So l ässt sich bereits dem Bericht der behandelnden Ärzte der I.___</w:t>
      </w:r>
    </w:p>
    <w:p>
      <w:r>
        <w:t>vom 23. Mai 2019 (vorstehend E. 3.2)</w:t>
      </w:r>
    </w:p>
    <w:p>
      <w:r>
        <w:t>entneh men, dass si ch die Angaben des Beschwerdeführers zu seinem Substanzkonsum als stark divergierend erweisen. Ebenso uneinheitlich sind auch seine Angaben zum Beginn der gesundheitlichen Einschränkungen ( vgl. Urk. 7/1 Ziff. 6.1 , Urk.</w:t>
      </w:r>
    </w:p>
    <w:p>
      <w:r>
        <w:t>7/5 S. 4 oben, Urk. 7/28 S. 3 oben , Urk. 7/222 /1-42 S. 14 Ziff. 3.2.3 ) oder zu erfolgten Klinikaufenthalten (vgl. Urk. 7/23, Urk. 7/25).</w:t>
      </w:r>
    </w:p>
    <w:p>
      <w:r>
        <w:t>Abgesehen von den medizinischen Akten der behandelnden Ärzte ist auch in den von der Beschwerdegegnerin</w:t>
      </w:r>
    </w:p>
    <w:p>
      <w:r>
        <w:t>nach der Begutachtung bei Prof. G.___</w:t>
      </w:r>
    </w:p>
    <w:p>
      <w:r>
        <w:t>einge holten Polizeiakten ein psychotisches Verhalten des Beschwerdeführers doku mentiert. Gemäss Strafbefehl vom 6. Dezember 2019 schrieb er am 18.</w:t>
      </w:r>
    </w:p>
    <w:p>
      <w:r>
        <w:t>September</w:t>
      </w:r>
    </w:p>
    <w:p>
      <w:r>
        <w:t>2019 , während laufenden Eingliederungsmassnahmen bei der E.___ (vgl. Urk. 7/183), mittels des Nektares eines Sonnenhutes (Blume) auf ein Plakat der SVP «Fuck Nazis» (Urk. 7/240/1-2, vgl. auch Urk. 7/240/ 5-19 ). Beschrieben wurde, dass sich der Beschwerdeführer während der Kontrolle durch die Polizei sehr unkooperativ verhalten habe und immer wieder undeutliche Sätze vor sich hin gesprochen habe, sowie Fragen zu seiner Person nicht beantworten wollte (Urk.</w:t>
      </w:r>
    </w:p>
    <w:p>
      <w:r>
        <w:t>7/240/ 7 ).</w:t>
      </w:r>
    </w:p>
    <w:p>
      <w:r>
        <w:t>Wie aus den Äusserungen des Beschwerdeführers gegenüber Prof.</w:t>
      </w:r>
    </w:p>
    <w:p>
      <w:r>
        <w:t>G.___</w:t>
      </w:r>
    </w:p>
    <w:p>
      <w:r>
        <w:t>zu seiner Herkunft hervorgeht, war er der Auffassung , in einem Dorf voll von Nazis aufgewachsen und von diesen gemobbt worden zu sein (vgl .</w:t>
      </w:r>
    </w:p>
    <w:p>
      <w:r>
        <w:t>Urk. 7/222 /1-42 S. 10 Mitte ).</w:t>
      </w:r>
    </w:p>
    <w:p>
      <w:r>
        <w:t>Sodann wurde der Polizei am 28. April 2020 ein Verdacht auf geistige Verände rung des Beschwerdeführers gemeldet, zumal sich der Mitbewohner des Beschwerdeführers durch dessen Verhalten bedroht gefühlt h atte (Urk. 7/241). Den weiteren Akten lässt sich entnehmen, dass der Beschwerdeführer am</w:t>
      </w:r>
    </w:p>
    <w:p>
      <w:r>
        <w:rPr>
          <w:b/>
        </w:rPr>
        <w:t>E. 4.5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4. 6</w:t>
      </w:r>
    </w:p>
    <w:p>
      <w:r>
        <w:t>Aufgrund des Gesagten erweist sich der medizinische Sachverhalt als ungenü gend abgeklärt. Es fehlt vorliegend an verlässlichen medizinischen Grundlagen zur Klärung der Arbeitsfähigkeit de s Beschwerdeführer s in psychischer Hinsicht sowie der Frage, ob der Beschwerdeführer die versicherungsmässigen Vorausset zungen nach Art. 6 Abs. 2 IVG überhaupt erfüllt hat . Zur Beurteilung seiner invalidenversicherungsrechtlichen Ansprüche bedarf es daher zusätzlicher medi zinischer Grundlagen im Sinne eines psychiatrischen Gutachtens , welche s sich zu den offenen Fragen und insbesondere auch hinsichtlich des Zeitpunkt des Ein tritts einer allfälligen Invalidität äussert ,</w:t>
      </w:r>
    </w:p>
    <w:p>
      <w:r>
        <w:t>und den rechtsprechungsgemässen Anforderungen genüg t .</w:t>
      </w:r>
    </w:p>
    <w:p>
      <w:r>
        <w:t>Zur Beurteilung der Frage des Eintritts der Invalidität hat die Beschwerdegegnerin vor der psychiatrischen Begutachtung einen Arbeitge berbericht bei Y.___ einzuholen, welcher sich detailliert zu der effektiv vom Beschwerdeführer erbrachten Leistung und allenfalls erfolgten Freistellungen äussert .</w:t>
      </w:r>
    </w:p>
    <w:p>
      <w:r>
        <w:t>Die angefochtene Verfügung (Urk. 2) ist folglich aufzuheben und die Sache zur Vornahme weiterer Abklärungen im Sinne der Erwägungen und zu erneutem Ent scheid über den Anspruch de s Beschwerdeführer s auf Leistungen der Invaliden versicherung an die Beschwerdegegnerin zurückzuweisen. 5.</w:t>
      </w:r>
    </w:p>
    <w:p>
      <w:r>
        <w:t>Vor dem Hintergrund der in den Akten dokumentierten psychischen Problematik erscheint es als äussert fragwürdig, dass der Beschwerdeführer dennoch mit dem Auto am Strassenverkehr teilnimmt ( Urk. 7/28 S. 3 Mitte , Urk. 7/77 , Urk. 7/98 S.</w:t>
      </w:r>
    </w:p>
    <w:p>
      <w:r>
        <w:t>3 Ziff. 2). Explizit hielten die Ärzte der I.___</w:t>
      </w:r>
    </w:p>
    <w:p>
      <w:r>
        <w:t>in ihrem Bericht vom 25. August 2020 fest, dass Zweifel an der Fahreignung des Beschwerdeführers bestünden, indem es durch die antipsychotische Medikation und das Valium zu Beeinträch tigungen und Fehleinschätzungen von Situation kommen könne (Urk. 7/208 Ziff.</w:t>
      </w:r>
    </w:p>
    <w:p>
      <w:r>
        <w:t>3.6). Wie der Beschwerdeführer selbst in seiner Beschwerde ausführte, könne er sich beim Autofahren nicht konzentrieren und es komme zu gefährlichen Situa tionen (Urk. 1 S. 26 Rz . 87). Sollte er demnach bis zum Zeitpunkt der durchzu führenden psychiatrischen Begutachtung nicht aus eigene m Antrieb heraus den Führerausweis abgegeben haben, wäre gegebenenfalls durch den psychiatrischen Gutachter oder die psychiatrische Gutachterin das Strassenver kehrsamt zu infor mieren und eine verkehrspsychologische Abklärung ist in die Wege zu leiten .</w:t>
      </w:r>
    </w:p>
    <w:p>
      <w:r>
        <w:t>6.</w:t>
      </w:r>
    </w:p>
    <w:p>
      <w:r>
        <w:rPr>
          <w:b/>
        </w:rPr>
        <w:t>E. 5</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w:t>
      </w:r>
    </w:p>
    <w:p>
      <w:r>
        <w:t>März</w:t>
      </w:r>
    </w:p>
    <w:p>
      <w:r>
        <w:t>2018 E. 7.4). 1.</w:t>
      </w:r>
    </w:p>
    <w:p>
      <w:r>
        <w:rPr>
          <w:b/>
        </w:rPr>
        <w:t>E. 6</w:t>
      </w:r>
    </w:p>
    <w:p>
      <w:r>
        <w:t>Mit BGE 145 V 215 liess das Bundesgericht die bisherige Rechtsprechung fallen, wonach primäre Abhängigkeitssyndrome beziehungsweise Substanzkonsumstö rungen zum vornherein keine invalidenversicherungsrechtlich relevanten Gesundheitsschäden darstellen können, und ihre funktionellen Auswirkungen deshalb keiner näheren Abklärung bedürfen. Fortan ist - gleich wie bei allen anderen psychischen Erkrankungen - nach dem strukturierten Beweisverfahren zu ermitteln, ob und gegebenenfalls inwieweit sich ein fachärztlich diagnostizier tes Abhängigkeitssyndrom im Einzelfall auf die Arbeitsfähigkeit der versicherten Person auswirkt. 1.</w:t>
      </w:r>
    </w:p>
    <w:p>
      <w:r>
        <w:rPr>
          <w:b/>
        </w:rPr>
        <w:t>E. 6.1</w:t>
      </w:r>
    </w:p>
    <w:p>
      <w:r>
        <w:t>Da es um die Bewilligung oder Verweigerung von Versicherungsleistungen geht, ist das Verfahren kostenpflichtig. Die Gerichtskosten sind nach dem Verfahrens aufwand und unabhängig vom Streitwert festzulegen (Art. 69 Abs. 1 bis IVG) und auf Fr. 800.-- anzusetzen. Entsprechend dem Ausgang des Verfahrens sind sie der unterliegenden Beschwerdegegnerin aufzuerlegen.</w:t>
      </w:r>
    </w:p>
    <w:p>
      <w:r>
        <w:rPr>
          <w:b/>
        </w:rPr>
        <w:t>E. 6.2</w:t>
      </w:r>
    </w:p>
    <w:p>
      <w:r>
        <w:t>Nach ständiger Rechtsprechung gilt die Rückweisung der Sache an die Verwal tung zur weiteren Abklärung und neuen Verfügung als vollständiges Obsiegen (BGE 137 V 57 E. 2.2), weshalb d er vertretene Beschwerdeführer</w:t>
      </w:r>
    </w:p>
    <w:p>
      <w:r>
        <w:t>Anspruch auf eine Prozessentschädigung hat.</w:t>
      </w:r>
    </w:p>
    <w:p>
      <w:r>
        <w:t>Mit</w:t>
      </w:r>
    </w:p>
    <w:p>
      <w:r>
        <w:t>Honorarnote vom 31 . Dezember 20 22 (Urk.</w:t>
      </w:r>
    </w:p>
    <w:p>
      <w:r>
        <w:rPr>
          <w:b/>
        </w:rPr>
        <w:t>E. 7</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 gen der Experten begründet sind (BGE 134 V 231 E. 5.1, 125 V 351 E. 3a mit Hinweis; Urteil des Bundesgerichts 9C_529/2021 vom 26. Juli 2022 E. 3.2.1). 2.</w:t>
      </w:r>
    </w:p>
    <w:p>
      <w:r>
        <w:rPr>
          <w:b/>
        </w:rPr>
        <w:t>E. 12</w:t>
      </w:r>
    </w:p>
    <w:p>
      <w:r>
        <w:t>) machte Rechtsanwältin Dr.</w:t>
      </w:r>
    </w:p>
    <w:p>
      <w:r>
        <w:t>Gabriela Marti für das gerichtliche Verfahren einen Zeitaufwand von 10.60 Stun den und Barauslagen in der Höhne von Fr. 62.30 gelten d, was als angemessen zu erachten ist . Dementsprechend ist die Prozessentschädigung ausgehend von einem praxisgemässen Stundenansatz von Fr. 220.-- (zuzüglich Mehrwertsteuer) auf Fr. 2‘578.65 festzusetzen . Das Gericht erkennt: 1.</w:t>
      </w:r>
    </w:p>
    <w:p>
      <w:r>
        <w:t>Die Beschwerde wird in dem Sinne gutgeheissen , dass die angefochtene Verfügung vom 22 . Juni 2022 aufgehoben und die Sache an die Sozialversicherungsanstalt des Kantons Zürich, IV-Stelle, zurückgewiesen wird, damit diese, nach erfolgter Abklärung im Sinne der Erwägungen, neu verfüge. 2.</w:t>
      </w:r>
    </w:p>
    <w:p>
      <w:r>
        <w:t>Die Gerichtskosten von Fr. 800 .-- werden der Beschwerdegegnerin auferlegt.</w:t>
      </w:r>
    </w:p>
    <w:p>
      <w:r>
        <w:t>Rechnung und Einzahlungsschein werden der Kostenpflichtigen nach Eintritt der Rechtskraft zu gestellt. 3.</w:t>
      </w:r>
    </w:p>
    <w:p>
      <w:r>
        <w:t>Die Beschwerdegegnerin wird verpflichtet, der unentgeltlichen Rechtsvertreterin des Beschwerdeführers, Rechtsanwältin Dr. Gabriela Marti, Zürich, eine Prozessentschädi gung von Fr. 2'578.65 (inkl. Barauslagen und MWSt ) zu bezahlen. 4.</w:t>
      </w:r>
    </w:p>
    <w:p>
      <w:r>
        <w:t>Zustellung gegen Empfangsschein an: - Rechtsanwältin Dr. Gabriela Marti - Sozialversicherungsanstalt des Kantons Zürich, IV-Stelle , unter Beilage einer Kopie von Urk. 12 -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Grieder-MartensSchucan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