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IV.2022.00418 vom 4. September 2023</w:t>
      </w:r>
    </w:p>
    <w:p>
      <w:r>
        <w:t>ZH Sozialversicherungsgericht, 2023-09-04, DE</w:t>
      </w:r>
    </w:p>
    <w:p>
      <w:r>
        <w:rPr>
          <w:b/>
        </w:rPr>
        <w:t xml:space="preserve">Quelle: </w:t>
      </w:r>
      <w:r>
        <w:t>https://mcp.opencaselaw.ch/entscheid/zh_sozialversicherungsgericht_IV.2022.00418</w:t>
      </w:r>
    </w:p>
    <w:p>
      <w:r>
        <w:t>FR: ZH_SOZIALVERSICHERUNGSGERICHT IV.2022.00418 du 4 septembre 2023</w:t>
      </w:r>
    </w:p>
    <w:p>
      <w:r>
        <w:t>IT: ZH_SOZIALVERSICHERUNGSGERICHT IV.2022.00418 del 4 settembre 2023</w:t>
      </w:r>
    </w:p>
    <w:p>
      <w:pPr>
        <w:pStyle w:val="Heading2"/>
      </w:pPr>
      <w:r>
        <w:t>Erwägungen</w:t>
      </w:r>
    </w:p>
    <w:p>
      <w:r>
        <w:rPr>
          <w:b/>
        </w:rPr>
        <w:t>E. 1</w:t>
      </w:r>
    </w:p>
    <w:p>
      <w:r>
        <w:t>) .</w:t>
      </w:r>
    </w:p>
    <w:p>
      <w:r>
        <w:t>Am 23. Mai 1995 meldete sich der Versicherte erneut bei der Invaliden versicherung an und ersuchte um medizinische Massnahmen und um Ausrich tung einer Invalidenrente</w:t>
      </w:r>
    </w:p>
    <w:p>
      <w:r>
        <w:t>(Urk. 7/166) .</w:t>
      </w:r>
    </w:p>
    <w:p>
      <w:r>
        <w:t>Mit Verfügungen vom 30. und 31. Juli 1997 wies die Sozialversicherungsanstalt des Kantons Zürich, IV-Stelle, das Gesuch ab (Urk. 7/21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1.4</w:t>
      </w:r>
    </w:p>
    <w:p>
      <w:r>
        <w:t>Beruht die Leistungseinschränkung auf Aggravation oder einer ähnlichen Erscheinung, die eindeutig über die blosse unbewusste Tendenz zur Schmerzaus weitung und</w:t>
      </w:r>
    </w:p>
    <w:p>
      <w:r>
        <w:t>-verdeutlichung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 128 V 29 E. 1 ). 1. 7</w:t>
      </w:r>
    </w:p>
    <w:p>
      <w:r>
        <w:t>War eine Rente wegen eines zu geringen Invaliditäts 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 Anlass zur Rentenrevision gemäss Art. 17 ATSG gibt jede wesentliche Änderung in den tatsächlichen Ver hältnissen seit Zusprechung der Rente, die geeignet ist, den Invaliditätsgrad und damit den Renten anspruch zu beeinflussen. Insbesondere ist die Rente bei einer wesent lichen Änderung des Gesundheitszustandes revidierbar (BGE 141 V 9 E. 2.3, 134 V 131 E. 3). 1.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Experten begründet sind (BGE 134 V 231 E. 5.1, 125 V 351 E. 3a mit Hinweis). 2. 2.1</w:t>
      </w:r>
    </w:p>
    <w:p>
      <w:r>
        <w:t>Die Beschwerdegegnerin führte in</w:t>
      </w:r>
    </w:p>
    <w:p>
      <w:r>
        <w:t>ihre r rentenverneinende n Verfügung vom 22.</w:t>
      </w:r>
    </w:p>
    <w:p>
      <w:r>
        <w:t>Juni 2022 (Urk. 2) aus , sie habe den Beschwerdeführer mit einer Umschulung zum Sozialpädagogen unterstützt. Die Arbeitsfähigkeit als Sozialpädagoge belaufe sich auf 80 %. Bei einer Gegenüberstellung des Einkommens ohne gesundheitliche Einschränkung als Bäcker und des Einkommens im umgeschulten Bereich als Sozialpädagoge in einem 80 %-Pensum resultiere ein rentenaus schliessender Invaliditätsgrad von 18 %. Da der Beschwerdeführer bereits in eine angepasste Tätigkeit umgeschult worden sei und somit genügend Verweistätig keiten vorhanden seien, sei kein leidensbedingter Abzug zu gewähren. Da nicht mit überwiegender Wahrscheinlichkeit von einer aktuellen selbständigen Tätig keit als Bäcker ausgegangen werden könne, sei das Valideneinkommen nicht zu erhöhen (S.</w:t>
      </w:r>
    </w:p>
    <w:p>
      <w:r>
        <w:t>1</w:t>
      </w:r>
    </w:p>
    <w:p>
      <w:r>
        <w:t>f.). 2.2</w:t>
      </w:r>
    </w:p>
    <w:p>
      <w:r>
        <w:t>Der Beschwerdeführer brachte in seiner Beschwerde vom 23 . August 2022 (Urk.</w:t>
      </w:r>
    </w:p>
    <w:p>
      <w:r>
        <w:t>1) vor, das medizinische Bild sei komplex ;</w:t>
      </w:r>
    </w:p>
    <w:p>
      <w:r>
        <w:t>diesem könne nur mit einem weiteren Gutachten Rechnung getragen werden. Mit Verweis auf seine Eingabe vom 18. Januar 2021 bemängelte er das</w:t>
      </w:r>
    </w:p>
    <w:p>
      <w:r>
        <w:t>Z.___ -Gutachten (vgl. Eingabe vom 18. Januar 2021; Urk. 3/5). Weiter führte er aus, es lägen auch Berichte aus der Zeit nach der Begutachtung vor, welche bislang nicht Eingang in die Abklärun gen des RAD gefunden hätten. Es sei eindeutig, dass seine Arbeits- und Erwerbs fähigkeit vollumfänglich aufgehoben sei (S. 9-11). Zudem sei beim Einkommens vergleich von einem Valideneinkommen als selbständiger Bäcker auszugehen . Ausserdem sei ihm beim Invalideneinkommen ein Abzug vom Tabellenlohn von 25 % zu gewähren (S. 11 f. ). 2.3</w:t>
      </w:r>
    </w:p>
    <w:p>
      <w:r>
        <w:t>Umstritten und zu prüfen ist damit, ob die Beschwerdegegnerin nach der Neuan meldung vom 21 . März 20 19 (Urk. 7/390)</w:t>
      </w:r>
    </w:p>
    <w:p>
      <w:r>
        <w:t>einen Rentenanspruch des Beschwerde führers zu Recht verneint hat.</w:t>
      </w:r>
    </w:p>
    <w:p>
      <w:r>
        <w:t>Dabei unbestritten und durch die Aktenlage ausgewiesen ist, dass sich der Gesundheitszustand des Beschwerdeführers seit der letzten rechtskräftigen Beur teilung des Rentenanspruchs</w:t>
      </w:r>
    </w:p>
    <w:p>
      <w:r>
        <w:t>mit Verfügung vom</w:t>
      </w:r>
    </w:p>
    <w:p>
      <w:r>
        <w:rPr>
          <w:b/>
        </w:rPr>
        <w:t>E. 6</w:t>
      </w:r>
    </w:p>
    <w:p>
      <w:r>
        <w:t>- 217 ).</w:t>
      </w:r>
    </w:p>
    <w:p>
      <w:r>
        <w:t>Von April 1997 bis Juli 1999 war der Versicherte als Sozialpädagoge beim Kinder- und Jugendheim Y.___</w:t>
      </w:r>
    </w:p>
    <w:p>
      <w:r>
        <w:t>in einem 80 % -Pensum angestellt (vgl. Urk. 7/253 S.</w:t>
      </w:r>
    </w:p>
    <w:p>
      <w:r>
        <w:t>1 f.). Am 10. März 1999 (Urk. 7/244) meldete er sich abermals bei der Invaliden versicherung zum Leistungsbezug (Rente) an (S. 5 f.). Die IV-Stelle ver neinte mit Verfügung vom 13. Juli 2001 (Urk. 7/343) einen Rentenanspruch mit der Begründung, dass dem Versicherten die leichte, bereits umgeschulte Tätigkeit als Heimleiter weiterhin im Rahmen von 90 % zumutbar sei, womit er in der Lage sei, ein rentenausschliessendes Einkommen zu erzielen. Die dagegen erhobene Beschwerde wies das hiesige Gericht mit Urteil IV.2001.00542 vom 26. März 2003 (Urk. 7/357) ab , was d as Bundesgericht mit Urteil I 353/03 vom 16. Dezember 2003 bestätigte (Urk. 7/362). Das dagegen erhobene Revisionsgesuch wies das Bundesgericht mit Urteil 8F_6/2008 vom 9. Juni 2008 ab (Urk. 7/368) , soweit es darauf eintrat, und trat auf ein dagegen erhobenes Revisionsgesuch mit Urteil 8F_12/2008 vom 3. Oktober 2008 (Urk. 7/370) sowie auf ein neuerliches Revisions gesuch gegen das Urteil I 353/03 mit Urteil 8F_18/2008 vom 8. Dezember 2008 (Urk. 7/372) nicht ein.</w:t>
      </w:r>
    </w:p>
    <w:p>
      <w:r>
        <w:t>Am 1 1. Juli 2019 wurde die IV-Stelle von der Pensionskasse BVK darüber in Kenntnis gesetzt, dass diese dem Versicherten</w:t>
      </w:r>
    </w:p>
    <w:p>
      <w:r>
        <w:t>gestützt auf ein Gutachten aus dem Jahr 2016 eine ganze Rente ausrichtet (Urk. 7/449 S. 3 unten).</w:t>
      </w:r>
    </w:p>
    <w:p>
      <w:r>
        <w:rPr>
          <w:b/>
        </w:rPr>
        <w:t>E. 9</w:t>
      </w:r>
    </w:p>
    <w:p>
      <w:r>
        <w:t>V 547 E. 5.2, 127 V 294 E. 4c; vgl. Art. 7 Abs. 2 ATSG).</w:t>
      </w:r>
    </w:p>
    <w:p>
      <w:r>
        <w:rPr>
          <w:b/>
        </w:rPr>
        <w:t>E. 13</w:t>
      </w:r>
    </w:p>
    <w:p>
      <w:r>
        <w:t>. Juli 20 01 (Urk. 7 / 343 ; vgl. ferner Urk. 7/357 und Urk. 7/362 )</w:t>
      </w:r>
    </w:p>
    <w:p>
      <w:r>
        <w:t>verschlechtert hat . So traten gemäss den Z.___ -Gutachtern erst ab dem Jahr 2003 schmerzhafte Sensibilitäts störungen am linken Fuss und Unterschenkel auf, die auf eine Polyneuropathie und nicht auf eine vorbestehende Nervenschädigung zurückzuführen sind. Die</w:t>
      </w:r>
    </w:p>
    <w:p>
      <w:r>
        <w:t>sensiblen Störungen im Bereich der Nervi saphenus, suralis und tibialis</w:t>
      </w:r>
    </w:p>
    <w:p>
      <w:r>
        <w:t>führen laut den Gutachtern schmerzbedingt zu funktionellen Auswirkungen mit Minde rung der Leistungsfähigkeit</w:t>
      </w:r>
    </w:p>
    <w:p>
      <w:r>
        <w:t>(vgl. Urk. 7/448 S. 5). Diese Veränderung des Gesundheitszustands ist somit grundsätzlich geeignet, zu einer abweichenden Beurteilung des Rentenanspruchs zu führen, womit ein Revisionsgrund im Sinne von Art.</w:t>
      </w:r>
    </w:p>
    <w:p>
      <w:r>
        <w:rPr>
          <w:b/>
        </w:rPr>
        <w:t>E. 17</w:t>
      </w:r>
    </w:p>
    <w:p>
      <w:r>
        <w:t>ATSG vor liegt.</w:t>
      </w:r>
    </w:p>
    <w:p>
      <w:r>
        <w:t>Deshalb ist der Rentenanspruch in rechtlicher und tatsächlicher Hinsicht umfassend («allseitig») zu prüfen, wobei keine Bindung an frühere Beurteilungen besteht (BGE 141 V 9 E. 2.3).</w:t>
      </w:r>
    </w:p>
    <w:p>
      <w:r>
        <w:t>3. 3 . 1</w:t>
      </w:r>
    </w:p>
    <w:p>
      <w:r>
        <w:t>Dr. A.___</w:t>
      </w:r>
    </w:p>
    <w:p>
      <w:r>
        <w:t>von der Integrierten Psychiatrie B.___</w:t>
      </w:r>
    </w:p>
    <w:p>
      <w:r>
        <w:t>beurteilte die sich ihm präsentierende Symptomatik</w:t>
      </w:r>
    </w:p>
    <w:p>
      <w:r>
        <w:t>im Rahmen seiner vertrauensärztlichen Unter suchung im Auftrag der Pensionskasse des Beschwerdeführers in seinem Bericht vom 26. Januar 2016 (Urk. 7/404)</w:t>
      </w:r>
    </w:p>
    <w:p>
      <w:r>
        <w:t>als eine anhaltende somatoforme Schmerz störung (ICD-10 F45.4 ; S. 6 ) . Er führte darin aus, f ür die se Diagnose müssten jedoch auch Einschränkungen gemacht werden. Der Beschwerdeführer habe in allen drei psychiatrischen Untersuchungsgesprächen und dem 1¼ Stunden dau ernden körperlichen Untersuchungstermin eine gute Aufmerksamkeit, eine andauernde Konzentration, ein gutes Durchhaltevermögen, eine ausgezeichnete Stimmungslage und keine Stimmungsschwankungen gezeigt. Gleichzeitig sei der Bewegungsumfang der Gelenke nicht eingeschränkt und der Beschwerdeführer habe ausser in seiner rechten Hüfte und im Bereich der Narbe keine akuten Beschwerden geäussert.</w:t>
      </w:r>
    </w:p>
    <w:p>
      <w:r>
        <w:t>Für die Beurteilung als Psychiater könnten und dürften nur die angegebenen Beschwerden und die beobachteten Symptome berücksich tigen werden. Ob diese Beschwerden aggraviert geschildert würden oder im Alltag zusätzlich zu den geschilderten Defiziten Aktivitäten möglich seien, könne er nicht beurteilen. Im vorliegenden Fall bestehe jedoch eine deutliche Diskrepanz zwischen den Schilderungen des Beschwerdeführers und den in den Gesprächen gemachten Beobachtungen und de n in der körperlichen Untersuchung erhobenen Befunde n .</w:t>
      </w:r>
    </w:p>
    <w:p>
      <w:r>
        <w:t>Unter der Annahme, dass die geschilderten Symptome zu den angege benen Einschränkungen im Alltag führen können, könne die im Jahr 2009 gestellte Diagnose einer anhaltenden Schmerzstörung bestätigt werden. In diesem Fall sei auch eine 100%ige Arbeitsunfähigkeit im bisherigen Beruf als Sozialpä dagoge anzunehmen. Eine definitive Beurteilung der Validität der geschilderten Symptome und der Funktionseinschränkungen könne nur in der Alltagsbeobach tung in dazu spezialisierten Trainingsstätten oder Trainingsateliers gemacht werden (S. 6 f.). 3 . 2 3.2.1</w:t>
      </w:r>
    </w:p>
    <w:p>
      <w:r>
        <w:t>Dr.</w:t>
      </w:r>
    </w:p>
    <w:p>
      <w:r>
        <w:t>med. C.___ , Facharzt für Neurologie , Dr.</w:t>
      </w:r>
    </w:p>
    <w:p>
      <w:r>
        <w:t>med. D.___ , Facharzt für Innere Medizin und Rheumatologie , Dr. med. E.___ , Facharzt für All g emeine Innere Medizin und Endokrinologie, Dr. med. F.___ , Facharzt für Dermatologie und Venerologie FMH, Dr. med. univ. G.___ , Facharzt für Psychiatrie und Psycho therapie, und Dr. sc. hum. Dipl. Psych. Uni v . H.___ , Neuropsycholog i e, von der Z.___</w:t>
      </w:r>
    </w:p>
    <w:p>
      <w:r>
        <w:t>nannten in ihrem von der Beschwerdegegnerin in Auftrag gegebenen polydisziplinären Gutachten vom 29 . Juli 2020 (Urk.</w:t>
      </w:r>
    </w:p>
    <w:p>
      <w:r>
        <w:t>7/ 448 ) in ihrer interdisziplinären Gesamtbeurteilung als Diagnose mit Auswirkung auf die Arbeitsfähigkeit eine schmerzhafte Neuropathie im Bereich des Nervus saphenus, Nervus</w:t>
      </w:r>
    </w:p>
    <w:p>
      <w:r>
        <w:t>suralis und des Nervus</w:t>
      </w:r>
    </w:p>
    <w:p>
      <w:r>
        <w:t>tibialis-Hautäste links (unklarer Ätiologie; S. 6 ) . Daneben nannten sie folgende Diagnosen ohne Auswirkung auf die A r beits fähigkeit (S. 6 unten): - Entwicklung körperlicher Symptome aus psychischen Gründen (ICD-10 F68.0) - Myofas z iale Druckdolenzen</w:t>
      </w:r>
    </w:p>
    <w:p>
      <w:r>
        <w:t>zervico z ephal , pectoral sowie lumbal - Narbenschmerzen am linken distalen Unterschenkel medial und am rech ten Handgelenk volar - partielle Sensibilitätsstörung des Nervus medianus beidseits unklarer Genese (möglicherweise polyneuropa t hisch) - geringer Nervenschmerz im Bereich des Ramus palmaris des Nervus medianus rechts bei Status</w:t>
      </w:r>
    </w:p>
    <w:p>
      <w:r>
        <w:t>nach Neurolyse wegen Verdacht s auf Karpal tunnelsyndrom und Ganglion im Bereich des Karpaltunnels</w:t>
      </w:r>
    </w:p>
    <w:p>
      <w:r>
        <w:t>rechts - M i grän e mit</w:t>
      </w:r>
    </w:p>
    <w:p>
      <w:r>
        <w:t>visu e ll e r Aura - Status nach leichtem Schädel-Hirn-Trauma (Typ Commotio cerebri) - neurokognitive Leistungseinbussen, a m ehesten sekundär bedingt bei chronischen Schmerzen (ICD-10 F44.9V ) - minime Hörminderung rechts bei Verdacht auf Status nach Commotio labyrinthi - Pollinose - Mehlstaub-Allergie - Adipositas Grad 1 (BMI 31.6kg/m 2 ) - Seborrhoische Dermatitis</w:t>
      </w:r>
    </w:p>
    <w:p>
      <w:r>
        <w:t>Die Z.___ -Gutachter hielten fest, in der bisherigen Tätigkeit als Sozial arbeiter (richtig: Sozialpädagoge) besteh e aus polydisziplinär-somatischer Sicht eine Arbeitsfähigkeit von 80</w:t>
      </w:r>
    </w:p>
    <w:p>
      <w:r>
        <w:t>%. Die</w:t>
      </w:r>
    </w:p>
    <w:p>
      <w:r>
        <w:t>zeitliche Präsenz</w:t>
      </w:r>
    </w:p>
    <w:p>
      <w:r>
        <w:t>sei dabei nicht einge schränkt, jedoch die Leistungsfähigkeit um 20</w:t>
      </w:r>
    </w:p>
    <w:p>
      <w:r>
        <w:t>%. In einer optimal angepassten Tätigkeit würden keine hohen Anforderungen an die visuellen Funktionen gestellt, keine Überwachungstätigkeiten und keine Tätigkeiten abverlangt, die nicht für selbstbestimmte Pausen unterbrechbar seien. In einer derartigen Tätig keit verfüge der Beschwerdeführer aus polydisziplinär-somatischer Sicht über eine Arbeitsfähigkeit von 80</w:t>
      </w:r>
    </w:p>
    <w:p>
      <w:r>
        <w:t>% (zeitliche Präsenz erhalten bei 20</w:t>
      </w:r>
    </w:p>
    <w:p>
      <w:r>
        <w:t>% Minderung der Leistungsfähigkeit). Eine Einschätzung der Arbeitsfähigkeit auf psychiatri schem Gebiet sei aufgrund der mit überwiegender Wahrscheinlichkeit bestehen den Aggravation, der Inkonsistenzen und auch aufgrund mangelnder Mitarbeit (insbesondere auch bei der neuropsychologischen Untersuchung) verunmöglicht worden. Einschränkungen der Arbeitsfähigkeit aus somatischer Sicht ergäben sich nur auf neurologischem und rheumatologischem Gebiet. Auf allgemein-internistischem und dermatologischem Gebiet zeigten sich keine Einschrän kungen der Arbeitsfähigkeit. In angestammter und angepasster Tätigkeit ergäben sich Einschränkungen durch die chronischen Schmerzen. Da sich die Funktions einschränkungen sowohl auf neurologischem als auch auf rheumatologischem Gebiet durch die Schmerzen ergäben, entstehe keine ungünstige Summierung, sodass keine Erhöhung der jeweiligen Arbeitsunfähigkeiten angezeigt sei (in angestammte r Tätigkeit dominiere eher die nervliche Schmerzsymptomatik, in angepasster Tätigkeit etwas mehr die muskulär bedingte; S. 9 f.). 3.2.2</w:t>
      </w:r>
    </w:p>
    <w:p>
      <w:r>
        <w:t>Dr. G.___ nannte in seinem psychiatrischen Teilgutachten keine Diagnose mit Auswirkung auf die Arbeitsfähigkeit und als Diagnose ohne Auswirkung auf die Arbeitsfähigkeit eine Entwicklung körperlicher Symptome aus psychischen Grün den (ICD-10 F68.0 ). Er führte aus, aus der gutachterlichen Zusammenschau ergä ben sich mit überwiegender Wahrscheinlichkeit zahlreiche Aspekte, die zumin dest für eine Aggravation des Beschwerdeführers sprächen (S. 54). Aufgrund der mit überwiegender Wahrscheinlichkeit bestehenden Aggravation könne derzeit keine Therapieempfehlung gemacht werden (S. 54 unten). Die neuropsychologi sche Testung habe nicht durchgeführt werden können, da sich der Beschwerde führer vorwiegend schmerzbedingt hierzu nicht in der Lage gesehen habe. Dies sei insofern ungünstig, da sich auch im Rahmen der Überprüfung der neurokog nitiven Funktionen Inkonsistenzen ergeben hätten. Auch habe der Beschwerde führer als Abbruchkriterium nicht eine Überforderung oder eine Erschöpfung angegeben, sondern vielmehr Schmerzen, welche in dem verbal umschriebenen Ausmass nicht hätten objektiviert werden können.</w:t>
      </w:r>
    </w:p>
    <w:p>
      <w:r>
        <w:t>Auf Nachfrage bezüglich der finanziellen Situation habe er berichtet, dass keine Einschränkungen beim Bezahlen von Rechnungen bestünden und er diese selbstständig durchführen könne. Auf die Frage , wie viel Geld ihm denn monatlich zur Verfügung stehe , habe er keine Antwort geben können. Der Beschwerdeführer sei auf diese Inkon sistenz hingewiesen worden, es habe aber keine befriedigende Antwort darauf gefunden werden können. Das Gespräch habe damit begonnen, dass der Beschwerdeführer darauf bestanden habe, die Kleider auszuziehen. Die Frage, ob er auch auf der Fahrt zur Begutachtung die Kleidung ausgezogen habe, habe er verneint. Es habe sich ein Widerspruch darin gezeigt, dass sich der Beschwerde führer vor Freunden nicht ausziehe, da die Scham ein Entkleiden vor den Freun den nicht zulasse, dies aber auf den begutachtenden Psychiater nicht zutreffe. Im Weiteren habe sich der Beschwerdeführer rückenschonend, aber zügig, ohne grosse Schmerzauslenkung auf den Boden gelegt.</w:t>
      </w:r>
    </w:p>
    <w:p>
      <w:r>
        <w:t>Noch kurz vor dem Hinlegen sei die Ehefrau angewiesen worden, ein Beweisfoto von der Situation (der Nackt heit auf dem Boden liegend) zu schiessen. Ein zweites Foto in veränderter Position sei gemacht worden. Der Positionswechsel vom Rücken auf die Seite habe kei nerlei Beschwerden bereitet.</w:t>
      </w:r>
    </w:p>
    <w:p>
      <w:r>
        <w:t>Das Aufstehen vom Boden habe keinerlei Probleme bereitet. Im Anschluss sei der Beschwerdeführer im Raum umhergegangen, habe sich gedreht, sei auf dem linken Bein gehüpft und habe das rechte Bein während der Drehung ausgeschüttelt. Bei der Kreiselbewegung und der Bewegung im Raum sei keine Schmerzauslenkung beobachtbar gewesen. Der erneute Wechsel ins Lie gen sei ebenfalls zügig und problemlos ohne körperlich angegebene Beschwerden gelungen.</w:t>
      </w:r>
    </w:p>
    <w:p>
      <w:r>
        <w:t>Es sei auffällig, dass der Beschwerdeführer bei dermassen limitierenden Schmerzen bis auf ein leichtes Ibubr o fenpräparat</w:t>
      </w:r>
    </w:p>
    <w:p>
      <w:r>
        <w:t>keinerlei Schmerzmedikation zu sich nehme. Zu keinem Zeitpunkt des Gesprächs habe der Beschwerdeführer in Mimik und Gestik schmerzgeplagt gewirkt.</w:t>
      </w:r>
    </w:p>
    <w:p>
      <w:r>
        <w:t>Trotz angegebener kognitiver Ein schränkungen und Wortfindungsstörungen bestünden keine Probleme bei der Findung von schwierigen Wörtern wie Sulfit, ISG oder Flash Backs. Der Name der Mutter habe aber erst nach einer auffällig langen Latenz produziert werden können. Mehrmals im Gespräch sei der Beschwerdeführer in der Lage gewesen , Humor zu verstehen und komplexe Gedankengänge eigenständig zu initiieren und zu Ende zu denken (Steuersituation , Paarbeziehung und die Thematik, dass für die Bewertung von Schmerzen der gutachterliche Kontext in dieser Form nicht richtig sei), bei der Abfrage der Standardindikatoren (Wissen, Umsetzung von Gelerntem, Konzentration, etc.) würden aber hohe Einschränkungen angegeben (S. 55 f.). Eine Einschätzung der Arbeitsfähigkeit könne aufgrund der mit über wiegender Wahrscheinlichkeit bestehenden Aggravation nicht erfolgen (S. 57). 3 . 3</w:t>
      </w:r>
    </w:p>
    <w:p>
      <w:r>
        <w:t>Dr.</w:t>
      </w:r>
    </w:p>
    <w:p>
      <w:r>
        <w:t>med. I.___ , Fachärztin für Psychiatrie und Psychotherapie, nannte in ihrem Schreiben vom 9. Februar 2021 (Urk. 7/467) als Diagnosen mit Auswirkun gen auf die Arbeitsfähigkeit eine Persönlichkeitsstörung (ICD-10 F60) , eine Lyme - Borreliose sowie eine Sozialphobie (ICD-10 F40.1; S. 1). Sie führte aus, der Erstkontakt sei am 14. November 2015 gewesen. Eine effiziente Behandlung sie bis her nicht möglich gewesen, da die Kontakte nur sporadisch gewesen seien (S. 1). S ie halte die 100% ige Arbeitsunfähigkeit des Beschwerdeführers seit vielen Jahren für real. Wenn man im Kontakt mit ihm sei, merke man relativ rasch, dass er durch starre Verhaltensmuster im Rahmen einer Persönlichkeitsstörung gar nicht in der Lage sei, sich anderen Menschen oder Situationen adäquat anzupas sen (S. 3). 3 . 4</w:t>
      </w:r>
    </w:p>
    <w:p>
      <w:r>
        <w:t>Dr. phil. J.___ , Fachpsychologe für Neuropsychologie FSP, hielt in seinem neuropsycho logischen Abklärungsbericht</w:t>
      </w:r>
    </w:p>
    <w:p>
      <w:r>
        <w:t>vom 13. April 2021 (Urk. 7/470) fest, es hätten sich zahlreiche Leistungen im Durchschnittsbereich und zahlreiche unterdurchschnittliche Leistungen ergeben. Die unterdurchschnittlichen Leistun gen beträfen die Sprache und das sprachliche Gedächtnis, das visuell-räumliche Gedächtnis, die Aufmerksamkeit, die exekutiven Funktionen, die allgemeine Orientie rung, das Arbeitstempo und die Visuo - sowie Graphomotorik (S. 2 f.). Die Arbeitsfähigkeit sei klar eingeschränkt und eine Anmeldung bei der IV angezeigt . Da zahlreiche Teilfunktionen vermindert seien, betrage die Arbeitsunfähigkeit aus neuropsychologischer Sicht 70 % (S. 3). 3 . 5</w:t>
      </w:r>
    </w:p>
    <w:p>
      <w:r>
        <w:t>RAD -Arzt</w:t>
      </w:r>
    </w:p>
    <w:p>
      <w:r>
        <w:t>K.___ , Facharzt für Orthopädische Chirurgie FMH, führte in sei ner Stellungnahme vom 1 7. Februar 2021 (Urk. 7/474 S. 6) aus , im Lymph o zytentrans formationste s t vom 7. November 2019 sei festgehalten wor den, dass sich lediglich moderate LTT-Reaktionen auf Borrelienantigene gezeigt hätten . Es liege nur ein moderat positives Ergebnis vor, woraus keine Diagnose einer chronischen Lyme -Borreliose ser i ös abgeleitet</w:t>
      </w:r>
    </w:p>
    <w:p>
      <w:r>
        <w:t>w erden könne. 3 . 6</w:t>
      </w:r>
    </w:p>
    <w:p>
      <w:r>
        <w:t>RAD -Ärztin Dr. med.</w:t>
      </w:r>
    </w:p>
    <w:p>
      <w:r>
        <w:t>L.___ , Fachärztin für Psychiatrie und Psychotherapie FMH, hielt in ihrer Stellungnahme vom 10. Juni 2021 (Urk. 7/474 S. 6 f.) nach Vorlage des Berichts von Dr. phil. J.___</w:t>
      </w:r>
    </w:p>
    <w:p>
      <w:r>
        <w:t>(E. 3.3) fest, die zum Teil schweren kognitiven Einschränkungen seien nicht plausibel nachvollziehbar und seien von Dr. phil. J.___</w:t>
      </w:r>
    </w:p>
    <w:p>
      <w:r>
        <w:t>auch nicht bezüglich einer Hirnschädigung interpretiert worden. Es sei lediglich ausgesagt worden, dass die zugrundeliegenden Hirnfunktionsstörungen als bleibend anzusehen seien. Eine Performancevalidierung sei nicht durchgeführt worden . 3. 7</w:t>
      </w:r>
    </w:p>
    <w:p>
      <w:r>
        <w:t>Dem Bericht der Klinik M.___</w:t>
      </w:r>
    </w:p>
    <w:p>
      <w:r>
        <w:t>in N.___</w:t>
      </w:r>
    </w:p>
    <w:p>
      <w:r>
        <w:t>vom 10. März 2022 (Urk. 3/29) sind unter anderem folgende Diagnosen zu entnehmen (S. 2-5): - Myalgische</w:t>
      </w:r>
    </w:p>
    <w:p>
      <w:r>
        <w:t>Enzephalomyelopathie (- itis ) / C hronic</w:t>
      </w:r>
    </w:p>
    <w:p>
      <w:r>
        <w:t>F atigue S yndrom (ME/CFS) - Erstmanifestation im Alter von 21 Jahren; Erstdiagnose 2022 - Anteile: Status nach Polytrauma 1989 mit späteren Komplikationen, Elektrosmog-Sensitivität, Fibromyalgie - klinische Übersicht: erfüllte Kriteriensets für ME/CFS, keine Pro dromi /Risikofaktoren, Trigger 03/1989 :</w:t>
      </w:r>
    </w:p>
    <w:p>
      <w:r>
        <w:t>Dg . 2, aktuelle s</w:t>
      </w:r>
    </w:p>
    <w:p>
      <w:r>
        <w:t>Gra ding / Staging : insgesamt mässig-schwergradig (Hausgebundenheit, weitgehende Bettlägerigkeit, 100%ige Arbeitsunfähigkeit) - Status nach Polytrauma (Motorradunfall 18. März 1989) - Status nach (De-)Kompression des N ervus medianus rechts - kardiologisch-pneumologischer Block - Hypertrophes und hyperechogenes Septum interventriculare mit Ver dacht auf ein e</w:t>
      </w:r>
    </w:p>
    <w:p>
      <w:r>
        <w:t>A ngina pectoris ( Erstdiagnose Februar 2022)</w:t>
      </w:r>
    </w:p>
    <w:p>
      <w:r>
        <w:t>Die Ärzte der Klinik M.___ hielten unter anderem fest und hoben dies als interessant hervor, es bestehe eine Anstrengungs-Dyspnoe NYHA II sowie eine leichtgradig beeinträchtigte posturale Sicherheit und Allgemeinbeweglichkeit beim Ein - ( richtig: An-) und Ausziehen. Feststellbar sei beim Fersengang ein e Asym m etrie (leichtgradiger Fallfuss links), dennoch sei dieser aber möglich. Der Zehenspitzengang sei möglich, aber unsicher. Der Unterberger-Trittversuch sei ohne Deviation ,</w:t>
      </w:r>
    </w:p>
    <w:p>
      <w:r>
        <w:t>aber mit zunehmender mechanischer Blockade der linken Hüfte möglich. Es seien eine v erlangsamte Diadochokinese und ein verlangsamtes Finger spiel (vor allem links) feststellbar. Die Fussflexion sei M5/M 4. Es bestehe eine verminderte Berührungssensibilität am gesamten linken Unterschenkel, am Fuss e ntlang Strang III-IV und an der Schulter rechts supraspinal. Es bestehe ein Vibrationssinn beim Knöchel rechts, beim Knie rechts und links, am Handgelenk rechts und links. Bei der Augenmotilität sei en</w:t>
      </w:r>
    </w:p>
    <w:p>
      <w:r>
        <w:t>deutliche Korrektur s akkaden des rechten Auges beim Blick nach oben rechts feststellbar (S. 6 ; vgl. auch S. 8 ) .</w:t>
      </w:r>
    </w:p>
    <w:p>
      <w:r>
        <w:t>4 .</w:t>
      </w:r>
    </w:p>
    <w:p>
      <w:r>
        <w:t>4 .1 4.1.1</w:t>
      </w:r>
    </w:p>
    <w:p>
      <w:r>
        <w:t>Das Z.___ -Gutachten vom 29 . Juli</w:t>
      </w:r>
    </w:p>
    <w:p>
      <w:r>
        <w:rPr>
          <w:b/>
        </w:rPr>
        <w:t>E. 20</w:t>
      </w:r>
    </w:p>
    <w:p>
      <w:r>
        <w:t>(E. 3.1) entspricht sämtlichen bundes gerichtlichen Vorgaben an ein beweiskräftiges Gutachten (vgl.</w:t>
      </w:r>
    </w:p>
    <w:p>
      <w:r>
        <w:t>E. 1. 8 ). Es</w:t>
      </w:r>
    </w:p>
    <w:p>
      <w:r>
        <w:t>beinhaltet internistische, neurologische, rheumatologische , dermatologische</w:t>
      </w:r>
    </w:p>
    <w:p>
      <w:r>
        <w:t>und psychiatrische Untersuchungen und beruht auf den erforderlichen allseitigen kli nischen Explorationen</w:t>
      </w:r>
    </w:p>
    <w:p>
      <w:r>
        <w:t>(Urk. 7 / 448 S. 19 f., S. 28 f., S. 36 f., S. 42 und S. 50 ) . 4.1.2</w:t>
      </w:r>
    </w:p>
    <w:p>
      <w:r>
        <w:t>Das Gutachten wurde in Kenntnis der und in Auseinandersetzung mit den wesentlichen Vorakten erstattet ( S. 5 f., S. 21 f., S. 51-54 und S. 58-75 ).</w:t>
      </w:r>
    </w:p>
    <w:p>
      <w:r>
        <w:t>Wie der Beschwerdeführer in seinem Einwand vom 18. Januar 2021 (Urk. 7/465 S. 5 f.) vorgebracht hatte, ist e s</w:t>
      </w:r>
    </w:p>
    <w:p>
      <w:r>
        <w:t>zwar richtig , dass den Gutachtern bei ihrer Beurteilung weder die Laborberichte aus den Jahren 2015 und 2019 (Werte mit Hinweisen auf eine allfällige Lyme -Borreliose) noch die Diagnoseliste von Dr. I.___ vom 11. Juni 2017 (Urk. 7/460-463) bekannt waren , diese sind jedoch für die Beurtei lung der funktionellen Einschränkung nicht von Bedeutung. Wie RAD-Arzt K.___ , welchem die Laborberichte im Nachgang zur Begutachtung vorgelegt worden waren, am 17. Februar 2021 (E. 3.5) darlegte , kann aufgrund des nur moderaten positiven Ergebnisses im Laborbericht vom 7. November 2019, keine Diagnose einer chronischen Lyme -Borreliose gestellt werden. Die Lyme -Borreli ose ist eine rein somatische Erkrankung mit dem ICD-10-Code A69. 2. Bezeich nenderweise finden sich aber</w:t>
      </w:r>
    </w:p>
    <w:p>
      <w:r>
        <w:t>in den gesamten Akten keine Berichte von Somati kern , welche die Diagnose einer Lyme -Borreliose ausweisen würden.</w:t>
      </w:r>
    </w:p>
    <w:p>
      <w:r>
        <w:t>Die Diagnose findet sich einzig bei der Psychiaterin Dr. I.___ . Sie hat diese</w:t>
      </w:r>
    </w:p>
    <w:p>
      <w:r>
        <w:t>aber nicht hergeleitet, sondern einfach nur aufgelistet (vgl. Urk. 7/462). Dies zudem erst im Nachgang zum Gutachten im Februar 2021 (E. 3.3). Entscheidend sind schliesslich ohnehin - abgesehen von der Diagnose - die allfälligen funktionellen Einschränkungen.</w:t>
      </w:r>
    </w:p>
    <w:p>
      <w:r>
        <w:t>Dr. C.___</w:t>
      </w:r>
    </w:p>
    <w:p>
      <w:r>
        <w:t>führte in seiner Expertise eine eingehende neu rologische Untersuchung durch und beschrieb und berücksichtige für seine Beur teilung der Arbeitsfähigkeit die festgestellten neurologischen Einschränkungen (Urk. 7/448 S. 20-25 ) .</w:t>
      </w:r>
    </w:p>
    <w:p>
      <w:r>
        <w:t>Gleiches gilt für die zwei Berichte der Schmerzklinik O.___</w:t>
      </w:r>
    </w:p>
    <w:p>
      <w:r>
        <w:t>von Anfang 2020 (Urk. 7/458-459), welche , wie der Beschwerdeführer am 18. Januar 2021 (Urk. 7/465 S. 4 unten) zu Recht einwand te , den Gutachtern auch nicht bekannt waren . In den beiden Berichten wurde n</w:t>
      </w:r>
    </w:p>
    <w:p>
      <w:r>
        <w:t>weder eine dem Gutachten entgegenstehende noch überhaupt eine Arbeitsfähigkeitseinschätzung vorge nommen noch Beschwerden aufgeführt , die den Gutachtern aufgrund des umfangreichen medizinischen Aktenmaterials (Urk. 7/448 S. 58-75) und de r durch den Beschwerdeführer geklagten Beschwerden bei ihrer kurzen Zeit später durchgeführten klinischen Untersuchungen unbekannt gewesen w a ren . 4.1.3</w:t>
      </w:r>
    </w:p>
    <w:p>
      <w:r>
        <w:t>Das Gutachten</w:t>
      </w:r>
    </w:p>
    <w:p>
      <w:r>
        <w:t>berücksichtigt die in den begutachteten Disziplinen geklagten Beschwerden und setzt sich mit diesen sowie dem Verhalten des Beschwerde führers eingehend auseinander ( Urk. 6/448 S.</w:t>
      </w:r>
    </w:p>
    <w:p>
      <w:r>
        <w:t>5 -11, S. 15 f., S. 24 f., S. 27, S.</w:t>
      </w:r>
    </w:p>
    <w:p>
      <w:r>
        <w:t>30, S.</w:t>
      </w:r>
    </w:p>
    <w:p>
      <w:r>
        <w:t>33, S. 40, S. 45-47 und S. 51-57 ).</w:t>
      </w:r>
    </w:p>
    <w:p>
      <w:r>
        <w:t>Dabei zeigte insbesondere Dr. G.___ in seinem psychiatrischen Teilgutachten aufgrund der unauflöslichen Widersprüche und bestehenden Inkonsistenzen auf, dass von einer Aggravation auszugehen ist (vgl. E. 3.2.2 vorstehend sowie eingehender sogleich unter E. 4.1.5). 4.1.4</w:t>
      </w:r>
    </w:p>
    <w:p>
      <w:r>
        <w:t>Die Gutachter legten die medizinischen Zustände und Zusammenhänge aus internistischer, neurologischer, rheumatologischer, dermatologischer und psychiatri scher Sicht einleuchtend dar und begründeten ihre Schlussfolgerung nachvollziehbar. Sie zeigten aus polydisziplinär-somatischer Sicht</w:t>
      </w:r>
    </w:p>
    <w:p>
      <w:r>
        <w:t>schlüssig auf, dass keine internistisch und dermatologisch bedingte n Einschränkungen bestehen und</w:t>
      </w:r>
    </w:p>
    <w:p>
      <w:r>
        <w:t>dass der Beschwerdeführer aufgrund neurologische r</w:t>
      </w:r>
    </w:p>
    <w:p>
      <w:r>
        <w:t>und rheumatologische r Funktionseinschränkungen durch Schmerzen , welche sich nicht kumulieren, zu 80 % arbeitsfähig ist (E. 3.2.1) . 4.1.5</w:t>
      </w:r>
    </w:p>
    <w:p>
      <w:r>
        <w:t>Über den psychischen Gesundheitszustand gibt die Expertise von Dr. G.___</w:t>
      </w:r>
    </w:p>
    <w:p>
      <w:r>
        <w:t>ein umfassendes Bild . Inwiefern der psychiatrische Gutachter hätte voreingenommen sein sollen (vgl. Urk. 1 S 1. f. ), nur weil die</w:t>
      </w:r>
    </w:p>
    <w:p>
      <w:r>
        <w:t>Gutachter festhielten, dass bereits im Psychiatrie B.___ -Gutachten von 2016 deutliche Diskrepanzen zwischen Schilderungen des Beschwerdeführers erwähnt wurden , ist nicht ersichtlich. Die psychiatrische Expertise enthält eine auf einer eingehenden , 90-minütigen Exploration (vgl. Urk. 7/448 S. 45-50 , insbesondere S. 45 oben ) beruhende klinische Untersuchung mit Anamneseerhebung, Symptomerfassung und Verhaltensbeobachtung (Urk. 7 / 448 S. 45 - 57 ) und entspricht somit den bundesgerichtlichen Vorgaben an ein psychiatrisches Gutachten (Urteil des Bundesgerichts 8C_47/2016 vom 15.</w:t>
      </w:r>
    </w:p>
    <w:p>
      <w:r>
        <w:t>März 2016 E.</w:t>
      </w:r>
    </w:p>
    <w:p>
      <w:r>
        <w:t>3.2.2).</w:t>
      </w:r>
    </w:p>
    <w:p>
      <w:r>
        <w:t>Dass Dr. G.___ nicht auf das neuropsychologische Gutachten zurückgreifen konnte, weil dieses nicht durchgeführt wurde , vermag an der Beweiskraft seiner psychiatrischen Expertise nichts zu ändern. Bei einer neuropsychologischen Untersuchung handelt es sich lediglich um eine Zusatzuntersuchung und es bleibt grundsätzlich Aufgabe des psychiatrischen Facharztes oder allenfalls des neurolo gischen Facharztes - die neurologischen Einschränkungen wurden berücksichtigt (vgl. E. 3.2.1) - , die Arbeitsfähigkeit unter Berücksichtigung allfäl liger neuropsychologischer Defizite einzuschätzen (Urteil des Bundesgerichts 8C_380/2022 vom 27.</w:t>
      </w:r>
    </w:p>
    <w:p>
      <w:r>
        <w:t>Dezember 2022 E.</w:t>
      </w:r>
    </w:p>
    <w:p>
      <w:r>
        <w:t>10.2.1). Dr. G.___</w:t>
      </w:r>
    </w:p>
    <w:p>
      <w:r>
        <w:t>wies angesichts der vom ihm eindeutig festgestellten Aggravation</w:t>
      </w:r>
    </w:p>
    <w:p>
      <w:r>
        <w:t>zu Recht darauf hin, dass die angegeben en</w:t>
      </w:r>
    </w:p>
    <w:p>
      <w:r>
        <w:t>Abbruchgründe nicht überzeugten , gab der Beschwerdeführer nicht etwa eine Überforderung oder Erschöpfung an, sondern nicht objektivierbare Schmerzen .</w:t>
      </w:r>
    </w:p>
    <w:p>
      <w:r>
        <w:t>Ferner verwies der psychiatrische Gutachter auf die auch bei der Überprüfung der neurokognitiven Funktionen eindeutig bestehenden Inkonsis tenzen (E. 3.2.2) .</w:t>
      </w:r>
    </w:p>
    <w:p>
      <w:r>
        <w:t>Dr. G.___</w:t>
      </w:r>
    </w:p>
    <w:p>
      <w:r>
        <w:t>legte</w:t>
      </w:r>
    </w:p>
    <w:p>
      <w:r>
        <w:t>nachvollziehbar</w:t>
      </w:r>
    </w:p>
    <w:p>
      <w:r>
        <w:t>und sehr ausführlich</w:t>
      </w:r>
    </w:p>
    <w:p>
      <w:r>
        <w:t>dar , weshalb von einer Aggravation auszugehen ist. So zeigte er anhand diverser Begebenheiten wäh rend der Exploration illustrativ auf, dass zwischen den geschilderten Schmerzen und dem gezeigten Verhalten massive Differenzen bestehen und dass der Beschwerdeführer - obwohl er sich wegen zahlreicher körperlicher Schmerzen als nicht arbeitsfähig erachtet (vgl. Urk. 7/448 S. 46) - zu keiner Zeit in Mimik oder Gestik schmerzgeplagt</w:t>
      </w:r>
    </w:p>
    <w:p>
      <w:r>
        <w:t>gewirkt habe (E. 3.2.2) . Seine Feststellungen stehen denn auch in Übereinstimmung mit denjenigen von B.___ -Gutachter Dr. A.___ aus dem Jahr 2016, welcher ebenso erhebliche Diskrepanzen zwischen den Schilderungen des Beschwerdeführers und den gemachten Beobachtungen festgestellt hatte (E. 3.1). Insofern ist nicht nachvollziehbar, weshalb Dr. A.___ damals eine somatoforme Schmerzstörung bestätigt hatte bei einem von ihm im Wesentlichen unauffällig erhobenen Befund (gut e Aufmerksamkeit, andauernde Konzentration, gutes Durchhaltevermögen, ausgezeichnete Stimmungslage, keine Stimmungs schwankungen) sowie der grossen Diskrepanz zwischen den angegebenen Schmerzen und der dem diametral entgegenstehenden Verhaltensbeobachtung.</w:t>
      </w:r>
    </w:p>
    <w:p>
      <w:r>
        <w:t>Insgesamt liegen damit zahlreiche Hinweise auf eine absichtliche, gesteuerte und in diesem Sinne «bewusste» Symptomerzeugung vor.</w:t>
      </w:r>
    </w:p>
    <w:p>
      <w:r>
        <w:t>In diesem Zusammenhang kann Dr. G.___</w:t>
      </w:r>
    </w:p>
    <w:p>
      <w:r>
        <w:t>insbesondere nicht entgegengehal ten werden, er habe sich nur ungenügend mit der im B.___ -Gutachten von 2016 erwähnten somatoformen Schmerzstörung auseinandergesetzt (vgl. Urk. 7/465 S. 2 und S. 4). Dr.</w:t>
      </w:r>
    </w:p>
    <w:p>
      <w:r>
        <w:t>G.___ war aufgrund der Akten bestens bekannt, dass eine somatoforme Schmerzstörung vom B.___ - Gutacher bestätigt worden war (vgl. Urk. 7/448 S. 51 unten ). Er interpretierte aber die vom Beschwerdeführer ange gebene Schmerzproblematik bei krass widersprüchlichem Verhalten überzeugend als Aggravation und nannte als Diagnose daher aus psychiatrischer Sicht eine Entwicklung von körperlichen Symptomen aus psychischen Gründen ohne Aus wirkung auf die Arbeitsfähigkeit (E. 3.2.1-2). Dabei ist darauf hinzuweisen, dass für den Fall, dass wie vorliegend</w:t>
      </w:r>
    </w:p>
    <w:p>
      <w:r>
        <w:t>eine Aggravation eindeutig geben ist, von vorn herein keine Grundlage für eine Invalidenrente</w:t>
      </w:r>
    </w:p>
    <w:p>
      <w:r>
        <w:t>wegen einer psychischen Erkran kung besteht , selbst wenn die klassifikatorischen Merkmale einer somatoformen Schmerzstörung gegeben sein sollten (BGE 141 V 281 E. 2.2.2).</w:t>
      </w:r>
    </w:p>
    <w:p>
      <w:r>
        <w:t>Dass dieses aggravierende Verhalten krankheitsbedingt sein könnte, wurde weder von den Gutachtern</w:t>
      </w:r>
    </w:p>
    <w:p>
      <w:r>
        <w:t>noch von irgendwelchen anderen psychiatrisch-fachärztlich behandelnden Ärzten (vgl. etwa E. 3.5)</w:t>
      </w:r>
    </w:p>
    <w:p>
      <w:r>
        <w:t>in Betracht gezogen. Demnach muss - entgegen dem Vorbringen des Beschwerdeführer s (Urk. 1 S. 3) - von einer bewussten und gesteuerten nicht krankheitsbedingten Symptomerzeugung (Aggravation) ausgegangen werden. Bei dieser Ausgangslage erweist sich das im Gutachten beschriebene aggravierende Verhalten des Beschwerdeführers bis hin zum Vorbringen von nicht</w:t>
      </w:r>
    </w:p>
    <w:p>
      <w:r>
        <w:t>vorhandenen , nicht objektivierbaren Symptomen als ausgewiesen. In der Konsequenz liegt aus psychiatrischer Sicht keine versicherte Gesundheitsschädigung vor .</w:t>
      </w:r>
    </w:p>
    <w:p>
      <w:r>
        <w:t>Die Durchführung eines strukturierten Beweis verfahrens erübrigt sich damit (Urteil des Bundesgerichts 9C_520/2019 vom 22. Oktober 2019 E. 6.1). 4 . 2 4. 2 .1</w:t>
      </w:r>
    </w:p>
    <w:p>
      <w:r>
        <w:t>Im Folgenden bleibt zu prüfen, ob es in der Zeit nach der Begutachtung bis zum Verfügungszeitpunkt zu einer wesentlichen Veränderung gekommen ist. 4. 2 .2</w:t>
      </w:r>
    </w:p>
    <w:p>
      <w:r>
        <w:t>In ihrem Schreiben vom 9 . Februar 2021 (E. 3.3 ) attestierte Dr. I.___</w:t>
      </w:r>
    </w:p>
    <w:p>
      <w:r>
        <w:t>dem Beschwerdeführer bei den aufgeführten Diagnosen einer Persönlichkeitsstörung, einer Sozialphobie und einer Borreliose eine vollständige Arbeitsunfähigkeit .</w:t>
      </w:r>
    </w:p>
    <w:p>
      <w:r>
        <w:t>Bei dem Schriftstück handelt es sich um ein einfaches Antwortschreiben der Ärztin an den Vertreter des Beschwerdeführer s . Es geht daraus auch nicht hervor, auf grund welcher Untersuchung zu welchem Zeitpunkt Dr. I.___ zu ihrem Schluss gelang te . Sie gab d arin lediglich an, den Beschwerdeführer seit dem 14. November 2015 zu behandeln, wobei jedoch nur sporadische Kontakte beste hen würden. Konkretere Angaben finden sich im Schreiben nicht. Die Frage, wann sie den Beschwerdeführer zuletzt gesehen ha be , beantwortet e sie nicht. Noch am 22. Juli 2019 (Urk. 7/408) hatte</w:t>
      </w:r>
    </w:p>
    <w:p>
      <w:r>
        <w:t>sie der Beschwerdegegnerin gegenüber an gegeben , den Beschwerdeführer seit vier Jahren nicht mehr gesehen zu haben und keine Auskünfte erteilen zu können. Als Psychiaterin nannte sie ohne weitere Begründung und Herleitung eine Borreliose als Diagnose mit Auswirkung auf die Arbeitsfähigkeit. Eine solche konnte aber bereits RAD-Arzt K.___ aus schliessen (vgl. E. 4.1.2 vorstehend). Weder die Persönlichkeitsstörung noch die Sozialphobie wurden von Dr. I.___ korrekt nach Diagnose-Kriterien (ICD-10) unter Zuordnung von Symptomen hergeleitet. Eine Persönlichkeitsstörung konnte denn von den Z.___ -Gutachtern ausgeschlossen werden (Urk. 7/ 448 S. 7 ) . Aspekte, die im Rahmen der Begutachtung unerkannt oder ungewürdigt geblieben sind , benannte Dr. I.___ keine. Aus ihrem Bericht ergeben sich keine Hinweise auf eine Verschlechterung des Gesundheitszustandes seit der Begutachtung an , vielmehr stellte sich die Ärztin ohne eigentliche Begründung und Herleitung allfälliger funktioneller Einschränkungen auf den Standpunkt, dass seit vielen Jahren eine vollständige Arbeitsunfähigkeit bestehe. Auch setzte sie sich nicht im Detail mit der von den Gutachtern nachvollziehbar hergeleiteten Aggravation auseinander. Nach</w:t>
      </w:r>
    </w:p>
    <w:p>
      <w:r>
        <w:t>dem Gesagten lässt sich dem Schreiben von Dr. I.___</w:t>
      </w:r>
    </w:p>
    <w:p>
      <w:r>
        <w:t>weder</w:t>
      </w:r>
    </w:p>
    <w:p>
      <w:r>
        <w:t>eine wesentliche Veränderung des</w:t>
      </w:r>
    </w:p>
    <w:p>
      <w:r>
        <w:t>Gesundheitszustand s</w:t>
      </w:r>
    </w:p>
    <w:p>
      <w:r>
        <w:t>des Beschwerdeführer s entnehmen, noch lieferte diese s Anhaltspunkte dafür , dass die Gutachter Aspekte übers e hen hätten, welche unerkannt oder ungewürdigt geblie ben sind . 4. 2 .3</w:t>
      </w:r>
    </w:p>
    <w:p>
      <w:r>
        <w:t>Was den Bericht von Dr. phil. J.___</w:t>
      </w:r>
    </w:p>
    <w:p>
      <w:r>
        <w:t>vom 13 . April 2021 ( E. 3.4 )</w:t>
      </w:r>
    </w:p>
    <w:p>
      <w:r>
        <w:t>angeht, worin dieser dem Beschwerdeführer eine 70%ige Arbeitsunfähigkeit aus neuropsycho logischer Sicht attestierte, ist auf den bereits dargelegten Stellenwert neuropsycho logischer Untersuchungen im Rahmen der Beweiswürdigung hinzu weisen (vgl. E. 4.1.5 vorstehend) . Bei der neuropsychologischen Testung stehen vom Beschwerdeführer angegebene Antworten und seine Partizipation in den verschiedenen auf Befragung beruhenden Testkataloge n im Vordergrund. Gerade vor dem Hintergrund der von den Z.___ -Gutachtern festgestellten Aggra vation wäre ein kritischer Umgang mit den vom Beschwerdeführer gegebenen Antworten und seiner Partizipation entscheidend gewesen. Dies ist nicht gesche hen. Dr. phil. J.___ führte - wie RAD-Ärztin Dr. L.___ korrekt feststellte (E. 3.6) - auch</w:t>
      </w:r>
    </w:p>
    <w:p>
      <w:r>
        <w:t>keine Perform a ncevalidierung</w:t>
      </w:r>
    </w:p>
    <w:p>
      <w:r>
        <w:t>durch , was in einem solchen Falle aber ent scheidend gewesen wäre . Mit dem Gutachten und insbesondere der darin festge stellten Aggravation und den mannigfaltigen Inkonsistenzen setzte er sich in keiner Weise auseinander, sondern zog lediglich einen Vergleich zu den im Jahr 2001 durchgeführten neuropsychologischen Untersuchungen (vgl. Urk. 7/470 S. 3) . Auf eine Verschlechterung gegenüber dem Begutachtungszeitpunkt - etwa in Form von durch den Beschwerdeführer neu geklagten kognitiven Einschrän kungen</w:t>
      </w:r>
    </w:p>
    <w:p>
      <w:r>
        <w:t>- lässt sich gestützt auf den Bericht von Dr. phil. J.___ nicht schliessen . Aus dem Bericht</w:t>
      </w:r>
    </w:p>
    <w:p>
      <w:r>
        <w:t>ergibt</w:t>
      </w:r>
    </w:p>
    <w:p>
      <w:r>
        <w:t>sich auch kein zusätzliche r Abklärung sbedarf . 4. 2 .4</w:t>
      </w:r>
    </w:p>
    <w:p>
      <w:r>
        <w:t>Auch im Bericht der Klinik M.___</w:t>
      </w:r>
    </w:p>
    <w:p>
      <w:r>
        <w:t>vom 10. März 2022 ( E. 3.6 ) über rein soma tische Beschwerden finden sich keine Hinweise darauf , dass sich der Zustand des Beschwerdeführers gegenüber dem Zeitpunkt der Begutachtung verschlechtert haben könnte. Der von den Klinik M.___ -Ärzten erhobene Befund und die vom Beschwerdeführer ihnen gegenüber geklagten Beschwerden deute n nicht auf eine wesentliche Verschlechterung des Gesundheitszustandes hin. Beim von den Ärzten als interessant hervorgehobene n Befund zeigten sich minime Beeinträch tigungen, ohne dass diese auf neue oder erheblichere funktionelle Einschrän kungen hindeuten würden (E. 3.7) . Dies insbesondere bei einem ansonsten nahezu unauffälligen erweiterten Status. So waren insbesondere Herz/Lunge/Thorax , Abdomen, Tonus/ Trophik /Koordination/Beweglichkeit (abgesehen von der ver langsamten Diadochokinse und dem Fingerspiel), die Reflexe und die Muskelkraft (abgesehen von einer minimen Verminderung von M4 von M5 bei der Fussfle xion) weitgehend unauffällig (vgl. Urk. 3/29 S. 8).</w:t>
      </w:r>
    </w:p>
    <w:p>
      <w:r>
        <w:t>Abgesehen von dieser unveränderten Befundlage weisen auch die von den Klinik M.___ -Ärzte n</w:t>
      </w:r>
    </w:p>
    <w:p>
      <w:r>
        <w:t>aufgeführten Diagnosen nicht auf eine Verschlechterung seit der Begutachtung hin, zumal die Ärzte deren Entstehung allesamt vor dem Gutachtens zeitpunkt verorten. 4. 2 .5</w:t>
      </w:r>
    </w:p>
    <w:p>
      <w:r>
        <w:t>Zu den mit der Beschwerde eingereichten ,</w:t>
      </w:r>
    </w:p>
    <w:p>
      <w:r>
        <w:t>am 18. Juli 2022 erhobenen Laborwer ten (Urk. 3/ 30 -32) ist festzuhalten, dass nach ständiger Rechtsprechung und Praxis der Zeitpunkt des Erlasses der angefochtenen Verfügung - vorliegend der</w:t>
      </w:r>
    </w:p>
    <w:p>
      <w:r>
        <w:rPr>
          <w:b/>
        </w:rPr>
        <w:t>E. 22</w:t>
      </w:r>
    </w:p>
    <w:p>
      <w:r>
        <w:t>. Juni 2022 - die (zeitliche) Grenze der richterlichen Überprüfung bildet (BGE 132 V 215 E. 3.1.1). Abgesehen davon</w:t>
      </w:r>
    </w:p>
    <w:p>
      <w:r>
        <w:t>ergeben sich aus dem dazugehörigen Bericht vom 25. Juli 2022 (Urk. 3/30) keine Anhaltspunkte, dass die festgestellte Arbeitsfähigkeit bis zum Verfügungszeitpunkt in Frage zu stellen wäre. 4. 3</w:t>
      </w:r>
    </w:p>
    <w:p>
      <w:r>
        <w:t>Nach dem Gesagten erweist sich der medizinische Sachverhalt als abschliessend abgeklärt und von weiteren Abklärungen - wie der beantragte n Parteibefragung und Befragung von Dr. med. P.___</w:t>
      </w:r>
    </w:p>
    <w:p>
      <w:r>
        <w:t>als Zeugin (Urk. 1 S. 4, S. 8, S. 10 f. ) - sind keine zusätzlichen Erkenntnisse zu erwarten, weshalb davon abzusehen ist (anti zipierte Beweiswürdigung; BGE 122 V 157 E. 1d).</w:t>
      </w:r>
    </w:p>
    <w:p>
      <w:r>
        <w:t>Zusammenfassend ist festzustellen, dass gestützt auf das beweiskräftige Z.___ -Gutachten vom 29.</w:t>
      </w:r>
    </w:p>
    <w:p>
      <w:r>
        <w:t>Juli 2020 eine Arbeitsfähigkeit von 80 % in einer Tätigkeit als Sozialpädagoge und vergleichbaren Tätigkeiten ausgewiesen ist und sich in der Folgezeit keine wesentliche Veränderung des Gesundheitszustandes eingestellt hat. 5 . 5.1</w:t>
      </w:r>
    </w:p>
    <w:p>
      <w:r>
        <w:t>Für den Einkommensvergleich sind die Verhältnisse im Zeitpunkt des (hypothe tischen) Beginns des Rentenanspruchs massgebend, wobei Validen- und Invaliden einkommen auf zeitidentischer Grundlage zu erheben und allfällige renten wirksame Änderungen der Vergleichseinkommen bis zum Verfügungs erlass zu berücksichtigen sind (BGE 143 V 295 E.</w:t>
      </w:r>
    </w:p>
    <w:p>
      <w:r>
        <w:t>4.1.3, 129 V 222 E.</w:t>
      </w:r>
    </w:p>
    <w:p>
      <w:r>
        <w:t>4.1 und E.</w:t>
      </w:r>
    </w:p>
    <w:p>
      <w:r>
        <w:t>4.2, 128 V 174). Bei am 21. März 2019 (Urk. 7 / 390 ) erfolgter</w:t>
      </w:r>
    </w:p>
    <w:p>
      <w:r>
        <w:t>Neuanmeldung</w:t>
      </w:r>
    </w:p>
    <w:p>
      <w:r>
        <w:t>konnte ein allfälliger Rentenanspruch frühestens per September 2019 entstehen (Art. 29 Abs. 1 IVG). 5.2</w:t>
      </w:r>
    </w:p>
    <w:p>
      <w:r>
        <w:t>Umstritten ist in erster Linie das Valideneinkommen . Die Beschwerdegegnerin rechnete dem Beschwerdeführer gestützt auf die vom Bundesamt für Statistik herausgegebenen Schweizerischen Lohnstrukturerhebung (LSE) und ausgehend von der Annahme, dieser hätte weiterhin im gelernten Beruf gearbeitet, das Ein kommen als Bäcker an (vgl. E. 2.1, Urk. 8/473) an. Der Beschwerdeführer stellte sich</w:t>
      </w:r>
    </w:p>
    <w:p>
      <w:r>
        <w:t>demgegenüber ohne näh e re Begründung auf den Standpunkt, dass ihm das Einkommen als s elbständiger Bäcker aus dem Gewinn des elterlichen Betrieb s</w:t>
      </w:r>
    </w:p>
    <w:p>
      <w:r>
        <w:t>anzurechnen sei (E. 2.2, Urk. 1 S. 11 ).</w:t>
      </w:r>
    </w:p>
    <w:p>
      <w:r>
        <w:t>Für die Ermittlung des Valideneinkommens ist entscheidend, was die versicherte Person im Zeitpunkt des frühestmöglichen Rentenbeginns nach dem Beweisgrad der überwiegenden Wahrscheinlichkeit als Gesunde tatsächlich verdienen würde, und nicht, was sie bestenfalls verdienen könnte .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w:t>
      </w:r>
    </w:p>
    <w:p>
      <w:r>
        <w:t>Der Beschwerdeführer absolvierte eine Lehre als Bäcker/Konditor in der Bäckerei-Konditorei Q.___</w:t>
      </w:r>
    </w:p>
    <w:p>
      <w:r>
        <w:t>in R.___ , als bei ihm kurz vor deren Abschluss im April 1989 mit Blutuntersuchung vom 10. März 1989 eine Mehlstauballergie fest gestellt wurde</w:t>
      </w:r>
    </w:p>
    <w:p>
      <w:r>
        <w:t>(Urk. 7/73 S. 3 und Urk. 7/77). Die Lehre schloss er ab. Die Mehl stauballergie verunmöglichte ihm schliesslich die Ausübung seiner erlernten Tätigkeit aus gesundheitlichen Gründen. Ohne Anhaltspunkte für eine anderwei tige berufliche Entwicklung ist davon auszugehen, dass er im Gesundheitsfall ( d.h. ohne Mehlstauballergie) weiterhin in seinem Beruf als Bäcker tätig wäre . Vom 2 1. April 1989 bis am 6. April 1990 war der Beschwerdeführer im elterlichen Betrieb Bäckerei Conditorei</w:t>
      </w:r>
    </w:p>
    <w:p>
      <w:r>
        <w:t>S.___ als Bäcker-Konditor angestellt, wobei er ab Anstellungsbeginn bis am 2 3. Februar 1990 wegen eines Motorradunfalls zu 100 % arbeitsunfähig war und hernach bis zur Beendigung des Anstellungs verhältnisses lediglich in einem Pensum von 25 % arbeitete . Der Beschwerde führer verlangt nun die Anrechnung des Gewinns der elterlichen Bäckerei als Valideneinkommen , dies offenbar in der Annahme, er hätte im Gesundheitsfall als selbständiger Bäcker den elterlichen Betrieb übernommen (vgl. Urk. 1 S. 11 Ziff. 6). Einzig der Umstand, dass er nach dem Lehrabschluss im Jahr 1989 und 1990 im elterlichen Betrieb angestellt war, lässt jedoch nicht darauf schliessen, dass er diesen auch übernommen hätte . Dafür bedürfte es ganz konkrete r Anhaltspunkte , die weder aus den Akten hervorgehen noch vom Beschwerde führer vorgebracht wurden . Demnach ist der Beschwerdegegnerin folgend für das Valideneinkommen vom Verdienst als angestellter Bäcker auszugehen. Entgegen der Ansicht der Beschwerdegegnerin ist dieses</w:t>
      </w:r>
    </w:p>
    <w:p>
      <w:r>
        <w:t>gestützt auf das zuletzt erzielte Einkommen und nicht auf die LSE</w:t>
      </w:r>
    </w:p>
    <w:p>
      <w:r>
        <w:t>zu ermitteln (vgl. BGE 145 V 141 E. 5.2.1) . Der Beschwerdeführer verdiente im elterlichen Betrieb im Jahr 1990 Fr. 4 2 '900.-- jährlich (Urk. 7/80 S. 1). An die Nominallohnentwicklung angepasst resultiert für das Jahr 2019 ein Valideneinkommen von Fr. 64’705.-- (Bundesamt für Statistik [BFS], Entwicklung der Nominallöhne, der Konsumentenpreise und der Reallöhne, T39, Männer , 1990 = 1511 , 2019 = 2279 ).</w:t>
      </w:r>
    </w:p>
    <w:p>
      <w:r>
        <w:t>5.3</w:t>
      </w:r>
    </w:p>
    <w:p>
      <w:r>
        <w:t>Der Beschwerdeführer ist seit dem Jahr 1999 nicht mehr arbeitstäti g (vgl. Sach verhalt Ziff. 1.1) , weshalb für die Ermittlung des Invalideneinkommens auf die LSE-Tabellen abzustellen ist. Die Beschwerdegegnerin stellte für die Bemessung des Invalideneinkommens auf die LSE-Tabelle T17 Ziff. 53 Betreuungsberufe ab (vgl. E. 2.1 und Urk. 7/473), was vom Beschwerdeführer unbestritten geblieben ist (vgl. Urk. 1). Entgegen der Ansicht der Beschwerdegegnerin ist jedoch von der LSE 2018 als der im Verfügungszeitpunkt am 22. Juni 2022 für das Jahr 2019 aktuellsten Tabelle auszugehen und nicht von der LSE 2016 (vgl. Urk. 7/473) .</w:t>
      </w:r>
    </w:p>
    <w:p>
      <w:r>
        <w:t>Schliesslich machte der Beschwerdeführer gelten d , es sei ihm aufgrund seiner auffälligen Persönlichkeit zumindest ein maximaler Tabellenlohnabzug von 25 % zu gewähren (Urk. 1 S. 11 f.). Eine psychische Erkrankung mit Auswirkung auf die Arbeitsfähigkeit ist nicht ausgewiesen. Insbesondere eine Persönlichkeits störung konnten die Gutachter ausschliessen (vgl. E. 3.2, E. 4.1 und E. 4.2.2).</w:t>
      </w:r>
    </w:p>
    <w:p>
      <w:r>
        <w:t>Auch was die übrigen somatischen Leiden angeht, sind diese bereits mit der Rendements reduktion in die Beurteilung der medizinischen</w:t>
      </w:r>
    </w:p>
    <w:p>
      <w:r>
        <w:t>Arbeitsfähigkeit ein geflossen und dürfen nicht</w:t>
      </w:r>
    </w:p>
    <w:p>
      <w:r>
        <w:t>zusätzlich</w:t>
      </w:r>
    </w:p>
    <w:p>
      <w:r>
        <w:t>bei der Bemessung eines leidensbedingten Tabellenlohnabzuges berücksichtig werden und so zu einer doppelten Anrech nung desselben Gesichtspunkts führen (BGE 146 V 16 E. 4.1).</w:t>
      </w:r>
    </w:p>
    <w:p>
      <w:r>
        <w:t>Ein Tabellen lohnabzug ist daher nicht angezeigt.</w:t>
      </w:r>
    </w:p>
    <w:p>
      <w:r>
        <w:t>Demnach resultiert für das Jahr 2019 ausgehend vom monatlichen Bruttolohn für über 50-jährige von Fr. 6'387.-- gemäss LSE 2018 T17 Ziff. 53 angepasst an die betriebsübliche Arbeitszeit von 41.8 Wochenstunden in Heimen (Tabelle T03.02.03.01.04.1 Ziff. 87) sowie unter Berücksichtigung der Nominallohnent wicklung (Tabelle T39 Männer)</w:t>
      </w:r>
    </w:p>
    <w:p>
      <w:r>
        <w:t>bei einer zumutbaren Arbeitsfähigkeit von 80 % ein massgebliches Invalideneinkommen von Fr. 64'613.-- (Fr. 6'387.-- x 12 : 40 x 41.8 : 2260 x 2279 x 0.8) . 5.4</w:t>
      </w:r>
    </w:p>
    <w:p>
      <w:r>
        <w:t>Bei Gegenüberstellung des Valideneinkommens von Fr. 64’705.-- und des Invaliden einkommens von Fr. 64'613.-- beträgt die Erwerbseinbusse Fr .</w:t>
      </w:r>
    </w:p>
    <w:p>
      <w:r>
        <w:t>92.-- , was einem rentenausschliessenden Invaliditätsgrad von gerundet 0 % entspricht.</w:t>
      </w:r>
    </w:p>
    <w:p>
      <w:r>
        <w:t>Bei diesem Resultat kann offenbleiben, ob das Invalideneinkommen angesichts der Ausbildung des Beschwerdeführers zum Sozialpädagogen/Heimleiter statt gestützt auf Ziff. 53 der LSE 2018 T17 («Betreuungsberufe») nicht vielmehr gestützt auf die Ziff. 34 («Nicht akademische sozialpflegerische Fachkräfte») und damit auf einen höheren Betrag festzusetzen gewesen wäre.</w:t>
      </w:r>
    </w:p>
    <w:p>
      <w:r>
        <w:t>Die Beschwerde ist folglich abzuweisen 6.</w:t>
      </w:r>
    </w:p>
    <w:p>
      <w:r>
        <w:t>Die Verfahrenskosten gemäss Art.</w:t>
      </w:r>
    </w:p>
    <w:p>
      <w:r>
        <w:t>69 Abs.</w:t>
      </w:r>
    </w:p>
    <w:p>
      <w:r>
        <w:t>1 bis IVG sind auf Fr. 1’00 0.-- festzu setzen und entsprechend dem Verfahrensausgang dem Beschwerdeführer aufzu 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Serge Flury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