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IV.2022.00411 vom 24. März 2023</w:t>
      </w:r>
    </w:p>
    <w:p>
      <w:r>
        <w:t>ZH Sozialversicherungsgericht, 2023-03-24, DE</w:t>
      </w:r>
    </w:p>
    <w:p>
      <w:r>
        <w:rPr>
          <w:b/>
        </w:rPr>
        <w:t xml:space="preserve">Quelle: </w:t>
      </w:r>
      <w:r>
        <w:t>https://mcp.opencaselaw.ch/entscheid/zh_sozialversicherungsgericht_IV.2022.00411</w:t>
      </w:r>
    </w:p>
    <w:p>
      <w:r>
        <w:t>FR: ZH_SOZIALVERSICHERUNGSGERICHT IV.2022.00411 du 24 mars 2023</w:t>
      </w:r>
    </w:p>
    <w:p>
      <w:r>
        <w:t>IT: ZH_SOZIALVERSICHERUNGSGERICHT IV.2022.00411 del 24 marzo 2023</w:t>
      </w:r>
    </w:p>
    <w:p>
      <w:pPr>
        <w:pStyle w:val="Heading2"/>
      </w:pPr>
      <w:r>
        <w:t>Erwägungen</w:t>
      </w:r>
    </w:p>
    <w:p>
      <w:r>
        <w:rPr>
          <w:b/>
        </w:rPr>
        <w:t>E. 1</w:t>
      </w:r>
    </w:p>
    <w:p>
      <w:r>
        <w:t>Der 1971 geborene X.___</w:t>
      </w:r>
    </w:p>
    <w:p>
      <w:r>
        <w:t>arbeitete als Finanzmanager und war zu letzt für die Y.___</w:t>
      </w:r>
    </w:p>
    <w:p>
      <w:r>
        <w:t>AG tätig. Am 5. April 2019 meldete sich der Versicherte unter Hinweis auf eine progressive Schwäche in den Muskeln des Rückens, der Brust, der Arme und des rechten Bein e s bei der Eidgenössischen Invalidenversicherung zum Leistungsbezug an (Urk. 13/3/6). Die Sozialversiche rungsanstalt des Kantons Zürich, IV-Stelle, führte mit dem Versicherten ein Standortgespräch durch (Urk. 13/7 ) , zog die Akten des Krankentaggeldversi che rers bei (Urk. 13/9 , 13/22 )</w:t>
      </w:r>
    </w:p>
    <w:p>
      <w:r>
        <w:t>und tätigte medizinische (Urk. 13/12, 13/21) sowie erwerbliche Abklärungen (Urk. 13/13). Am 14. Mai 2020 meldete sich der Versi cherte bei der Invalidenversicherung zum Bezug von Hilfsmitteln an (Urk. 13/31). Die von der IV-Stelle zur Stellungnahme beigezogene Arbeitsgemeinschaft A.___</w:t>
      </w:r>
    </w:p>
    <w:p>
      <w:r>
        <w:t>erklärte mit fachtechnischer Beurteilung vom 28. Mai 2020 eine Versorgung mit einer Fuss heber-Orthese sei sinnvoll, einfach und zweckmässig; der Kostenvoranschlag vom 8. April 2020 der Firma A.___</w:t>
      </w:r>
    </w:p>
    <w:p>
      <w:r>
        <w:t>sei tarifkonform. Sie empfehle die volle Kostenübernahme von Fr. 1'461.95 (Urk. 13/35). Mit Mitteilung vom 29. Mai 2020 teilte die IV-Stelle dem Versicherten mit, sie übernehme die Kosten für Fuss heber-Orthesen rechts nach ärztlicher Verordnung ab dem 8. April 2020 bis 30. April 2030; derzeit übernehme sie die Kosten gemäss Voranschlag der Firma A.___ AG vom 8. April 2020 in Höhe von Fr. 1'461.95 für eine Fussheber-Orthese « WalkOn Flex» (Urk. 13/36).</w:t>
      </w:r>
    </w:p>
    <w:p>
      <w:r>
        <w:t>Nach Aktualisierung der Aktenlage (Urk. 13/38, 13/41 , 13/49-50, 13/54 ) teilte die IV-Stelle dem Versicherten am 12. November 2020 mit, zur Klärung der Leis tungsansprüche sei eine umfassende medizinische Untersuchung (Psychiatrie und Neurologie) notwendig (Urk. 13/47) . Am 9. März 2021 erstattete Dr. med. B.___ , Facharzt Psychiatrie und Psychotherapie sowie Neurologie, sein Gutach ten (Exploration vom 10. Februar 2021, Urk. 13/61). Mit Vorbescheid vom 6. April 2021 stellte die IV-Stelle dem Versicherten die Abweisung des Leistungs begehrens in Aussicht (Urk. 13/64). Dagegen liess der Versicherte am 8. April 2021 Einwand erheben (Urk. 13./65; ergänzende Begründung vom 23. April 2021, Urk. 13/68).</w:t>
      </w:r>
    </w:p>
    <w:p>
      <w:r>
        <w:t>Nachdem der Versicherte am 18. Mai 2021 (vgl. Urk. 13/70) einen weiteren Arztbericht zu den Akten reichte (Urk. 13/71) , verfügte die IV-Stelle a m 7. Juli 2022 im angekündigten Sinne und wies das Leistungsbegehren des Versicherten ab (Urk. 2 [= Urk. 13/74]).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liess der Versicherte am 17. August 2022 Beschwerde erheben und beantragen, die Verfügung vom 7. Juli 2022 sei aufzuheben und ihm sei eine ganze Rente zuzusprechen (Urk. 1 S. 2). Am 23. August 2022 reichte die Rechts vertreterin des Beschwerdeführers innert der laufenden Beschwerdefrist eine kor rigierte Beschwerde ein (Urk. 7; vgl. auch Urk. 6). Mit Eingabe vom 6. Sep tember 2022 (Urk. 9) liess der Beschwerdeführer einen weiteren Arztbericht zu den Akten reichen (Urk. 10). Mit Beschwerdeantwort vom 26. September 2022 schloss die Beschwerdegegnerin auf Abweisung der Beschwerde (Urk. 12). Am 7. Oktober 2022 liess sich der Beschwerdeführer erneut vernehmen (Urk. 15).</w:t>
      </w:r>
    </w:p>
    <w:p>
      <w:r>
        <w:rPr>
          <w:b/>
        </w:rPr>
        <w:t>E. 2.1</w:t>
      </w:r>
    </w:p>
    <w:p>
      <w:r>
        <w:t>Die Beschwerdegegnerin erwog in ihrem Entscheid, seit April 2019 sei beim Beschwerdeführer eine Teilarbeitsunfähigkeit attestiert worden. Gutachterlich sei anfangs eine 30%ige Arbeitsunfähigkeit begründet worden, ab dem Gutachtens zeitpunkt sei eine 40%ige Arbeitsunfähigkeit in der zuletzt ausgeübten Tätigkeit ausgewiesen. Eine Tätigkeit mit Wechselbelastung zwischen Sitzen, Gehen und Stehen, auch mit einigen Stunden PC-Arbeit, sei dem Beschwerdeführer zu 100 % zumutbar. Die Tätigkeit könne auch intellektuell und fachlich anspruchsvoll sein. Dem Beschwerdeführer sei es zumutbar in einer entsprechenden angepassten Tä tigkeit ein ähnlich hohes Lohnniveau zu erreichen wie in der zuletzt ausgeüb ten Tätigkeit. Beim Einkommen ohne Beeinträchtigung sei auf den Lohn vor Ein tritt der gesundheitlichen Einschränkung abzustützen. Beim Einkommen mit gesund heitlicher Einschränkung könne auf statistische Werte abgestellt werden. Ein leidensbedingter Abzug sei nicht zu berücksichtigen. Ein Anspruch auf eine Ren tenleistung bestehe bei einem Invaliditätsgrad von 35 % nicht (Urk. 2 S. 1-2).</w:t>
      </w:r>
    </w:p>
    <w:p>
      <w:r>
        <w:rPr>
          <w:b/>
        </w:rPr>
        <w:t>E. 2.2</w:t>
      </w:r>
    </w:p>
    <w:p>
      <w:r>
        <w:t>Demgegenüber machte der Beschwerdeführer geltend, er leide an einer schweren, ste t ig fortschreitenden genetischen Muskeldystrophie (Urk. 7 S. 3). Seitens des Universitätsspitals C.___</w:t>
      </w:r>
    </w:p>
    <w:p>
      <w:r>
        <w:t>sei festgehalten worden, dass in der bisherigen als auch in einer angepassten Tätigkeit eine Arbeitsfähigkeit von vier bis fünf Stunden bestehe. Für die Behandler sei klar, dass auch in einer anderen Tätigkeit kein grösseres Pensum möglich sei. Zu beachten sei zudem, dass sich sein Gesundheitszustand wieder erheblich verschlechtert habe (Urk. 7 S. 5). Eine ange passte Tätigkeit, bei der er die nötigen Pausen in der gewünschten Länge machen könne, werde nicht ohne massive Lohneinbussen möglich sein. Die Annahme der Beschwerdegegnerin sei utopisch, wenn sie davon ausgehe, dass ein Einkommen in der Höhe von Fr. 140'865.-- im Finanz- und Versicherungs sektor ohne oder mit reduzierter Bildschirmtätigkeit erzielt werden könne. Weiter müsse er auch mehrmals wöchentlich Therapie n besuchen und zu ärztlichen Behandlungen, was während einer normalen Arbeitstätigkeit nicht möglich sei (Urk. 7 S. 7). Das Arbeitsverhältnis sei nicht aus wirtschaftlichen Gründen auf gelöst worden, ihm sei gekündigt worden, weil er den Anforderungen aufgrund der gesundheitlichen Beeinträchtigung nicht mehr gewachsen gewesen sei. Seitens der Arbeitgeberin sei ihm mitgeteilt worden, dass dies in der Kündigung besser aussehe. Das 100 % Pensum sei für ihn aber nicht mehr bewältigbar gewesen und auch in einem reduzierten Pensum wäre er den ursprünglichen Auf gaben nicht mehr gewachsen gewesen (Urk. 7 S. 8). Er habe bereits im Jahr 2017 an gesundheitlichen Ein schränkungen gelitten. Sein Einkommen sei 2016 höher gewesen und habe Fr. 220'000.-- betragen. Bereits im Jahr 2017 habe er nicht mehr über seine vollen Kräfte verfügt, dies habe sich negativ auf seinen Bonus und somit sein Einkom men ausgewirkt (Urk. 7 S. 10). Er sei auch in einer ange passten Tätigkeit mindes tens 40 % eingeschränkt. Bereits durch das Gegenüber stellen des Valideneinkom men und des angepassten Einkommens der Beschwer degegnerin abzüglich dieser 40 % Einschränkung resultiere ein IV-Grad von 62 % (Urk. 7 S. 11). 3.</w:t>
      </w:r>
    </w:p>
    <w:p>
      <w:r>
        <w:rPr>
          <w:b/>
        </w:rPr>
        <w:t>E. 3</w:t>
      </w:r>
    </w:p>
    <w:p>
      <w:r>
        <w:t>Auf die Vorbringen der Parteien und die eingereichten Unterlagen wird, soweit erforderlich, in den nachfolgenden Erwägungen eingegangen. Das Gericht zieht in Erwägung: 1.</w:t>
      </w:r>
    </w:p>
    <w:p>
      <w:r>
        <w:rPr>
          <w:b/>
        </w:rPr>
        <w:t>E. 3.1</w:t>
      </w:r>
    </w:p>
    <w:p>
      <w:r>
        <w:t>Im Bericht des Universitätsspitals C.___ , Klinik für Neurologie, vom 11. April 2019 wurde als Dia gnose eine F azio - skapulo -humerale Muskeldystrophie (FSHD Typ 1) mit Erst symptomen im Jugendalter aufgeführt. Die Behandler berichteten, e s habe eine vorgezogene Vorstellung stattgefunden mit dem Wunsch des Beschwerdeführers, ein Arbeits unfähigkeitszeugnis zu erhalten. Es seien zwischenzeitlich keine neuen Beschwer den a ufgetreten. Es würden sporadisch Muskelkrämpfe am Oberarm rechts auf treten. Der Beschwerdeführer habe keine Schmerzen in den Beinen und gehe regelmässig in die Physiotherapie. Er arbeite in einer leitenden Position rund 42 Stunden pro Woche. Die sitzenden T ä tigkeiten am Computer verursach t e n nach einigen Stunden Schmerzen im Bereich der paraspinalen Muskulatur und der Schultergürtel m uskulatur . Die Beschwerden seien auf die Schwäche der Schulter muskulatur im Rahmen der F azio - skapulo -humerale n Muskeldystrophie mit bekannter Atrophie der Schultergürtelmuskulatur zurück zu führ en . Es sei eine Arbeitsunfähigkeit von 40 % für die nächsten drei Monate attestiert worden. Eine Wiedervorstellung zur Reevaluation sei in drei Monaten vorgesehen (Urk. 13/12/1-2). Am 3 0. April 2019 ergänzten die Behandler des Universitätsspitals C.___ , die Arbeitsunfähigkeit sei für Tätigkeiten mit langem S itzen, Computerarbeiten sowie alle Tätigkeiten mit körperlicher Belastung attestiert worden. Bei der Diagnose handle es sich um eine nicht heilbare Erkrankung, weshalb eine Progression der proximalen Muskelschwäche zu erwarten sei (Urk. 13/12/7-9). Am 2. März 2020 reichten die Ärzte des Universitätsspitals C.___ einen Verlaufsbericht zu den Akten und hielten fest, die Schultermuskelatrophie sei progredient mit aktuell M3-4 Paresen. Die Behandlung finde alle drei bis sechs Wochen statt. Eine weitere Progredienz der Atrophie sei zu erwarten. Ob eine Belastbarkeit für Massnahmen der Wiederein gliederung bestehe, könne anhand der letzten Konsultation nicht beurteilt wer den. Die Behandler präzisierten, es müsse dafür ein ordentliches Gutachten erfol gen, um die Frage umfassend zu beantworten (Urk. 13/21/1-3).</w:t>
      </w:r>
    </w:p>
    <w:p>
      <w:r>
        <w:rPr>
          <w:b/>
        </w:rPr>
        <w:t>E. 3.2</w:t>
      </w:r>
    </w:p>
    <w:p>
      <w:r>
        <w:t>Am 29. Mai 2020 berichtete Dr. med. D.___ , Facharzt Psychiatrie und Psychotherapie, der Beschwerdeführer sei seit dem 1 0. September 2018 bis auf weiteres bei ihm in Behandlung. Die Behandlung finde circa zwei Mal pro Monat statt. Eine Arbeitsunfähigkeit sei nicht attestiert worden. Der Beschwerdeführer habe Ende 2017 die Verdachtsdiagnose einer Muskeldystrophie erhalten. Seitdem mache er sich Sorgen über kurz- und langfristige Auswirkungen auf seine Situa tion bezüglich Arbeit und Familie. Bisher sei er sehr sportlich gewesen und habe den Ausgleich im Sport und in sportlichen Aktivitäten mit seinen Kindern gefun den. Anfang 2019 sei die Diagnose einer F azio - skapulo -humerale n Muskeldys trophie (FSHD) gestellt worden. Aufgrund der progredienten Symptomatik der Muskeldystrophie habe der Beschwerdeführer Anfang 2019 seine Arbeitsstelle aufgeben müssen. Er leide unter einer psychischen Belastungssituation aufgrund persistierender Sorgen. Eine psychiatrische Medikation finde nicht statt. Als Diagnose nannte Dr. D.___ eine Anpassungsstörung mit Angst und depressiver Reaktion (ICD10: F43.22). Aufgrund der psychiatrischen Diagnose sei die Pro gnose zur Arbeitsfähigkeit gut. Betreffend die Funktionseinschränkung führte Dr. D.___ aus, es bestehe eine psychische Erschöpfungssituation aufgrund der Anpassungsstörung mit Angst und depressiver Reaktion. Aus psychiatrischer Sicht würden keine Faktoren bestehen, die einer Eingliederung im Wege stehen würden (Urk. 13/38).</w:t>
      </w:r>
    </w:p>
    <w:p>
      <w:r>
        <w:rPr>
          <w:b/>
        </w:rPr>
        <w:t>E. 3.3</w:t>
      </w:r>
    </w:p>
    <w:p>
      <w:r>
        <w:t>Am 6. März 2021 wurde der Beschwerdeführer im Auftrag der Beschwerdegeg nerin durch Dr. B.___ psychiatrisch und neurologisch untersucht (Urk.13/61). Dr. B.___ führte befundmässig aus, im Verhalten hätten sich keine Auffälligkei ten gezeigt. Die sozialen Kompetenzen seien intakt. Während der Untersuchung habe sich eine normale Vitalität und Reagibilität gezeigt. Die Auffassungsgabe sei gut und schnell, es würden keine Hinweise für eine verlangsamte Psycho mo torik oder eine Bradyphrenie bestehen . Der Beschwerdeführer habe die an ihn gestellten Fragen spontan, flüssig und kohärent beantwortet. Seine Antworten seien präzise gewesen und es habe keine Neigung zur Weitschweifigkeit gegeben. Es habe keine Hinweise für formale Denkstörungen , Gedankenabbrüche oder Gedächtnislücken gegeben; die Konzentrationsfähigkeit sei klinisch unauffällig . Der Beschwerdeführer habe nach einer und nach zwei Stunden um eine kurze Pause gebeten, um auf die Toilette zu gehen. Einmalig sei der Beschwerdeführer zwischendurch aufgestanden, um sich zu strecken und seine Schultern zu bewe gen (Urk. 13/61/29-30). Im neurologischen Befund führte Dr. B.___ aus, das Gesichtsfeld sei bei der finderperimetrischen Prüfung unauffällig ; ebenso der Visus bei der klinischen Prüfung. Die Augenbewegung sei unauffällig, es bestehe kein Nystagmus. Der Beschwerdeführer habe jedoch angegeben, beim Blick nach links und nach rechts Doppelbilder z u sehen; beim Blick nach oben oder unten würden keine Doppelbilder entstehen. Das A ufblasen der Backen sei beidseits ab geschwächt und Pfeifen sei beidseits schlecht möglich. Kniebeugen seien zudem nur mit Einschränkung und leichtem Abstützen möglich. Der Hackenstand wie auch der Hackengang seien rechts nicht möglich. Der Einbeinstand sei rechts un sicher und das Einbeinhüpfen rechts sei nicht möglich. Das freie Gangbild sei mit Schiene unauffällig, ohne Schiene sei eine deutliche Fussheberparese rechts seitig mit Steppergang ersichtlich. Nach den Eigenangaben des Beschwerdefüh rers seien nur einige Kilometer Gehstrecke möglich (Urk. 13/61/32-33). In seiner abschlies senden Beurteilung führte Dr. B.___ aus, beim Beschwerdeführer liege zweifels frei die Diagnose einer Fazio - skapulo -humeralen Dystrophie Typ I vor. Aus dem psychiatrischen Fachgebiet sei derzeit keine Diagnose zu stellen. Es sei zwar plau sibel, dass in der Vergangenheit eine Anpassungsstörung vorgelegen habe. Diese sei mittlerweile jedoch remittiert. Aktuell würden beim Beschwerde führer nur geringgradige seelische Symptome bestehen, die se seien jedoch dem normalpsy chologischen Bereich zuzuordnen (Urk. 13/61/ 38- 39) . Zum bisherigen Verlauf erläuterte Dr. B.___ , dieser entspreche dem zu erwartenden Krankheits gesche hen. Es handle sich bei der FSHD um eine nicht behandelbare, langsam fortschrei tende Muskelerkrankung. Die vom Beschwerdeführer beschriebene Symptomatik sei plausibel; die Muskelatrophien würden dazu führen, dass die Muskeln weniger belastbar seien und früher ermüden würden. Dies wiederum verursache Muskel verspannungen und auch Muskelschmerzen durch Überlas tung. Es könnten auch Verspannungen und Schmerzen durch die Überlastung der Hilfsmuskulatur ent stehen (Urk. 13/61/41). Die vorliegenden Befundberichte seien vollständig schlüs sig, aus seiner gutachterlichen Sicht sei die Einschätzung von 40 % beziehungs weise 60 % Arbeitsunfähigkeit für eine reine Bürotätigkeit mit der Möglichkeit zu Pausen und zwischenzeitlicher Gymnastik deutlich zu hoch eingeschätzt . Die klinischen Befunde seien jedoch plausibel. In der zuletzt ausgeübten Tätigkeit bestehe zum Gutachtenszeitpunkt eine Arbeitsunfähigkeit von 40 %. Die Tätigkeit des Beschwerdeführers erfordere nahezu keine körperli chen Belastungen. Es handle sich um eine anspruchsvolle geistige Tätigkeit. Beim Beschwerdeführer würden jedoch keinerlei intellektuelle, kognitive oder mnesti sche Einschränkun gen bestehen. Während der Anwesenheit bestehe daher keine Einschränkung der Leistung. Einschränkungen des Restleistungsvermögen seien jedoch aufgrund der beim Beschwerdeführer vorhandenen Muskelverspannungen und Schmerzen</w:t>
      </w:r>
    </w:p>
    <w:p>
      <w:r>
        <w:t>plausibel . Dem könne durch Einlegen von häufigeren Pausen, zwischenzeitliche Gymnastik, Entspannungsübungen und dergleichen begegnet werden . Es sei plausibel, dass hierdurch eine gewisse quantitative Leistungsmin derung resul tiere, jedoch keine prinzipiell qualitative Leistungsminderung. Des Weiteren nehme der Beschwerdeführer weiterhin seine Alltagsaktivitäten wahr. Er küm mere sich um die Kinder, mache in leichterem Umfang Sport, kümmere sich auch um den Haushalt und fahre an den Wochenenden mit den Kindern weg. Psychi atrischerseits liege keine Arbeitsunfähigkeit vor . Neu zu beurteilen seien die beim Beschwerdeführer aufgetretenen Doppelbilder. Aufgrund der neuro muskulären Symptomatik sei die Arbeitsunfähigkeit auf niedriger als 40 % einzuschätzen, in der Summe sei jedoch von einer 40%ige n</w:t>
      </w:r>
    </w:p>
    <w:p>
      <w:r>
        <w:t>A rbeitsunfähigkeit wegen den Doppel bildern beim Blick nach links und rechts auszugehen . Diese seien eine zusätzliche Belastung und würden bei längerer Tätigkeit am Bildschirm zur erhöhten Inan spruchnahme von Pausen zur Entspannung der Augen führen; auch die Arbeits effektivität sei dadurch insgesamt etwas vermindert. Vom zeitli chen Verlauf her sei es überwiegend wahrscheinlich, dass eine Arbeits un fähigkeit von 30 % bezo gen auf ein 100 %-Pensum seit circa dem Jahr 2018 vorliege. Zu einem früheren Zeitpunkt in den Jahren 2017 bis 2019 seien neurologischerseits keine Doppel bilder berichtet worden. Da sich der Beschwerdeführer eigenanam nestisch nicht genau habe festlegen können, sei davon auszugehen, dass die Dop pelbilder sich erst in letzter Zeit entwickelt hätten. Aus diesem Grund sei die Arbeitsunfähigkeit von 30 % bezogen auf ein 100 %-Pensum in der angestamm ten Tätigkeit bis zum Tag der gutachterlichen Untersuchung gegeben, ab dem Tag der Untersuchung sei von einer Arbeitsunfähigkeit von 40 % bezogen auf ein 100 %-Pensum aus zugehen. In einer angepassten Tätigkeit bestehe eine Arbeits fähigkeit von 100 %. Eine angepasste Tätigkeit berücksichtige die Ausbildung und Qualifikation des Beschwerdeführers, bei der er jedoch nicht durchgehend 10 Stunden am Tag vor dem Computer sitzen müsse. Eine angepasste Tätigkeit solle keine durchgehende 10-stündige Bildschirmtätigkeit sein, sondern eine Arbeit die auch im Wechsel von Gehen, Stehen und Sitzen stattfinden könne. Dem Beschwerdeführer seien Bildschirmtätigkeiten von einigen Stunden mit entspre chenden Pausen zumutbar, jedoch keine durchgehende Bildschirmtätigkeit im Sitzen ohne die Möglichkeit von P ausen. Die angepasste Tätigkeit könne durch aus auch intellektuell und fach lich anspruchsvoll sein, solange der Beschwerde führer die Möglichkeit habe, zwi schenzeitlich selbstgewählte Pausen einzulegen und die Tätigkeit auch im Inter vall Stehen und Gehen auszuführen (Urk. 13/61/42-4 5 ) .</w:t>
      </w:r>
    </w:p>
    <w:p>
      <w:r>
        <w:rPr>
          <w:b/>
        </w:rPr>
        <w:t>E. 3.4</w:t>
      </w:r>
    </w:p>
    <w:p>
      <w:r>
        <w:t>Im Sprechstundenbericht vom 2. Juni 2022 führten die Behandler der Klinik E.___</w:t>
      </w:r>
    </w:p>
    <w:p>
      <w:r>
        <w:t>aus, Anlass für die Vorstellung des Beschwerdeführers seien zunehmende Schmerzen retroclaviculär rechts gewesen . Dies sei für den Beschwerdeführer am meisten einschränkend, insbesondere weil er auf der rechten Schulter schlafe; eine Ausstrahlung sei nicht sicher. Darüber hinaus habe er eine brennende Sen sation über den Schultern und am Schulterblatt beklagt . Diese Symptomatik sei jedoch weniger einschränkend. Kardiopulmonal, gastrointestinal und urogenital sei er beschwerdefrei. Klinisch habe passend zur Diagnose eine Atrophie der Schultergürtelmuskulatur mit Atrophie der infras c apul a ren Muskeln und Scapula alata beidseits imponiert. Letzteres sei auch primär Auslöser für die beschriebenen retroklavikulären Schmerzen aufgrund der dadurch bedingten Fehlhaltung, sie habe auch druckdolent provoziert werden können. Das MRI habe keine wegwei senden Befunde gebracht. Zur Linderung der Beschwerden sei symptomatisch eine Therapie mit Vimovo und Sirdalud verordnet worden. Aufgrund der Grund erkrankung sei ein langfristiges Therapieregime geplant. Es sei jedoch undenkbar, dass der Beschwerdeführer aufgrund des pathognomonischen Bildes einer Arbeitstätigkeit am Computer nachgehen könne, ohne zunehmend Schmerzen und Folgebeschwerden zu entwickeln (Urk. 3/4). Am 3 0. August 2022 ergänzte Dr. med. F.___ , F achärztin Neurologie und leitende Oberärztin der Klinik E.___ , beim Beschwerdeführer bestehe eine unheilbare progressive Erkrankung. Bereits jetzt würden im Status ausgeprägte Paresen imponieren , so dass die Mobilisation der Arme nur bedingt möglich sei. Eine Arbeit am Computer sei aufgrund der Paresen nur für kurze Zeitspannen möglich, einer Arbeitstätig keit, die dauerhafte Bürotätigkeit erfordern würde, sei aus neurologischer Sicht kaum denkbar. Forcierte längere Arbeitszeit am Computer würde zwangsläufig zu Schmerzen und Folgebeschwerden führen. Bereits jetzt habe der Beschwerde führer aufgrund der Mehrbelastung Schmerzen im Bereich der Schulter und zu nehmende Nackenschmerzen beschrieben (Urk. 10).</w:t>
      </w:r>
    </w:p>
    <w:p>
      <w:r>
        <w:rPr>
          <w:b/>
        </w:rPr>
        <w:t>E. 3.5</w:t>
      </w:r>
    </w:p>
    <w:p>
      <w:r>
        <w:t>Am 1 0. Juni 2022 berichteten die Behandler des Universitätsspitals C.___ , Klinik für Neurologie, in der klinisch-neurologischen Untersuchung hätten sich die bekannten Atrophien und Paresen der Schultermuskulatur mit Scapula alata beidseits sowie die Fuss heber- und geringer die Fussenkerparese rechts objektivieren lassen, sodass der Fersengang rechts nicht mehr möglich sei. Zudem habe sich eine leichtere Fuss / Grosszehenheberparese links gezeigt (Urk. 3/5 S. 3). Insgesamt könne anam nes tisch und klinisch eine leichte Verschlechterung festgestellt werden. Die be rich teten Schmerzen seien als muskuläre Schmerzen im Rahmen der Grunder kran kung zu sehen. Eine ambulante Physiotherapie erfolge bereits. Zudem sei eine schmerzdistanzierende Therapie mit Amitriptylin angeboten worden. Der Beschwerdeführer wolle aber vorerst die physiotherapeutischen Massnahmen fortführen und auf eine medikamentöse Therapie verzichten. Bezüglich der berichteten binokulären Doppelbilder in alle Richtungen habe sich im Rahmen der Untersuchung keine Augenmuskelparese feststellen lassen (Urk. 3/5 S. 4). Am 3 0. Juni 2022 berichteten die Behandler des Universitätsspitals C.___ von der neuro-ophthalmologi schen Sprechstunde. Der Beschwerdeführer habe berichtet, er habe die Doppelbil der erstmals während der neurologischen Untersuchung bemerkt. Die Doppelbil der würden vor allem in der Nähe, nie in der Ferne auftreten und seien im Alltag nicht störend. Im orthoptischen Status habe sich eine kleinwinklige Ferneso - und Nahexophorie mit binokularer Doppelbildwahrnehmung im Nahbereich gezeigt. Derzeit hätten sich keine Hinweise für eine Affektion der äusseren Augenmuskeln bei freier Motilität, regelrechter Sakkadengeschwindigkeit und fehlender Ptose gezeigt. Die Doppelbilder seien daher am ehesten auf die Dekompensation der Phorie bei reduzierter Fusionsbreite zurückzuführen (Urk. 3/5 S. 5-7). 4. 4.1</w:t>
      </w:r>
    </w:p>
    <w:p>
      <w:r>
        <w:t>Dr. B.___ erstattete sein Gutachten unter Berücksichtigung der Vorakten (Urk. 13/61/5-16), der Anamnese sowie den vom Beschwerdeführer geklagten Beschwerden (Urk. 13/61/16-29). Dr. B.___ nahm zu den Beurteilungen in den Vorakten einlässlich Stellung und begründete seine Einschätzung plausibel (13/61/34-42). Das Gutachten erfüllt damit die rechtsprechungsgemässen Anfor derungen an eine beweiskräftige medizinische Entscheidungsgrundlage (E. 1.5), weshalb grundsätzlich darauf abgestellt werden kann. 4.2</w:t>
      </w:r>
    </w:p>
    <w:p>
      <w:r>
        <w:t>Unbestritten ist vorliegend, dass der Beschwerdeführer aufgrund seiner Muskel dystrophie in seiner bisherigen Tätigkeit als Contro l ler im Finanzbereich mit mehrstündiger Arbeit am Computer eingeschränkt ist (vgl. Urk. 2 S. 1 , Urk. 12 S. 2 und E. 3.3) . Strittig ist jedoch die Arbeitsfähigkeit des Beschwerdeführers in einer optimal angepassten Tätigkeit.</w:t>
      </w:r>
    </w:p>
    <w:p>
      <w:r>
        <w:t>Entgegen dem Einwand des Beschwerdeführers, wonach seine kognitive Leis tungsfähigkeit beeinträchtigt sei (Urk. 15 S. 2-3), führte Dr. B.___ in seinem Gutachten aus, dass ihm auch kognitiv anspruchsvollere Tätigkeiten zumutbar seien. Es seien keine Hinweise für formale Denkstörungen, Gedankenabbrüche oder Gedächtnislücken festgestellt worden, zudem war die Konzentrationsfähig keit klinisch unauffällig. Dr. B.___ führte lediglich aus, dass a ufgrund der Mus kelverspannungen und Schmerzen häufigere Pausen notwendig seien , damit der Beschwerdeführer zwischenzeitlich Gymnastik oder Entspannungsübungen ma chen könne . Dadurch sei zwar eine gewisse quantitative Leistungsminderung möglich, jedoch ging Dr. B.___ von keine r qualitativen Minderung aus . Des Wei teren h ielt er fest, dass es dem Beschwerdeführer auch möglich sei , weiterhin seine Alltagsaktivitäten wahrzunehmen</w:t>
      </w:r>
    </w:p>
    <w:p>
      <w:r>
        <w:t>( E. 3.3 und Urk. 13/61/43). Auch die behandelnde Neurologin, Dr. F.___ , erhob keine weiteren Befunde, die auf eine wesentliche Einschränkung der kognitiven Leistungsfähigkeit des Beschwerde führers schliessen lassen würden (Urk. 10).</w:t>
      </w:r>
    </w:p>
    <w:p>
      <w:r>
        <w:t>Einschränkend für den Beschwerde führer waren bei seiner Tätigkeit insbesondere Verhärtungen und Krämpfe in der Schultermuskulatur sowie Nackenschmerzen ( Urk. 13/61/24). Im Gutachtenszeit punkt ist sodann die Symptomatik mit Doppelbildern festgestellt worden . K ogni tive Einschränkungen sind jedoch nicht aktenkundig. Dr. B.___</w:t>
      </w:r>
    </w:p>
    <w:p>
      <w:r>
        <w:t>erwog in seiner Beurteilung zur Arbeitsfähigkeit in einer angepassten Tätigkeit, dass die Ausbil dung und Qualifikation des Beschwerdeführers zu berücksichtigen seien ; es sollte keine Tätigkeit sein, die durchgehend 10 Stunden am Tag vor dem Computer verrichtet werden müsste. Sie sollte keine durchgehend 10-stündige Bildschirm tätigkeit beinhalten, die Arbeit sollte vielmehr im Wechsel von Gehen, Stehen und Sitzen stattfinden können. Dem Beschwerdeführer seien Bildschirmtätigkei ten von einigen Stunden mit entsprechenden Pausen zumutbar , was gestützt auf die erhobenen Befunde anlässlich der Untersuchung nachvollziehbar ist . Dr. B.___ hielt explizit fest, e s soll t e lediglich von durchgehenden Bildschirm tätigkeiten im Sitzen ohne die Möglichkeit von Pausen abgesehen werden. Soweit Dr. F.___ in ihrem Bericht festhielt, Arbeiten am Computer seien aufgrund der Paresen nur für kurze Zeitspannen möglich (E. 3.4), ist nicht ersichtlich, inwiefern diese Beurteilung von jener von Dr. B.___ abweicht, zumal auch er festhielt, einige Stunden am Computer seien dem Beschwerdeführer zumutbar. Im Übrigen hielt Dr. B.___ auch fest, dass es dem Beschwerdeführer möglich sein sollte, zwi schenzeitlich selbstgewählte Pausen einzulegen und die Tätigkeit auch im Inter vall Stehen und Gehen auszuführen (E. 3.3). Aufgrund des Beschwerdebildes des Beschwerdeführers ist nachvollziehbar, dass ihm seine angestammte Tätigkeit mit mehrheitlicher Arbeit vor dem Computer während mehreren Stunden nicht mehr zumutbar ist.</w:t>
      </w:r>
    </w:p>
    <w:p>
      <w:r>
        <w:t>Soweit der Beschwerdeführer jedoch geltend machte, seine bisherige Tätigkeit sei bestmöglichst angepasst gewesen und er sei in dieser Tätigkeit laut den Behand lern zu 60 % und gemäss der Beurteilung des Gutachters zu 40 % eingeschränkt (Urk. 7 S. 7), kann ihm nicht gefolgt werden. Vorab ist darauf hinzuweisen, dass die von den Behandlern attestierte Arbeitsunfähigkeit keinesfalls nachvollziehbar ist, zumal sie wiederholt auf die subjektiven Angaben des Beschwerdeführers ab stellten und die Arbeitsfähigkeit gestützt darauf angepasst haben. Die Behand ler des Universitätsspitals C.___ attestierten dem Beschwerdeführer ab April 2019 eine Arbeitsun fähigkeit von 40 % (vgl. Urk. 13/12/2). In der Folge sah sich der Beschwerdefüh rer nicht mehr in der Lage , eine Arbeitsstelle von 60 % anzunehmen (vgl. Urk. 13/21/5), weshalb ab September 2019 bei unverändertem Verlauf des Gesundheitszustan des die Arbeitsunfähigkeit von den Behandlern auf 60 % erhöht wurde (Urk. 13/21/7). Objektive Befunde, welche zu einer höheren Arbeits unfähigkeit führen würden, wurden nicht erhoben , weshalb auf die Beurteilung der Behandler ohnehin nicht hätte abgestellt werden können . Diesbezüglich ist auch auf</w:t>
      </w:r>
    </w:p>
    <w:p>
      <w:r>
        <w:t>die Erfahrungstatsache zu verweisen, wonach behandelnde Ärztinnen und Ärzte mit unter im Hinblick auf ihre auftragsrechtliche Vertrauensstellung in Zweifelsfällen eher zu Gunsten ihrer Patientinnen und Patienten aussagen (BGE 135 V 465 E. 4.5, 125 V 351 E. 3b/cc). Einzig die Tatsache, dass die Behandler zu einer an deren Einschätzung der Arbeitsfähigkeit gelangen, vermag keine Zweifel an der gutachterlichen Beurteilung zu erwecken. In jedem Einzelfall muss eine Beein trächtigung der Arbeits- und Erwerbsfähigkeit unabhängig von der Diagnose und grundsätzlich unbesehen der Ätiologie ausgewiesen und in ihrem Ausmass bestimmt sein. Entscheidend ist die nach einem weitgehend objektivier ten Mass stab zu beurteilende Frage, ob es der versicherten Person zumutbar ist, eine Arbeitsleistung zu erbringen (BGE 145 V 215 E. 5.3.2, 143 V 409 E. 4.2.1, 141 V</w:t>
      </w:r>
    </w:p>
    <w:p>
      <w:r>
        <w:t>281 E. 3.7, 139 V 547 E. 5.2, 127 V 294 E. 4c; vgl. auch Art. 7 Abs. 2 ATSG). Für den G rad der Arbeitsunfähigkeit ist sodann nicht die Diagnose oder die Zahl der gestellten Diagnosen massgebend, sondern die daraus resultierende Leistungsein schränkung, die sich auch durch eine zusätzliche Beeinträchtigung nicht zwangs läufig erhöhen muss (vgl. Urteil des Bundesgerichts 9C_804/2015 vom 21. Juni 2016 E. 3.2). Dr. B.___ führte in seinem Gutachten nachvollzieh bar aus, dass eine Tätigkeit , die durchgehend zehn Stunden vor dem Computer verrichtet werde, dem Beschwerdeführer aufgrund der Beschwerden nicht mehr zumutbar sei. Der Beschwerdeführer gab jedoch an, dass seine Tätigkeit sehr oft vor dem Computer gewesen sei mit grossen spread</w:t>
      </w:r>
    </w:p>
    <w:p>
      <w:r>
        <w:t>sheets und während rund 50 Stunden pro Woche (vgl. Urk. 13/61/22). Dr. B.___ berücksichtigte diese Anga ben des Beschwerdeführers in seiner Beurteilung und erwog, dass ihm Bildschirm arbeit während einigen Stunden möglich sein sollte, sofern er Pausen einlegen könne (vgl. Urk. 13/61/45). Dabei handelt es sich jedoch gerade nicht um die ange stammte Tätigkeit des Beschwerdeführers. Medizinische Beurteilungen der Behandler , welche diese Einschätzung des Gutachters in Zweifel ziehen würden, liegen nicht vor. Auch die im Beschwerdeverfahren eingereichten Berichte zeigen keine neuen Befunde. Dr. F.___ führte lediglich aus, dass bereits jetzt bei pro gressiver Erkrankung ausgeprägte Paresen imponieren würden. Aufgrund dessen seien Arbeiten am Computer nur für kurze Zeitspannen möglich (E. 3.4).</w:t>
      </w:r>
    </w:p>
    <w:p>
      <w:r>
        <w:t>Dies steht im Einklang mit der Beurteilung von Dr.</w:t>
      </w:r>
    </w:p>
    <w:p>
      <w:r>
        <w:t>B.___ , der eine Bildschirmtätigkeit während einigen Stunden als zumutbar erachtete. Im Gegensatz zu den Behand lern berücksichtigte Dr. B.___ denn auch die neu aufgetretene Symptomatik mit Doppelbildern, welche eine zusätzliche Belastung darstellen würden (Urk. 13/61/43-44). Diesbezüglich sind auch den neu eingereichten Berichten keine neuen Befunde zu entnehmen . Die Behandler des Universitätsspitals C.___ hielten in ihrem Bericht vom 1 0. Juni 2022 fest, dass es lediglich zu einer leichten Verschlechte rung der Beschwerden gekommen sei (E. 3.5). Aufgrund der Aktenlage ist keine wesentliche Veränderung des Gesundheitszustandes ausgewiesen , weshalb wei terhin auf die Beurteilung von Dr. B.___ abgestellt werden kann. 4.3</w:t>
      </w:r>
    </w:p>
    <w:p>
      <w:r>
        <w:t>Gestützt auf das beweisbildende Gutachten ist mit dem im Sozialversicherungs recht massgeb enden Beweisgrad der überwiegenden Wahrscheinlichkeit erstellt, dass der Beschwerdeführer in einer optimal angepassten Tätigkeit zu 100 % arbeitsfähig ist.</w:t>
      </w:r>
    </w:p>
    <w:p>
      <w:r>
        <w:t>Angesichts der Aktenlage sind in diesem Zusammenhang von weiteren Abklä rungen keine neuen Erkenntnisse zu erwarten, weshalb davon ohne Verletzung der Untersuchungspflicht abgesehen werden kann (antizipierte Beweiswürdigung; BGE 144 V 361 E. 6.5, 136 I 229 E. 5.3, jeweils mit Hinweisen ). 5 . 5 .1</w:t>
      </w:r>
    </w:p>
    <w:p>
      <w:r>
        <w:t>Zu prüfen bleibt, wie sich die 100 % ige Arbeitsfähigkeit in einer angepassten Tätigkeit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 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 men müssen mit überwiegender Wahrscheinlichkeit erstellt sein (BGE 145 V 141 E. 5.2.1, 139 V 28 E. 3.3.2, 135 V 58 E. 3.1, 134 V 322 E. 4.1 ; vgl. auch Art. 26 Abs. 1 IVV ). 5.3. 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 5.4</w:t>
      </w:r>
    </w:p>
    <w:p>
      <w:r>
        <w:t>Soweit der Beschwerdeführer geltend machte, es sei auf sein Einkommen im Jahr 2016 abzustellen, vermag er damit nicht durchzudringen. Er war bis im Jahr 2019 bei der Y.___ als Controller</w:t>
      </w:r>
    </w:p>
    <w:p>
      <w:r>
        <w:t>im Finanzbereich in einem Vollzeitpensum tätig. Das Arbeitsverhältnis wurde gemäss den Angaben der Arbeitgeberin im Arbeitgeberfragebogen infolge Umstrukturierung aus wirtschaftlichen Gründen aufgelöst (Urk. 13/13/1). Vom Gutachter zu den Gründen der Beendigung seiner Anstellung befragt, gab der Beschwerdeführer sodann zuvorderst an, ein Teil des Teams sei nach Indien ausgelagert worden (Urk. 13/61/22). Bei der Auflösung des Arbeitsverhältnisses durch Auflösungsvereinbarung (Urk. 13/13/1) stand somit nicht die gesundheitliche Situation des Beschwerdeführers, sondern die in der Bank- und Finanzwirtschaft forcierte Umstrukturierung im Zusammenhang mit der Digitalisierung im Vordergrund. Entsprechend kann mit dem Beweisgrad der überwiegenden Wahrscheinlichkeit erstellt werden, dass der Beschwerdefüh rer auch ohne Gesundheitsschaden nicht mehr an dieser Arbeitsstelle tätig wäre und sich eine neue Beschäftigung hätte suchen müssen. Die Beschwerdegegnerin stellte damit zu Unrecht auf das zuletzt erzielte Einkommen des Beschwerdefüh rers ab. Zur Bestimmung des Valideneinkommens sind die Tabellenlöhne der LSE 2018 (TA 1, Position 64, 66 Finanzdienstleistungen; mit Finanz- und Versiche rungsdienstleistungen verbundene Tätigkeiten) im Kompetenzniveau 4 (4</w:t>
      </w:r>
    </w:p>
    <w:p>
      <w:r>
        <w:t>= Tä tigkeiten mit komplexer Problemlösung und Entscheidungsfindung, welche ein grosses Fakten- und theoretisches Wissen in einem Spezialgebiet voraussetzen ) heranzuziehen. Bereinigt um die betriebsübliche Wochenarbeitszeit (vgl. Bundes amt für Statistik, Betriebsübliche Arbeitszeit nach Wirtschaftsabteilung [NOGA 2008], in Stunden pro Woche, 2004-2021, A-S 01-96) sowie die Nominallohn entwicklung bis zum frühesten möglichen Rentenbeginn im Jahr 2021 (Index stand 2’260 [2018] auf 2’281 [2021]; vgl. Bundesamt für Statistik, Schweizeri scher Lohnindex, Landesindex der Konsumentenpreise, T39, Entwicklung der Nominallöhne Männer) liegt das ermittelte jährliche Valideneinkommen bei Fr. 150'164.-- (Fr. 11’893 .-- : 40 x 41.7 x 12 : 2'260 x 2’281). 5.5</w:t>
      </w:r>
    </w:p>
    <w:p>
      <w:r>
        <w:t>Zur Ermittlung des Invalideneinkommens ist gemäss bundesgerichtlicher Recht sprechung primär von der beruflich-erwerblichen Situation auszugehen (E. 5.3.2) . Der Beschwerdeführer ist nicht erwerbstätig (vgl. Urk. 13/61/26), mithin schöpft er seine Restarbeitsfähigkeit von 100 % in einer angepassten Tätigkeit seit Eintritt des Gesundheitsschadens nicht aus, weshalb die Löhne der LSE heranzuziehen sind.</w:t>
      </w:r>
    </w:p>
    <w:p>
      <w:r>
        <w:t>Bezüglich des Tabellenlohnes nach LSE ist zu berücksichtigen, dass der Beschwer deführer seine beruflichen Kenntnisse und sein Fachwissen in einer angepassten Tätigkeit verwerten kann , zumal medizinisch keine kognitiven Einschränkungen ausgewiesen sind und er über eine sehr gute Ausbildung verfügt. Er leitete ein Team und arbeitete mit hochrangigen Mitarbeitern zusammen (Urk. 13/61/20-2 2 ) .</w:t>
      </w:r>
    </w:p>
    <w:p>
      <w:r>
        <w:t>Dem Beschwerdeführer ist es weiterhin zumutbar, Tätigkeiten mit komplexer Problemlösung und Entscheidungsfindung auszuüben (vgl. E. 3.3) . Dass solche Tätigkeiten in jedem Fall ausschliesslich als Bildschirmarbeiten zu verrichten sind, trifft offensichtlich nicht zu. Mithin ist auf das Total für Männer im Kom petenzniveau 4 der Tabellenlöhne der LSE 2018 (die LSE 2020 erschien erst nach Verfügungserlass) von Fr. 9'145.-- pro Monat abzustellen. Unter Berücksichti gung der durchschnittlichen Arbeitszeit im Jahr 2021 von 41.7 Stunden pro Woche sowie der Nominallohnentwicklung bis ins Jahr 2021 (Indexstand 2’260 [2018] auf 2’281 [2021) betrug das Invalideneinkommen im Jahr 2021 Fr. 115’467.-- (Fr. 9’145. -- : 40 x 41.7 x 12 : 2'260 x 2’281). 5.6</w:t>
      </w:r>
    </w:p>
    <w:p>
      <w:r>
        <w:t>Die Beschwerdegegnerin berücksichtigte keinen leidensbedingten Abzug mit der Begründung, der Beschwerdeführer sei in einer Tätigkeit gemäss Belastungsprofil ohne Einschränkungen zu 100 % arbeitsfähig (Urk. 13/72). Entgegen dem Ein wand des Beschwerdeführers (Urk. 7 S. 11 f.) soll te der Abzug keinesfalls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 Die gesundheitlichen Einschränkungen des Beschwerdeführers wurden von Dr. B.___ in der Beurteilung der Arbeitsfähigkeit in einer optimal angepassten Tätigkeit berücksichtigt , weshalb nicht zu beanstan den ist, dass die Beschwerdegegnerin keinen leidensbedingten Abzug gewährte .</w:t>
      </w:r>
    </w:p>
    <w:p>
      <w:r>
        <w:t>Im Übrigen ist darauf hinzuweisen, dass gestützt auf Art. 16 ATSG (in Verbin dung mit Art. 7 Abs. 1 ATSG) der hypothetisch als ausgeglichen unterstellte Arbeitsmarkt (BGE 147 V124 E. 6.2) Referenzpunkt bei der Invaliditätsbemessung im erwerblichen Bereich bildet. Das Abstellen auf den ausgeglichenen Arbeits markt gemäss Art. 16 ATSG dient auch dazu, den Leistungsbereich der Invaliden versicherung von jenem der Arbeitslosenversicherung abzugrenzen (BGE 141 V</w:t>
      </w:r>
    </w:p>
    <w:p>
      <w:r>
        <w:t>351 E. 5.2). Der ausgeglichene Arbeitsmarkt ist ein theoretischer und abstrakter Begriff. Er berücksichtigt die konkrete Arbeitsmarktlage nicht, umfasst in wirt schaftlich schwierigen Zeiten auch tatsächlich nicht vorhandene Stellenangebote und sieht von den fehlenden oder verringerten Chancen gesundheitlich Beein 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 Er umfasst verschiedenste Tätigkeiten, was die beruflichen und intellektuellen Voraussetzun gen wie auch den körperlichen Einsatz anbelangt (BGE 134 V 64 E. 4.2.1 mit Hinweis; 110 V 273 E. 4b; Urteil des Bundesgerichts 8C_55/2022 vom 19. Mai 2022 E. 4.3).</w:t>
      </w:r>
    </w:p>
    <w:p>
      <w:r>
        <w:t>Der ausgeglichene Arbeitsmarkt umfasst auch sogenannte Nischen arbeitsplätze, also Stellen- und Arbeitsangebote, bei welchen Behinderte mit einem sozialen Entgegenkommen seitens des Arbeitgebers rechnen können. Von einer Arbeitsgelegenheit kann aber dort nicht gesprochen werden, wo die zumut bare Tätigkeit nur in so eingeschränkter Form möglich ist, dass sie der ausgegli chene Arbeitsmarkt praktisch nicht kennt oder sie nur unter nicht realistischem Entgegenkommen eines durchschnittlichen Arbeitgebers möglich und das Finden einer entsprechenden Stelle daher zum vornherein als ausgeschlossen erscheint (BGE 148 V 174 E. 9.1; Urteil des Bundesgerichts 8C_55/2022 vom 19. Mai 2022 E. 4.3). Hinweise dafür, dass der Beschwerdeführer seine Arbeitsfähigkeit wirt schaftlich nur noch unterdurchschnittlich verwerten könnte, sind nicht akten kundig .</w:t>
      </w:r>
    </w:p>
    <w:p>
      <w:r>
        <w:t>5. 7</w:t>
      </w:r>
    </w:p>
    <w:p>
      <w:r>
        <w:t>Wird das Valideneinkommen von</w:t>
      </w:r>
    </w:p>
    <w:p>
      <w:r>
        <w:t>Fr. 150'164.-- dem Invalideneinkommen von Fr. 115’467.-- gegenübergestellt, resultiert eine Erwerbseinbusse von Fr. 34 ' 697 .--</w:t>
      </w:r>
    </w:p>
    <w:p>
      <w:r>
        <w:t>oder ein Invaliditätsgrad von 2 3 %.</w:t>
      </w:r>
    </w:p>
    <w:p>
      <w:r>
        <w:t>Bei einem Invaliditätsgrad von unter 40 % hat der Beschwerdeführer demnach keinen Anspruch auf eine Invalidenrente (E. 1.4).</w:t>
      </w:r>
    </w:p>
    <w:p>
      <w:r>
        <w:t>Mithin verneinte d ie Beschwerdegegnerin zu Recht einen Anspruch auf Renten l eistungen der Invalidenversicherung, weshalb die Beschwerde abzuweisen ist.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Stéphanie Baur - Sozialversicherungsanstalt des Kantons Zürich, IV-Stelle unter Beilage einer Kopie von Urk. 15 -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