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IV.2022.00296 vom 24. Januar 2024</w:t>
      </w:r>
    </w:p>
    <w:p>
      <w:r>
        <w:t>ZH Sozialversicherungsgericht, 2024-01-24, DE</w:t>
      </w:r>
    </w:p>
    <w:p>
      <w:r>
        <w:rPr>
          <w:b/>
        </w:rPr>
        <w:t xml:space="preserve">Quelle: </w:t>
      </w:r>
      <w:r>
        <w:t>https://mcp.opencaselaw.ch/entscheid/zh_sozialversicherungsgericht_IV.2022.00296</w:t>
      </w:r>
    </w:p>
    <w:p>
      <w:r>
        <w:t>FR: ZH_SOZIALVERSICHERUNGSGERICHT IV.2022.00296 du 24 janvier 2024</w:t>
      </w:r>
    </w:p>
    <w:p>
      <w:r>
        <w:t>IT: ZH_SOZIALVERSICHERUNGSGERICHT IV.2022.00296 del 24 gennaio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 sätze massgebend , die bei Erfüllung des rechtlich zu ordnenden oder zu Rechts folgen führenden Tatbestandes Geltung haben (BGE 146 V 364 E. 7.1, 144 V 210 E. 4.3.1, je mit Hinweisen). Die angefochtene Verfügung datiert nach dem 1.</w:t>
      </w:r>
    </w:p>
    <w:p>
      <w:r>
        <w:t>Januar 2022, indes verfügte die Beschwerdegegnerin die Aufhebung des Ren ten anspruchs bereits vor dem 1. Januar 2022 . Damit sind diesbezüglich die bis 31. Dezember 2021 gültig gewesenen Rechtsvorschriften anwendbar, die nachfol 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 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 desgerichts 8C_144/2021 vom 27. Mai 2021 E. 2.3, je mit Hinweisen).</w:t>
      </w:r>
    </w:p>
    <w:p>
      <w:r>
        <w:rPr>
          <w:b/>
        </w:rPr>
        <w:t>E. 1.4</w:t>
      </w:r>
    </w:p>
    <w:p>
      <w:r>
        <w:t>UV170510 Beweiswert eines Arztberichts 12.2023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8C_385/2023 vom 30. November 2023 E. 4.2.1). 2.</w:t>
      </w:r>
    </w:p>
    <w:p>
      <w:r>
        <w:rPr>
          <w:b/>
        </w:rPr>
        <w:t>E. 2</w:t>
      </w:r>
    </w:p>
    <w:p>
      <w:r>
        <w:t>Es sei die Beschwerdegegnerin zu verpflichten, der Beschwerdeführerin wei terhin eine ganze Rente auszurichten.</w:t>
      </w:r>
    </w:p>
    <w:p>
      <w:r>
        <w:rPr>
          <w:b/>
        </w:rPr>
        <w:t>E. 2.1</w:t>
      </w:r>
    </w:p>
    <w:p>
      <w:r>
        <w:t>Die Beschwerdegegnerin führte zur Begründung ihres Entscheides aus (Urk. 2) , dass sich laut Gutachten der Gesundheitszustand verbessert habe (S. 2). Dieser Zeitpunkt sei auf den 1. August 2018 festzulegen. Zu diesem Zeitpunkt habe die Beschwerdeführerin an einer «…»- Sendung des Schweizer Fernsehens zum Thema « … » als Rechtsanwäl tin mit Schwerpunkt Betäubungsmittelgesetz teilgenommen (S. 4). Zudem liege neu eine Aggravation vor, weshalb auch unter diesem Aspekt eine Rentenrevision angezeigt wäre (S. 5). Die Verbesserung habe sie - nebst anderen, weniger gewichtigen Änderungen - nicht gemeldet (S. 5 f.), was einer zumindest fahrläs sigen Verletzung der Meldepflicht gleichkomme.</w:t>
      </w:r>
    </w:p>
    <w:p>
      <w:r>
        <w:rPr>
          <w:b/>
        </w:rPr>
        <w:t>E. 2.2</w:t>
      </w:r>
    </w:p>
    <w:p>
      <w:r>
        <w:t>Die Beschwerde führerin</w:t>
      </w:r>
    </w:p>
    <w:p>
      <w:r>
        <w:t>kritisierte das psychiatrische Gutachten in mannigfal ti ger Hinsicht (Urk. 1 S. 7 ff.) und befand insbesondere als nicht nachvollziehbar, aus welchen Gründen von einem einmaligen Auftritt in einer Fernsehsendung, auf den sie sich habe vorbereiten können, auf eine solche Verbesserung des Gesundheitszustandes geschlossen werde, dass ihr ein Arbeitspensum von 80 % statt 30 % zugemutet werden könne (S. 9). Die Teilnahme an der «…»- Sendung habe keine grössere Herausforderung dargestellt als die Teilnahme an einer Gerichtsverhandlung (S. 15). Eine anspruchsausschliessende Aggravation könne sodann nicht überwiegend wahrscheinlich bewiesen werden (S. 15). Auch eine Veränderung des Gesundheitszustandes habe nicht bewiesen werden können (S.</w:t>
      </w:r>
    </w:p>
    <w:p>
      <w:r>
        <w:t>16). 3.</w:t>
      </w:r>
    </w:p>
    <w:p>
      <w:r>
        <w:t>Die Rentenzusprache vom 5. November 2012 und 21. Oktober 2014 basierte in mediz i nischer Hinsicht unter anderem auf dem Untersuchungsbericht von RAD-Arzt Dipl. med. B.___ , Facharzt für Psychiatrie und Psychotherapie, Facharzt für Neurologie , vom 23. März 2012 (Urk. 8/50). Er diagnostizierte eine schwere depressive Episode, aktuell mittelgradig, und attestierte eine Arbeitsunfähigkeit von 80 % als Rechtsanwältin. Dabei verwies er auf die schwere Depression durch den plötzlichen, unerwarteten Tod der Partnerin der Beschwerdeführerin im Dezember 2009 mit nahezu vollständigem Rückzug (S. 4). Gutachterin Dr. Y.___ diagnostizierte in ihrer Expertise vom 26. Juli 2012 (Urk. 8/61/2-18) eine mittel gradige depressive Episode mit somatischem Syndrom (S. 12) und attestierte eine Arbeitsunfähigkeit von 70 % als selbständige Rechtsanwältin unter Verweis auf mittelschwere bis erhebliche Einschränkungen in psychischen Funktionsberei chen (motivationale Fähigkeiten, fehlende Spannkraft, Vitalitätsbeeinträchti gung, Schlafstörungen, Antriebseinschränkung) sowie in interaktiven Fähigkei ten (verminderte affektive Schwingungsfähigkeit, soziale Rückzugstendenzen, S.</w:t>
      </w:r>
    </w:p>
    <w:p>
      <w:r>
        <w:t>14). 4.</w:t>
      </w:r>
    </w:p>
    <w:p>
      <w:r>
        <w:rPr>
          <w:b/>
        </w:rPr>
        <w:t>E. 3</w:t>
      </w:r>
    </w:p>
    <w:p>
      <w:r>
        <w:t>Eventualiter sei die Beschwerdegegnerin zu verpflichten, der Beschwerdefüh rerin weiterhin eine Invalidenrente nach Gesetz auszurichten.</w:t>
      </w:r>
    </w:p>
    <w:p>
      <w:r>
        <w:rPr>
          <w:b/>
        </w:rPr>
        <w:t>E. 4</w:t>
      </w:r>
    </w:p>
    <w:p>
      <w:r>
        <w:t>Eventualiter sei die Beschwerdeführerin durch das Gericht medizinisch zu begutachten.</w:t>
      </w:r>
    </w:p>
    <w:p>
      <w:r>
        <w:rPr>
          <w:b/>
        </w:rPr>
        <w:t>E. 4.1</w:t>
      </w:r>
    </w:p>
    <w:p>
      <w:r>
        <w:t>Die Gutachter Dr. Z.___ und Dipl.-Psych. A.___ verwiesen in ihrer Konsens beurteilung vom 25. Oktober 2019 (Urk. 8/223/45-72) in neuropsychologischer Hinsicht auf insgesamt mittelschwere kognitive Funktionsstörungen des figuralen Lernens und Gedächtnisses sowie teilweise leichtgradige Defizite in den Exeku tivfunktionen. Das kognitive Leistungsvermögen erachteten sie als leicht bis mit telschwer beeinträchtigt. Im psychiatrischen Gebiet schilderten sie Anteile einer dissozialen soziopathischen Struktur, die selber von der Beschwerdeführerin so genannt würden. Es sei damit von einer Akzentuierung in Bezug auf eine disso ziale Struktur auszugehen. Es fänden sich nur noch leichtgradige depressive Symptome, die innerhalb der Untersuchung nachvollziehbar seien. Es fänden sich Hinweise für rezidivierende depressive Symptome ohne aktuelle somatische Symptome (S. 6 f.).</w:t>
      </w:r>
    </w:p>
    <w:p>
      <w:r>
        <w:rPr>
          <w:b/>
        </w:rPr>
        <w:t>E. 4.2</w:t>
      </w:r>
    </w:p>
    <w:p>
      <w:r>
        <w:t>Die Gutachter führten aus, innerhalb der Untersuchung hätten sich nur sehr geringe</w:t>
      </w:r>
    </w:p>
    <w:p>
      <w:r>
        <w:t>Einschränkungen bezüglich kognitiver Fähigkeiten gezeigt. Es finde sich eine teils eigenartig anmutende Verlangsamung innerhalb der Interaktion. Ande rerseits sei bei Einnahme der Rolle als Rechtsanwältin und Anwendung vorgefer tigter Strukturen und Ideen keine Einschränkung zu finden. Es finde sich inner halb der gesamten Untersuchung kein Hinweis auf eine Einschränkung bezüglich Konzentration, Merkfähigkeit und Aufmerksamkeit. Innerhalb der Untersuchung zeige sich keine Einschränkung bezüglich Antrieb und erhöhter Ermüdbarkeit.</w:t>
      </w:r>
    </w:p>
    <w:p>
      <w:r>
        <w:t>Es würden durchgehend andere anamnestische Angaben gemacht. Mit</w:t>
      </w:r>
    </w:p>
    <w:p>
      <w:r>
        <w:t>zu</w:t>
      </w:r>
    </w:p>
    <w:p>
      <w:r>
        <w:t>berück sichtigen sei jedoch hier auch in der gesamten Situation eine erhebliche Verdeut lichung bis zur Aggravation. Darüber hinaus finde sich eine dissoz i ale Struktur. So werde die Beschwerdeführerin</w:t>
      </w:r>
    </w:p>
    <w:p>
      <w:r>
        <w:t>zum Beispiel gebeten, eine Urinprobe</w:t>
      </w:r>
    </w:p>
    <w:p>
      <w:r>
        <w:t>abzu ge ben , da sie selber ang e b e , zwischen dem 13 . u nd</w:t>
      </w:r>
    </w:p>
    <w:p>
      <w:r>
        <w:t>21.</w:t>
      </w:r>
    </w:p>
    <w:p>
      <w:r>
        <w:t>Leben s jahr unter einer Abhängigkeit bez ü glich Marihuana gelitten zu haben .</w:t>
      </w:r>
    </w:p>
    <w:p>
      <w:r>
        <w:t>Sie habe die Praxis ohne jegliche Zeichen von Agitation oder körperlichem Unwohl sein verlassen. Sie habe sich in nerhalb der Untersuchung gerühmt, bereits in der Kindheit und Jugend Urinuntersuchungen gefälscht zu haben . Sie habe dann per Mai l mehrere Stunden nach dem Untersuchungstermin</w:t>
      </w:r>
    </w:p>
    <w:p>
      <w:r>
        <w:t>unterrichtet , dass es ihr aufgrund von akut nach der Untersuchung aufgetretenem Erbrechen nicht möglich</w:t>
      </w:r>
    </w:p>
    <w:p>
      <w:r>
        <w:t>sei, an diesem Tag zur Urinuntersuchung zu gehen. Dies seien Zeichen für die entsprechende dissoziale Manipulation bei der Beschwerdeführerin . I nsgesamt müsse daher in der gesam ten Beurtei lung von Arbeitsfähigkeit und Leistungsfähigkeit die Gesamtstruktur einer Aggravatio n berücksichtigt werden. Die Beschwerdeführerin</w:t>
      </w:r>
    </w:p>
    <w:p>
      <w:r>
        <w:t>könne an eine m Fernsehauftritt teilnehmen und zeig e hier keinerlei Einschränkungen. Auch dies zeig e die entsprechende Vorbereitung, die Möglichkeit zu interagieren , die Selbstsicherheit und die Durchsetzungsfähigkeit . Es sei daher nur von geringgra digen Einschränkungen in spezifische r Art und Weise auszugehen (S. 7).</w:t>
      </w:r>
    </w:p>
    <w:p>
      <w:r>
        <w:t>Es finde sich eine erhebliche Diskrepanz zwischen Untersuchungsbefund und anamnestischen Angaben. Es fände n sich nur geringgradige kognitive Einschrän kungen mit adäquater Merkfähigkeit, keine Einschränkungen bezüglich Konzent ration oder Aufmerksamkeit. Es finde sich eine ausgestanzte, eigenartig wirkende interaktionelle Hemmung, die teils auftrete. Im Gegensatz hierzu gebe die Beschwerdeführerin an, sie könne s i c h nichts merken, würde unter schwersten Einschränkungen bezügli c h der Merkfähigkeit und der Aufmerksamkeit leiden. Akten, die von anderen in sieben Stunden durchgearbeitet werden könnten, wür den durch sie in mindestens 100 Stunden bearbeitet. Innerhalb der Untersuchung zeige sich ein vollständig anderes Bild. Die Beschwerdeführerin gehe für sich sel ber von einer schwersten Traumaerfahrung aus und bei nur leichten Rückfragen zeig t e n sich eine erhebliche Reizbarkeit und Durchsetzungsfähigkeit. Bei anderen Rückfragen zei g e sich eine argumentativ d urchsetzungsfähig e , klar strukturierte Beschwerdeführerin, die Forderungen stellen könne und selbstsicher auftrete. Als schwerwiegendste Problematik sei die Angabe der Beschwerdeführerin anzuse hen, sie hätte eine intime Beziehung mit ihrer Psychotherapeutin gehabt. Diese hab e vollständig gegenlaufende Befundberichte für die Invalidenversicherung und die Strassenverkehrsbehörden abgegeben. Gegenüber Behörden, die sie unfähig oder ungerecht behandelten, finde sich die Beschwerdeführerin im Recht, zu lügen, zu betrügen und Falschangaben zu machen. In der Gesamtwertung sei über eine reine Verdeutlichung hinaus von erh e blichen Hinweisen für Aggrava tion der Symptomatik auszugehen (S. 9).</w:t>
      </w:r>
    </w:p>
    <w:p>
      <w:r>
        <w:rPr>
          <w:b/>
        </w:rPr>
        <w:t>E. 4.3</w:t>
      </w:r>
    </w:p>
    <w:p>
      <w:r>
        <w:t>Die Experten konstatierten, a ktuell sei von einer leichten depressiven Symptoma tik auszugehen. Hierbei komme e s innerhalb der Untersuchung zu keinen Hin weisen auf Antriebslosigkeit oder erhöhte Ermüdbarkeit (S. 7).</w:t>
      </w:r>
    </w:p>
    <w:p>
      <w:r>
        <w:t>D ie Beschwerdeführerin habe 2011 angegeben, 60 bis 80 % in der Kanzlei präsent zu sein und vielmals einfach nur zu sitzen und anwesend zu sein. Sie tätige Ein käufe für ihren Ex-Chef und kümmere sich um ihn. Verwertbar sei ihre Arbeit zu ca. 40 %. Hier würden teilweise noch depressive Symptome mit schwergradigen Ausprägungen charakterisiert. Zum aktuellen Zeitpunkt finde sich eine deutliche Besserung</w:t>
      </w:r>
    </w:p>
    <w:p>
      <w:r>
        <w:t>der gesamten Sy m ptomatik.</w:t>
      </w:r>
    </w:p>
    <w:p>
      <w:r>
        <w:t>Der eingerich t ete Spitex-Dienst sei been det worden (S. 7 f.).</w:t>
      </w:r>
    </w:p>
    <w:p>
      <w:r>
        <w:rPr>
          <w:b/>
        </w:rPr>
        <w:t>E. 4.4</w:t>
      </w:r>
    </w:p>
    <w:p>
      <w:r>
        <w:t>Zur Arbeitsfähigkeit in der angestammten Tätigkeit verwiesen die Gutachter auf die leichten Defizite im divergenten verbalen Denken, in der Konzepterkennung und im verbalen Lernen sowie auf leichte qualitative Minderleistungen bei Anforderungen zur geteilten Aufmerksamkeit. Diese neuropsychologisch objekti vierbaren Defizite hätten mit hoher Wahrscheinlichkeit leicht einschränkende Auswirkungen auf die angemessene Bewältigung der alltäglichen kognitiven Anforderungen im beruflichen Umfeld als Strafverteidigerin in Form einer leicht eingeschränkten verbalen Flexibilität bei mündlichen Gerichtsverhandlungen und schränkten die Arbeitsfähigkeit somit ein im Umfang von 20 %. Psychiatrisch bedingt sei von einer Arbeitsfäh i gkeit von 70 % auszugehen.</w:t>
      </w:r>
    </w:p>
    <w:p>
      <w:r>
        <w:t>Eine angepasste Tätigkeit als juristische Sachbearbeiterin ohne Tätigkeit vor Gericht beziehungsweise ohne entsprechende kommunikativ-flexible Anforde rungen sei aus neuropsychologischer Sicht zu 100 % zumutbar . Aus psychiatri scher Sicht fänden sich hier nur geringe Einschränkungen. Basierend auf einer leichten depressiven Symptomatik fänden sich geringgradige Einschränkungen bezüglich affektiver Kompetenz. Insgesamt sei eine 80%ige Arbeitsfähigkeit zu formulieren (S. 11 f.) .</w:t>
      </w:r>
    </w:p>
    <w:p>
      <w:r>
        <w:rPr>
          <w:b/>
        </w:rPr>
        <w:t>E. 5</w:t>
      </w:r>
    </w:p>
    <w:p>
      <w:r>
        <w:t>Subeventualiter sei die Sache zwecks Neubegutachtung der Beschwerdefüh rerin an die Beschwerdegegnerin zurückzuweisen.</w:t>
      </w:r>
    </w:p>
    <w:p>
      <w:r>
        <w:t>Unter Kosten- und Entschädigungsfolge zulasten der Beschwerdegegnerin.</w:t>
      </w:r>
    </w:p>
    <w:p>
      <w:r>
        <w:t>Die IV-Stelle ersuchte am 7. Ok t ober 2022 (Urk. 7) um Abweisung der Beschwerde. Mit Replik vom 30. Januar 2023 (Urk. 15) hielt die Beschwerdefüh rerin an den gestellten Anträgen fest und reichte am 21. Februar 2023 (Urk. 17) eine weiter Stellungnahme ein. Die Beschwerdegegnerin schloss duplicando wei terhin auf Abweisung der Beschwerde (Urk. 21). Am 7. September 2023 (Urk. 24) und 28. November 2023 (Urk. 30) äusserten sich die Parteien erneut. Das Gericht zieht in Erwägung: 1.</w:t>
      </w:r>
    </w:p>
    <w:p>
      <w:r>
        <w:rPr>
          <w:b/>
        </w:rPr>
        <w:t>E. 5.1</w:t>
      </w:r>
    </w:p>
    <w:p>
      <w:r>
        <w:t>Das Gutachten von Dr. Z.___ und Dipl.-Psych. A.___</w:t>
      </w:r>
    </w:p>
    <w:p>
      <w:r>
        <w:t>beruht auf den erfor derlichen psychiatrischen und neuropsychologischen Untersuchungen. Die Exper ten erstellten das Gutachten in Kenntnis der wesentlichen Vorakten sowie gestützt auf die durchgeführten Untersuchungen und berücksichtigten die geklagten Beschwerden und das Verhalten de r Beschwerdeführer in in angemes sener Weise. Die Beurteilung leuchtet in der Darlegung der medizinischen Zusammenhänge ein und die vorgenommenen Schlussfolgerungen zu Gesund heitszustand und Arbeitsfähigkeit werden nachvollziehbar begründet.</w:t>
      </w:r>
    </w:p>
    <w:p>
      <w:r>
        <w:t>Insbesondere geht aus dem Gutachten nachvollziehbar hervor, dass die konkreten gesundheitlichen Einschränkungen der Beschwerdeführerin nurmehr in leichtgra diger Form vorliegen. Sowohl die neuropsychologischen Defizite in den Bereichen divergentes Denken, Konzepterkennung, verbales Lernen und geteilte Aufmerk samkeit als auch die durch die mittlerweile noch leichte depressive Symptomatik mit verminderter affektiver Kompetenz verursachten Einschränkungen lassen den gezogenen Schluss auf eine Arbeitsfähigkeit von noch 70 % respektive 80 % als nachvollziehbar erscheinen. Dies namentlich aufgrund der Schilderungen, dass die Beschwerdeführerin manipulativ kontrollierend interagieren kann und es innerhalb von Strukturen wie Briefe schreiben und Schriftstücke verfasse n keine Einschränkungen gibt, sie innerhalb von konfrontativer Interaktion indes nur bis zu einem gewissen Punkt interagieren kann und danach teilweise den roten Faden verliert, was einschränkend bei Interaktionen vor Gericht oder am Telefon sein kann. Da die Arbeit als Anwältin solche Tätigkeiten beinhaltet (Urk. 8/223/29), ist eine entsprechende Einschränkung von 30 % zwanglos nachvollziehbar.</w:t>
      </w:r>
    </w:p>
    <w:p>
      <w:r>
        <w:rPr>
          <w:b/>
        </w:rPr>
        <w:t>E. 5.2</w:t>
      </w:r>
    </w:p>
    <w:p>
      <w:r>
        <w:t>3</w:t>
      </w:r>
    </w:p>
    <w:p>
      <w:r>
        <w:t>Anlässlich der aktuellen Untersuchungen fanden sich leichtgradige depressive Symptome, hingegen keine Hinweis e auf eine Einschränkung bezüglich Konzent ration, Merkfähigkeit und Aufmerksamkeit , Antrieb und erhöhte Ermüdbarkeit . Es zeigten sich geringgradige kognitive Einschränkungen .</w:t>
      </w:r>
    </w:p>
    <w:p>
      <w:r>
        <w:t>Bei nicht genehmen Rückfragen trat eine erhebliche Reizbarkeit und Durchsetzungsfähigkeit auf sowie eine klar strukturierte Beschwerdeführerin, die Forderungen stellen konnte und selbstsicher auftrat (E. 4.2). Es fanden sich keine Hinweise auf selbstgefähr d endes Verhalten (Urk. 8/223/18).</w:t>
      </w:r>
    </w:p>
    <w:p>
      <w:r>
        <w:rPr>
          <w:b/>
        </w:rPr>
        <w:t>E. 5.2.1</w:t>
      </w:r>
    </w:p>
    <w:p>
      <w:r>
        <w:t>Zum massgebenden Thema der Veränderung des Gesundheitszustandes konsta tierten die Experten , dass sich aktuell eine deutliche Besserung der gesamten Symptomatik finde, seien doch früher teilweise depressive Symptome mit schwer gradigen Ausprägungen geschildert worden (E. 4.3).</w:t>
      </w:r>
    </w:p>
    <w:p>
      <w:r>
        <w:rPr>
          <w:b/>
        </w:rPr>
        <w:t>E. 5.2.2</w:t>
      </w:r>
    </w:p>
    <w:p>
      <w:r>
        <w:t>Die Befundlage zeigte sich bei der ursprünglichen Rentenzusprache</w:t>
      </w:r>
    </w:p>
    <w:p>
      <w:r>
        <w:t>respektive der (faktisch revisionsweisen) Bestätigung wie folgt: Die Beschwerdeführerin klagte über Schwierigkeiten, morgens aus dem Bett zu kommen, sie studierte viel und wurde dadurch abgelenkt, hing in Erinnerungen und erhielt Hilfe von der Spitex (Urk. 8/50 S. 1 f.). Sie war bei der Arbeit rasch abgelenkt, verlor bei grossen Aktendossiers den roten Faden, klagte über Konzentrationsmangel, schlechtes Gedächtnis, Müdigkeit, Gleichgültigkeit und Schlafstörungen (Urk. 8/61/2-18 S.</w:t>
      </w:r>
    </w:p>
    <w:p>
      <w:r>
        <w:rPr>
          <w:b/>
        </w:rPr>
        <w:t>E. 5.3</w:t>
      </w:r>
    </w:p>
    <w:p>
      <w:r>
        <w:t>Ein Vergleich der Befunde ergibt eine deutliche Verbesserung der Befundlage. Waren ehemals noch schwer depressive Aspekte zu erkennen, liegen neu nurmehr leichte depressive Symptome vor. Dies zeigt sich eindrücklich in der früher aus gedrückten Verzweiflung ob de r Umstände des Lebens und des eigenen Fühlens, auch zeigte sich die Beschwerdeführerin damals weder</w:t>
      </w:r>
    </w:p>
    <w:p>
      <w:r>
        <w:t>klar strukturiert noch durchsetzungsfähig. Auch in Bezug auf die von der Beschwerdeführerin geschil derte Arbeitsausübung sind die bisherigen Verhältnisse nicht mit den aktuellen zu vergleichen. Währenddem sie früher während der Präsenzzeit von 60 bis 80 % vielfach einfach nur rumsass , Einkäufe für den Chef tätigte und vorwiegend schriftliche sowie administrative Arbeiten erledigte (Urk. 8/47/2), klagte sie aktu ell noch über ein e erhöhte Ermüdbarkeit, eine eingeschränkte Konzentrationsfä higkeit und eine verminderte Merkfähigkeit (Urk. 8/223/14) . Allerdings kann sie wieder vor Gericht mehrstündige Plädoyers halten, an mehrstündigen Einvernah men bei der ermittelnden Polizei oder Staatsanwaltschaft teilnehmen und ad hoc logische und sinnvolle Ergänzungsfragen stellen (Urk. 8/197/1).</w:t>
      </w:r>
    </w:p>
    <w:p>
      <w:r>
        <w:rPr>
          <w:b/>
        </w:rPr>
        <w:t>E. 5.4.1</w:t>
      </w:r>
    </w:p>
    <w:p>
      <w:r>
        <w:t>Die Beschwerdeführerin kritisierte diesb e züglich namentlich die gutachterliche Di a gnosestellung und dabei insbesondere, dass unbestrittenermassen zwei Haupt symptome vorlägen und nur zu zwei von sieben Nebensymptomen Stellung genommen worden sei (Urk. 1 S. 8 f.).</w:t>
      </w:r>
    </w:p>
    <w:p>
      <w:r>
        <w:t>Zu m</w:t>
      </w:r>
    </w:p>
    <w:p>
      <w:r>
        <w:t>von ihr erwähnten Symptom</w:t>
      </w:r>
    </w:p>
    <w:p>
      <w:r>
        <w:t>« Gefühl von Schuld und Wertlosigkeit » ist fest zuhalten, dass die Beschwerdeführerin solches bei der Untersuchung nicht erwähnt e (Urk. 8/223/9 ff.). Die Schuldgefühle waren früher in der Tat ein grosses Thema, litt sie doch nach dem Tod ihrer Partnerin stark darunter (Urk. 89/17/2) und klagte sie auch später gegenüber ihrer behandelnden Psychologin darüber (Urk. 8/91/2) respektive fühlte sich gar verantwortlich für den Tod der Partnerin (Urk. 8/50/3) . Ein knappes Jahrzehnt nach dem Todesfall war das offensichtlich kein Thema mehr.</w:t>
      </w:r>
    </w:p>
    <w:p>
      <w:r>
        <w:t>Zum Thema « Übertriebene Zukunftsangst oder Schwarzsehen »</w:t>
      </w:r>
    </w:p>
    <w:p>
      <w:r>
        <w:t>ergibt sich aus den Akten ebe n falls, dass diese s ursprünglich von Relevanz war, fehlten doch der Beschwerdeführerin Zukunftsperspektiven (Urk. 8/17/2). Sie hatte keine Zukunfts pläne oder -wünsche und war unbeteiligt und resigniert (Urk. 8/61/12). Bei der aktuellen Untersuchung berichtete sie zwanglos über die Situation mit ihrer Arbeit in einer Kanzlei bei einem Kollegen, der Tätigkeit im Verwaltungsrat der C.___ , ihre neue Wohnung samt WG-Partnerin (Urk. 8/223/11 ). Sie benannte auch Zukunftspläne mit Arbeit in einer auf Strafrecht ausgerichteten Kanzlei im Zusammenhang mit der Aufgabe der Kanzlei des Partners innerhalb der nächsten drei Jahre (Urk. 8/223/16). Angesichts dieser Umstände und der gebesserten Befunde ist nicht zu beanstanden, dass der Gutachter diesen Punkt nicht detailliert er darlegte.</w:t>
      </w:r>
    </w:p>
    <w:p>
      <w:r>
        <w:t>Die von der Beschwerdeführerin erwähnten «Suizidgedanken» lagen früher latent vor , teils gar mit konkreter Planung (Urk. 8/17/2, Urk. 8/18/2, Urk. 8/61/12, Urk.</w:t>
      </w:r>
    </w:p>
    <w:p>
      <w:r>
        <w:t>8/91/3). Aktuell fanden sich keine Hinweis mehr für selbstgefährdendes Ver halten (Urk. 8/223/18). Auch dieser gebesserte Befund ergibt sich aus dem Gut achten, ohne dass er länglich beschrieben werden musste .</w:t>
      </w:r>
    </w:p>
    <w:p>
      <w:r>
        <w:t>Zu den «Schlafstörungen» ist zu erwähnen, dass die Beschwerdeführerin gegen über dem Gutachter angab, um Mitternacht zu Bett zu gehen und etwa eine Stunde wach im Bett zu liegen. Sie erwache meistens um 07.00 Uhr aufgrund der Geräusche ihrer WG-Mitbewohnerin, worauf sie meistens bis 09.00 Uhr im Bett bleibe und dann aufstehe (Urk. 8/223/9). Dass der Gutachter bei dieser Ausgangs lage keine Schlafstörung im medizinischen Sinne diagnostizier t e und bei regel mässigem Schlaf von sechs Stunden am Stück und lärmbedingtem Aufwachen dies auch nicht weiter thematisierte, ist nicht zu beanstanden.</w:t>
      </w:r>
    </w:p>
    <w:p>
      <w:r>
        <w:t>Den Akten sind sodann keine Angaben über einen aktuell «verminderten Appetit» zu entnehmen. Früher hatte sie hierüber geklagt (Urk. 8/61/13), aktuell war dies - ausser temporärer Essverzicht bei Stress - offenkundig kein Thema mehr. Die Beschwerdeführerin machte solches denn auch im Prozess nicht geltend.</w:t>
      </w:r>
    </w:p>
    <w:p>
      <w:r>
        <w:rPr>
          <w:b/>
        </w:rPr>
        <w:t>E. 5.4.2</w:t>
      </w:r>
    </w:p>
    <w:p>
      <w:r>
        <w:t>Die Beschwerdeführerin monierte sodann den Umgang des Gutachters mit ihrem Fernsehauftritt in der Sendung « … », wo sie sich als Expertin für Strafrecht an der Diskussionsrunde beteiligte (Urk. 1 S. 7 f. und S. 11 f.). Ihre Annahme, dass ihr Auftritt als Hauptgrund für die Annahme eines verbesserten Gesundheitszu standes genannt werde, trifft in dieser Form nicht zu. Wohl schloss der Gutachter auf Interaktionsfähigkeit sowie auf Selbstsicherheit und Durchsetzungsfähigkeit (E. 4.2). Angesichts der bisherigen Arbeitsfähigkeit von 30 % im angestammten Beruf ist dies für sich indes in zeitlicher Hinsicht von vornherein ohne weitere Bedeutung. Der Auftritt dauerte etwas mehr als eine Stunde und die Vorbereitung erscheint auch mit überschaubarem Aufwand einhergegangen zu sein, was mit der bisherigen Arbeitsfähigkeit vereinbar ist.</w:t>
      </w:r>
    </w:p>
    <w:p>
      <w:r>
        <w:t>Der Gutachter schloss vielmehr aus den insgesamt verbesserten Befunden auf eine höhere Arbeitsfähigkeit , führte die im Fernsehauftritt gezeigten Kompetenzen in qualitativer Hinsicht auf und schloss diesbezüglich auf nur geringgradige Ein schränkungen. Dies steht mit der Aktenlage vollumfänglich i m Einklang. Die Beschwerdeführerin erledigte vor der Rentenzusprache vor allem administrative Arbeiten sowie solche, welche sie vom Kanzleipartner und seiner ebenfalls als Rechtsanwältin tätigen Ehefrau erhielt. Bei eingeschränkter Schwingungsfähig keit, als unbeteiligt am Gespräch und schlecht spürbar imponierend und mit her abgesetztem Selbstwertgefühl (Urk. 8/61/12) entsprach dies zwanglos den dama ligen Möglichkeiten der Beschwerdeführerin. 5 .4.3</w:t>
      </w:r>
    </w:p>
    <w:p>
      <w:r>
        <w:t>Zur Thematik einer Aggravation ist festzuhalten, dass der psychiatrische Gutach ter eine solche feststellte, indes nicht im bundesgerichtlichen Sinn, welcher die Annahme einer versicherten Gesundheitsschädigung ausschliesst (BGE 141 V 281 E. 2.2.1, Urteil des Bundesgerichts 9C_371/2019 vom 7. Oktober 2019 E. 5.1.2). Im Gegenteil attestierte er selber eine Einschränkung der Arbeitsfähigkeit aus psychiatrischer Sicht. Die Aggravation erwähnte er lediglich zur Umschreibung der teilweise übertriebenen respektive falschen Angaben der Beschwerdeführerin und erklärte teilweise seine Schlüsse damit, was nicht zu beanstanden ist. Im Gegenteil ist es die Pflicht des Gutachters, medizinisch relevante Ungereimtheiten aufzuzeigen und diese zu würdigen.</w:t>
      </w:r>
    </w:p>
    <w:p>
      <w:r>
        <w:t>Vorliegend ist augenfällig, dass die Angaben der Beschwerdeführerin mit Vor sicht zu würdigen sind. Sie attestiert sich selber eine erhebliche kriminelle Ener gie , fälschte in der Jugend Urinproben und handelte mit erheblichen Mengen von Betäubungsmitteln, ohne dies nunmehr kritisch zu hinterfragen. Falsche Aussa gen findet sie in Ordnung, wenn man sie ungerecht oder unfair behandelt (Urk.</w:t>
      </w:r>
    </w:p>
    <w:p>
      <w:r>
        <w:t>8/223/ 22 ) . So ging sie ein e intime Beziehung mit ihrer Psychotherapeutin ein (Urk. 8/ 223/11-12) und liess dies e</w:t>
      </w:r>
    </w:p>
    <w:p>
      <w:r>
        <w:t>gegen über den Verkehrsbehörden falsche Angaben mach en (Urk. 8/223/22). Lic. phil. D.___</w:t>
      </w:r>
    </w:p>
    <w:p>
      <w:r>
        <w:t>führte betreffend Rentenan spruch am 26. Februar 2014 gegenüber der Beschwerdegegnerin aus, die Beschwerdeführerin sei (seit 1. Juli 20 11) höchstens zwischen 30 % und 40 % arbeitsfähig (Urk. 8/91/ 2- 3). Betreffend Wiederherstellung des Führerausweises nach Entzug aufgrund von Fahren in angetrunkenem Zustand und nach Vernei nung der Fahreignung aufgrund nicht ausreichend erfüllter Stabilisierung und bestehender psychischer Verfassung mit depressiven Symptomen liess lic. phil. D.___ g egenüber den Strassenverkehrsbehörden im Oktober 2011 verlauten, die Beschwerdeführerin sei bis auf einen leicht herabgesetzten Antrieb und eine situationsbedingte depressive Stimmung psychopathologisch unauffällig. Sie könne in einem noch leicht reduzierten Pensum täglich ihrer Arbeit als Rechts anwältin in eigener Kanzlei nachgehen.</w:t>
      </w:r>
    </w:p>
    <w:p>
      <w:r>
        <w:t>Auch die Beschwerdeführerin selber schilderte sich in diesem Zusammenhang Ende 2011 als symptomfrei und voll leistungs- und arbeitsfähig (Urk. 8/140/11) , was offenkundig unzutreffend war .</w:t>
      </w:r>
    </w:p>
    <w:p>
      <w:r>
        <w:t>Gegenüber dem Gutachter</w:t>
      </w:r>
    </w:p>
    <w:p>
      <w:r>
        <w:t>erklärte</w:t>
      </w:r>
    </w:p>
    <w:p>
      <w:r>
        <w:t>die Beschwerdeführerin , dass sie einen in ihrem Besitz stehenden Oldtimer nicht nutzt (Urk. 8/223/17) und liess durch ihre Rechtsvertreterin gar gege n über dem angerufenen Gericht an diesem falschen Vorbringen festhalten (Urk. 1 S. 10 f.). Erst nach Abklärungen durch die Beschwerdegegnerin und entsprechenden Vorhalten gestand sie am 7. September 2023 (Urk. 24) ein, den Oldtimer durchaus zu benütze n, allerdings bei lediglich knapp 20'000 gefahrenen Kilometern innerhalb von 13 Jahren. Ähnliches gilt für das Ferienverhalten der Beschwerdeführerin. So behauptete sie am 8. Januar 2019 (Urk. 8/197/2) gegenüber der Beschwerdegegnerin, seit dem Jahre 2009 keine Ferien mehr zu machen. Später berichtete sie gegenüber Gutachter und Gericht von einer Ferienreise im Jahr 2013 (Urk. 1 S. 14, Urk. 8/223/16) und verschwieg dabei, dass sie ca. im Jahr 2015 eine weitere Ferienreise absolviert hatte (Urk.</w:t>
      </w:r>
    </w:p>
    <w:p>
      <w:r>
        <w:t>8/135/6).</w:t>
      </w:r>
    </w:p>
    <w:p>
      <w:r>
        <w:rPr>
          <w:b/>
        </w:rPr>
        <w:t>E. 5.5</w:t>
      </w:r>
    </w:p>
    <w:p>
      <w:r>
        <w:t>Bei dieser Ausgangslage ist die kritische Auseinandersetzung der Gutachter als Qualitätsmerkmal der Expertise zu werten. Den behandelnden Ärzten respektive Therapeuten entgingen diese Aspekte vollkommen respektive verschwieg die Beschwerdeführerin ihnen gegenüber massgebliche Umstände . In diesem Sinne ist etwa die Einschätzung des seit Mai 2014 behandelnden Psychoanalytikers Dr.</w:t>
      </w:r>
    </w:p>
    <w:p>
      <w:r>
        <w:t>phil. E.___</w:t>
      </w:r>
    </w:p>
    <w:p>
      <w:r>
        <w:t>vom 27. Juli 2016 (Urk. 8/135) zu relativieren, welcher massge bend aufgrund der subjektiven Angaben der Beschwerdeführerin auf stationäre Verhältnisse schloss und mit 25 bis 30 % eine Arbeitsfähigkeit von gar weniger als bisher angenommen attestierte. Abgesehen vom Umstand, dass er kein Arzt ist, zeigte er - abgesehen von nicht objektivierten Konzen tra tionsschwierigkeiten und Sich-Verlieren - nicht auf, aufgrund welcher konkreter funktioneller Ein schränkungen die Beschwerdeführerin in einem derartigen Ausmass in der Arbeitsfähigkeit eingeschränkt sein sollte. 6. 6.1</w:t>
      </w:r>
    </w:p>
    <w:p>
      <w:r>
        <w:t>Die Verifizierung der ärztlichen Einschätzung anhand der praxisgemässen Stan dardindikatoren (BGE 143 V 418, 143 V 409, 141 V 281) ergibt Folgendes:</w:t>
      </w:r>
    </w:p>
    <w:p>
      <w:r>
        <w:t>Die Ausprägung der diagnoserelevanten Befunde ist mässig. Wohl klagte die Beschwerdeführerin in funktioneller Hinsicht über Konzentrationsstörungen und Einschränkungen bezüglich Merkfähigkeit und Aufmerksamkeit. Die neuropsy chologischen Abklärungen ergaben diesbezüglich mittelschwere kognitive Funk tionsstörungen des figuralen Lernens und Gedächtnisses sowie teilweise leicht gradige Defizite in den Exekutivfunktionen. Das kognitive Leistungsvermögen war leicht bis mittelschwer beeinträchtigt. Sodann ist die affektive Kompetenz leicht eingeschränkt. Damit bestehen in der Tat Defizite, indessen nicht in einer Form, welche eine massive Einschränkung der Arbeitsfähigkeit der Beschwerde führerin plausibel erscheinen lassen .</w:t>
      </w:r>
    </w:p>
    <w:p>
      <w:r>
        <w:t>Betreffend Behandlungs- und Eingliederungserfolg oder -resistenz ist zu konsta tieren, dass zuletzt die Behandlung bei Psychoanalytiker E.___ Erfolge zei tigte samt Ideen zum Büroumzug, was indes am passiven Widerstand des Kanz leipartners scheiterte. Die Konflikte mit der WG-Partnerin konnten angegangen werden. Weiter gab es Entwicklungen hin zur besseren Fähigkeit, sich ihren Sachen zuwenden zu können (Urk. 8/188). Im Therapieverlauf kam es zu Zeiten grösse r en Rückzuges, aber auch zur Aufhellung der Stimmung und Erfolgen (Urk.</w:t>
      </w:r>
    </w:p>
    <w:p>
      <w:r>
        <w:t>8/135/6).</w:t>
      </w:r>
    </w:p>
    <w:p>
      <w:r>
        <w:t>Komorbiditäten bestehen keine, die Beschwerdeführerin leidet an keinen weiter gehenden relevanten Krankheiten. In Bezug auf die Persönlichkeitsdiagnostik zeigt sich eine Akzentuierung mit dissozialen Anteilen, welche die Beschwerde führerin indes gut für sich zu nutzen weiss.</w:t>
      </w:r>
    </w:p>
    <w:p>
      <w:r>
        <w:t>Als persönliche Ressourcen fallen die</w:t>
      </w:r>
    </w:p>
    <w:p>
      <w:r>
        <w:t>sehr hohe Intelligenz (Urk. 8/61/12) und Eloquenz (Urk. 8/223/17) sowie die ausserordentlich gute Bildung ins Gewicht. Die Beschwerdeführerin hat sodann Kontakt zu verschiedenen Personen , nament lich zur WG-Freundin , und macht Sport . Sie kann sich sodann bewusst zurück ziehen (Urk. 8/223/15). Der soziale Kontext ist insofern unauffällig, als sie ver schiedene persönliche Kontakte hat und dies auch im beruflichen Umfeld. Sodann wird sie bei Geldproblemen durch die Familie unterstützt (Urk. 8/ 61/10 ), wogegen der sonstige Kontakt zu den Eltern wohl eher schwierig ist , wenn auch nicht zer stritten (Urk. 8/ 50/3 ) ; sie telefoniert auch regelmässig mit der Mutter (Urk.</w:t>
      </w:r>
    </w:p>
    <w:p>
      <w:r>
        <w:t>8/61/10) . Zum Bruder scheint ein sehr gutes Verhältnis zu bestehen. Dieser wollte den Kinderwunsch der Beschwerdeführerin und ihrer verstorbenen Part nerin erfüllen (Urk. 8/ 61/7 ) und diesem überliess die Beschwerdeführerin ihr Boot samt Stellplatz (Urk. 24 und Urk. 25/3 ).</w:t>
      </w:r>
    </w:p>
    <w:p>
      <w:r>
        <w:t>Zum Thema der gleichmässige n Einschränkung des Aktivitätenniveaus in allen vergleichbaren Lebensbereichen ergibt sich, dass sich die Beschwerdeführerin im Haushalt zusammen mit der WG-Partnerin an den anfallenden Arbeiten beteiligt (Urk. 8/223/14), nachdem sie zuvor auf die Hilfe der Spitex angewiesen war (Urk.</w:t>
      </w:r>
    </w:p>
    <w:p>
      <w:r>
        <w:t>8/135/1 und Urk. 8/189/2). Sie pflegt sodann ein etwas reduziertes Freizeit verhalten. Unter der Woche verlässt sie um 13.00 Uhr die Wohnung und arbeitet bis teilweise 22.00 Uhr. Z weimal im Monat geht sie mit Freunden aus und hat regelmässige Kontakte zu Klienten und Bürokollegen, dies aber während der Arbeitszeit. Manchmal geht sie mit ihrer Freundin zum Vitaparcours und spielt monatlich Tennis (Urk. 8/132/3) . Früher schaute sie praktisch nur fern (Urk.</w:t>
      </w:r>
    </w:p>
    <w:p>
      <w:r>
        <w:t>8/61/10). Weiter ist sie neu im Vorstand der C.___ und nimmt regel mässig an Sitzungen teil . An den Wochenenden fährt sie häufig alleine ins Feri enhaus der Eltern in F.___</w:t>
      </w:r>
    </w:p>
    <w:p>
      <w:r>
        <w:t>(Urk. 8/223/15). Auch ging sie mit ihrer Thera peutin eine Liebschaft ein und verbrachte offensichtlich Zeit mit ihr (Urk.</w:t>
      </w:r>
    </w:p>
    <w:p>
      <w:r>
        <w:t>8/223/ 11-12 ), sodass auch bei aktueller respektive zwischenzeitlicher Part n erlosigkeit entsprechende Ressourcen für die Freizeitgestaltung vorhanden sind. Sie hat Kontakt zu fünf Personen (früher weniger als fünf, Urk. 8/61/10) und sitzt in der Freizeit zuweilen in Cafés , wo sie Leute beobachtet (Urk.</w:t>
      </w:r>
    </w:p>
    <w:p>
      <w:r>
        <w:t>8/223/78). Weiter benutzt sie regelmässig ihren Oldtimer und legt damit immerhin gut 1'500 km pro Jahr zurück (Urk. 24). Daneben ist sie mit einem zweiten Fahrzeug (Mercedes Benz) unterwegs, mit zuletzt rund</w:t>
      </w:r>
    </w:p>
    <w:p>
      <w:r>
        <w:t>5’600 km pro Jahr (Urk. 31/1). Dieses Fahrzeug benützt sie indes auch beruflich, um zu ihren Mandanten zu gelangen. Ferner ist die Beschwerdeführerin Eigentümerin eines Bootes, welches nach ihren Angaben und jenen des Bruders ausschliesslich von diesem benutzt wird (Urk. 24 und Urk.</w:t>
      </w:r>
    </w:p>
    <w:p>
      <w:r>
        <w:t>25/3). Dies widerspricht allerdings dem Hafenreglement der Bootssteg-Genossen schaft G.___</w:t>
      </w:r>
    </w:p>
    <w:p>
      <w:r>
        <w:t>(Urk. 31/3 Art. 5 Abs. 3), wo die Beschwerdeführerin einen Liege platz für ihr Boot hat; ein Verkauf oder eine Schenkung des Bootes an ihren Bruder würde zum Verlust des Liegeplatzes führen (Art. 5 Abs. 4 des Reglements). Es steht der Beschwerdeführerin damit jederzeit frei, über das Boot zu verfügen und dieses zu benützen , auch wenn dies aktuell nicht der Fall sein sollte . Sodann ist sie als Schiffsführerin tätig, wenn auch nur in ganz beschei denem Umfang ( Urk. 8/183/1-3 und Urk. 8/218).</w:t>
      </w:r>
    </w:p>
    <w:p>
      <w:r>
        <w:t>Der b ehandlungs- und eingliederungsanamnestisch ausgewiesene Leidensdruck erscheint nicht als sonderlich gross. Die am 19. September 2014 (Urk. 8/106) auf erlegte Schadenminderungspflicht im Sinne einer psychiatrisch-psychotherapeu tischen Behandlung setzte die Beschwerdeführerin nicht um; sie beliess es bei einer wohl hochfrequenten, aber lediglich psychologischen Betreuung ohne Medikation (Urk. 8/135/4 , Urk. 8/189/4 und Urk. 8/223/12 ). Die beruflichen Ein gliederungsbemühungen erschöpfen sich in der wenig lukrativen Tätigkeit als selbständigerwerbende Rechtsanwältin. Eine Bewerbung für eine Arbeitsstelle als Unselbständigerwerbende liegt nicht bei den Akten; die Beschwerdeführerin ist der Meinung, ohnehin keine Chancen auf eine Anstellung zu haben (Urk.</w:t>
      </w:r>
    </w:p>
    <w:p>
      <w:r>
        <w:t>8/ 223/32 ), ohne dies ausgetestet zu haben und den Horizont auf geeignetere Tätigkeiten zu richten, etwa in e inem Rechtsdienst bei der Verwaltung . Dies hatte bereits 2012 Gutachterin Dr. Y.___ vorgeschlagen (Urk.</w:t>
      </w:r>
    </w:p>
    <w:p>
      <w:r>
        <w:t>8/61/16). 6.2</w:t>
      </w:r>
    </w:p>
    <w:p>
      <w:r>
        <w:t>Aus dem Dargelegten folgt, dass die Beschwerdeführerin in einem gewissen Aus mass eingeschränkt ist. Allerdings verfügt sie über Ressourcen und die Einschrän kung en im Privatleben sind überschaubar. Damit erscheint die von den Gutach tern attestierte Arbeitsfähigkeit von 70 % (angestammt) respektive 80 % (ange passt) als plausibel. Jedenfalls kontrastieren die Ergebnisse des Gutachtens nicht mit jenen der Prüfung der Standardindikatoren. Zusammengefasst ist von einer Verbesserung des gesundheitlichen Zustandes und der entsprechenden Arbeitsfä higkeit auszugehen. Von weiteren Abklärungen sind keine</w:t>
      </w:r>
    </w:p>
    <w:p>
      <w:r>
        <w:t>entscheidwesentlichen Weiterungen zu erwarten, weshalb davon abzusehen ist . Dies umso mehr, als bei notorisch getätigten falschen Angaben ohnehin Zurückhaltung angezeigt ist bei Abklärungen, bei welche n massgeblich auf die Aussagen der versicherten Person abzustellen ist (vgl. etwa Urteil des Bundesgerichts 9C_714/2014 vom 22. Januar 2015). 7.</w:t>
      </w:r>
    </w:p>
    <w:p>
      <w:r>
        <w:t>Die Beschwerdegegnerin bemass das Valideneinkommen basierend auf dem vor der Erkrankung erzielten Verdienst mit Fr. 110'294.36 (Wert 2018). Für das Inva lideneinkommen stützte sie sich auf die Tabellenlöhne des Bundesamtes für Statistik, Lohnstrukturerhebung 2018, Tabelle T17, Ziff. 26 (Jurist/innen, Sozial wis senschaftler/innen und Kulturberufe für Frauen) und errechnete im noch zumut baren Pensum von 80 % einen Wert von Fr. 79'052.52 (Urk. 2 S. 3). Dies ist nicht zu beanstanden und wurde von der Beschwerdeführerin denn auch nicht bemän gelt. Damit resultiert ein Invaliditätsgrad von 28 %, weshalb die Beschwer defüh rerin kein Anrecht auf eine Rente der Invalidenversicherung mehr hat.</w:t>
      </w:r>
    </w:p>
    <w:p>
      <w:r>
        <w:rPr>
          <w:b/>
        </w:rPr>
        <w:t>E. 8</w:t>
      </w:r>
    </w:p>
    <w:p>
      <w:r>
        <w:t>und S. 11).</w:t>
      </w:r>
    </w:p>
    <w:p>
      <w:r>
        <w:t>Bei den Untersuchungen wirkte sie affektiv depressiv, gereizt, fatalistisch, wei nerlich, antriebsarm, eingeschränkt schwin g ungsfähig und latent suizidal ( Urk.</w:t>
      </w:r>
    </w:p>
    <w:p>
      <w:r>
        <w:t>8/50 S. 3). Es lag ein vollständiger Rückzug vor mit einem gewissen Mass an Bewältigungsstrategien ( Urk. 8/50 S. 4). Die Grundstimmung war subjektiv</w:t>
      </w:r>
    </w:p>
    <w:p>
      <w:r>
        <w:t>« Matsch » , völlig gleichgültig, « jenseits von Verzweiflung » , objektiv mittelschwer depressiv. Die Beschwerdeführerin hatte keine Zukunftspläne oder -wünsche, wirkte völlig unbeteiligt und resigniert (Urk. 8/61/2-18 S. 11). Gegenüber der behandelnden Psychologin imponierte sie als depressiv herabgestimmt und emo tional flach mit erheblicher Rationalisierung aller Gefühle und u nterdrückter Trauer. Gelinge das nicht, würden heftige Emotionen mit Trauer, Verzweiflung und Insuffizienz- und Schuldgefühlen hervortreten. Die emotionale Selbstregula tion war eingeschränkt mit schweren Vermeidungstendenzen betreffend Wieder lebens- und Triggerreizen , der verlorenen Partnerin sowie dem Todesereignis selbst (Urk. 8/91 S. 2).</w:t>
      </w:r>
    </w:p>
    <w:p>
      <w:r>
        <w:rPr>
          <w:b/>
        </w:rPr>
        <w:t>E. 8.1</w:t>
      </w:r>
    </w:p>
    <w:p>
      <w:r>
        <w:t>Zu prüfen bleibt die Rechtmässigkeit der rückwirkenden Rentenaufhebung per 1.</w:t>
      </w:r>
    </w:p>
    <w:p>
      <w:r>
        <w:t>August 2018.</w:t>
      </w:r>
    </w:p>
    <w:p>
      <w:r>
        <w:rPr>
          <w:b/>
        </w:rPr>
        <w:t>E. 8.2</w:t>
      </w:r>
    </w:p>
    <w:p>
      <w:r>
        <w:t>Die Herabsetzung oder Aufhebung der Renten, der Hilflosenentschädigungen und der Assistenzbeiträge erfolgt gemäss Art. 88 bis Abs. 2 IVV: a. frühestens vom ersten Tag des zweiten der Zustellung der Verfügung folgen den Monats an; b.</w:t>
      </w:r>
    </w:p>
    <w:p>
      <w:r>
        <w:t>rückwirkend ab Eintritt der für den Anspruch erheblichen Änderung, wenn die beziehende Person die Leistung zu Unrecht erwirkt hat oder der ihr nach Art. 77 IVV zumutbaren Meldepflicht nicht nachgekommen ist, unabhängig davon, ob die Verletzung der Meldepflicht oder die unrechtmässige Erwirkung ein Grund für die Weiterausrichtung der Leistung war.</w:t>
      </w:r>
    </w:p>
    <w:p>
      <w:r>
        <w:t>Nach Art. 77 IVV haben der Berechtigte oder sein gesetzlicher Vertreter sowie Behörden oder Dritte, denen die Leistung zukommt, jede für den Leistungsan spruch wesentliche Änderung, namentlich eine solche des Gesundheitszustand es, der Arbeits- oder Erwerbsfähigkeit (…) sowie der persönlichen und gegebenenfalls der wirtschaftlichen Verhältnisse des Versicherten unverzüglich der IV-Stelle anzuzeigen. Eine Meldepflichtverletzung setzt ein schuldhaftes Fehlverhalten voraus, wobei bereits eine leichte Fahrlässigkeit genügt (BGE 118 V 214 E. 2a).</w:t>
      </w:r>
    </w:p>
    <w:p>
      <w:r>
        <w:rPr>
          <w:b/>
        </w:rPr>
        <w:t>E. 8.3</w:t>
      </w:r>
    </w:p>
    <w:p>
      <w:r>
        <w:t>Zu verlangen, dass die Beschwerdeführerin ihre subjektiv allenfalls anders erlebte Leistungsfähigkeit als verbessert wahrnahm und ihren Gesundheitszustand nicht mehr als identisch erfasste, überspannt den Bogen an die zu erwartende Auf merksamkeit. Auch wenn die Beschwerdeführerin viel aktiver als noch bei der Rentenzusprache war, ist zu beachten, dass diese auf einer 30%igen Restarbeits fähigkeit beruhte. Weder die Arbeit bei der C.___ noch die wenigen Stun den als Schiffsführerin steigerten die effektiv geleistete</w:t>
      </w:r>
    </w:p>
    <w:p>
      <w:r>
        <w:t>Arbeits tätigkeit in wesentlichem Umfang. Auch der Auftritt im Fernsehen war zeitlich gesehen nicht dergestalt, als dass allein deswegen auf ein höheres zumutbares Arbeitspensum zu schliessen gewesen wäre. Obwohl alle diese Umstände ein massiv verbessertes Bild zur bislang sehr zurückgezogen agierenden Beschwerdeführerin zeichnen, musste ihr - als medizinische Laiin - dies selbst nicht bewusst sein. Hinzukommt, dass der behandelnde Psychologe seinerseits von einem insgesamt stationären Verlauf ausging mit Schwankungen. Sicherheit über die verbesserte Arbeitsfähig keit konnte erst durch die fachspezifische Begutachtung der Beschwerdeführerin gewonnen werden .</w:t>
      </w:r>
    </w:p>
    <w:p>
      <w:r>
        <w:rPr>
          <w:b/>
        </w:rPr>
        <w:t>E. 8.4</w:t>
      </w:r>
    </w:p>
    <w:p>
      <w:r>
        <w:t>Nach dem Gesagten besteht keine Meldepflichtverletzung , weshalb eine rückwir kende Rentenaufhebung per 1. August 2018 nicht zulässig ist. Die Verfügung der Einstellung der Rente erging am 20. April 2022 (Urk. 2) , weshalb die Rente per 1. Juni 2022 aufzuheben ist.</w:t>
      </w:r>
    </w:p>
    <w:p>
      <w:r>
        <w:rPr>
          <w:b/>
        </w:rPr>
        <w:t>E. 9</w:t>
      </w:r>
    </w:p>
    <w:p>
      <w:r>
        <w:t>Die Kosten des Verfahrens (Art. 69 Abs. 1 bis IVG) sind auf Fr. 8 00.-- festzulegen und ausgangsgemäss</w:t>
      </w:r>
    </w:p>
    <w:p>
      <w:r>
        <w:t>zu vier Fünfteln der Beschwerdeführerin und zu einem Fünftel der Beschwerdegegnerin aufzuerlegen.</w:t>
      </w:r>
    </w:p>
    <w:p>
      <w:r>
        <w:t>Die Beschwerdeführerin hat Anspruch auf eine um 4/5 gekürzte Parteientschädi gung, welche auf Fr. 800.-- (inkl. Barauslagen und MWST) festzulegen ist.</w:t>
      </w:r>
    </w:p>
    <w:p>
      <w:r>
        <w:t>Das Gericht erkennt: 1.</w:t>
      </w:r>
    </w:p>
    <w:p>
      <w:r>
        <w:t>In teilweise r Gutheissung der Beschwerde wird die Verfügung der Sozialversicherungs anstalt des Kantons Zürich, IV-Stelle, vom 20. April 2022 dahingehend abgeändert als festgestellt wird, dass die Beschwerdeführerin bis 31. Mai 2022 Anspruch auf eine ganze Invalidenrente hat. 2.</w:t>
      </w:r>
    </w:p>
    <w:p>
      <w:r>
        <w:t>Die Gerichtskosten von Fr. 800 .-- werden der Beschwerdeführerin zu vier Fünfteln sowie der Beschwerdegegnerin zu einem Fünftel auferlegt.</w:t>
      </w:r>
    </w:p>
    <w:p>
      <w:r>
        <w:t>Rechnung und Einzahlungsschein werden den Kostenpflichtigen nach Eintritt der Rechtskraft zugestellt. 3.</w:t>
      </w:r>
    </w:p>
    <w:p>
      <w:r>
        <w:t>Die Beschwerdegegnerin wird verpflichtet, der Beschwerdeführerin eine Parteientschä digung von Fr. 800 .-- (inkl. Barauslagen und MWST) zu bezahlen. 4.</w:t>
      </w:r>
    </w:p>
    <w:p>
      <w:r>
        <w:t>Zustellung gegen Empfangsschein an: - Rechtsanwältin Stephanie C. Elms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