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IV.2022.00270 vom 31. März 2023</w:t>
      </w:r>
    </w:p>
    <w:p>
      <w:r>
        <w:t>ZH Sozialversicherungsgericht, 2023-03-31, DE</w:t>
      </w:r>
    </w:p>
    <w:p>
      <w:r>
        <w:rPr>
          <w:b/>
        </w:rPr>
        <w:t xml:space="preserve">Quelle: </w:t>
      </w:r>
      <w:r>
        <w:t>https://mcp.opencaselaw.ch/entscheid/zh_sozialversicherungsgericht_IV.2022.00270</w:t>
      </w:r>
    </w:p>
    <w:p>
      <w:r>
        <w:t>FR: ZH_SOZIALVERSICHERUNGSGERICHT IV.2022.00270 du 31 mars 2023</w:t>
      </w:r>
    </w:p>
    <w:p>
      <w:r>
        <w:t>IT: ZH_SOZIALVERSICHERUNGSGERICHT IV.2022.00270 del 31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 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 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1.3</w:t>
      </w:r>
    </w:p>
    <w:p>
      <w:r>
        <w:t>Die Annahme eines psychischen Gesundheitsscha dens im Sinne von Art. 4 Abs. 1 IVG s 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 chische Krankheit ist jedoch nicht ohne W 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 xperten begründet sind (BGE 134 V 231 E. 5.1, 125 V 351 E. 3a mit Hinweis ; Urteil des Bundesgerichts 9C_529/2021 vom 26. Juli 2022 E. 3.2.1 ). 2.</w:t>
      </w:r>
    </w:p>
    <w:p>
      <w:r>
        <w:rPr>
          <w:b/>
        </w:rPr>
        <w:t>E. 2</w:t>
      </w:r>
    </w:p>
    <w:p>
      <w:r>
        <w:t>Dagegen erhob der Versicherte am 17. Mai 2022 Beschwerde (Urk. 1) und bean tragte, die angefochtene Verfügung sei aufzuheben und die Beschwerdegegnerin sei zu verpflichten, ihm die gesetzlich geschuldeten Leistungen auszurichten, ins besondere eine Invalidenrente (S. 2). Mit Bes chwerdeantwort vom 29. Juni 2022 (Urk. 5) schloss die Beschwerdegegnerin auf Abweisung der Beschwerde, was dem Beschwerdeführer am 30. Juni 2022 zur Kenntnis gebracht wurde (Urk. 7).</w:t>
      </w:r>
    </w:p>
    <w:p>
      <w:r>
        <w:t>Das Gericht zieht in Erwägung: 1.</w:t>
      </w:r>
    </w:p>
    <w:p>
      <w:r>
        <w:rPr>
          <w:b/>
        </w:rPr>
        <w:t>E. 2.1</w:t>
      </w:r>
    </w:p>
    <w:p>
      <w:r>
        <w:t>Die Beschwerdegegnerin begründete die leistungsabweisende Verfügung (Urk. 2) damit, dass weder aus körperlicher noch psychi atri scher Sicht Einschränkungen vorlägen, welche die Arbeitsfähigkeit langandauernd beeinträchtigten. Es bestün den zudem genügend Ressourcen, welche die vorhandenen subjektiven Einschränkungen überwindbar machten, was sich beispielsweise im hohen Aktivi tätsgrad des Beschwerdeführers wiederspiegle. Im Weiteren seien diverse psycho soziale Faktoren vorhanden , welche sich belastend auf den Beschwerdeführer auswirkten und von der Invalidenversicherung nicht berücksichtigt werden könn ten (S. 1 f.).</w:t>
      </w:r>
    </w:p>
    <w:p>
      <w:r>
        <w:rPr>
          <w:b/>
        </w:rPr>
        <w:t>E. 2.2</w:t>
      </w:r>
    </w:p>
    <w:p>
      <w:r>
        <w:t>Der Beschwerdeführer machte demgegenüber geltend (Urk. 1), die Beschwerde gegnerin habe zu Unrecht nicht auf das</w:t>
      </w:r>
    </w:p>
    <w:p>
      <w:r>
        <w:t>A.___ - Gutachten abgestellt. Dabei sei unklar, ob sie die Expertise für nicht beweiswertig halte oder davon abweiche, weil es sich nicht an die normativen V orgaben gehalten habe (S. 4 Ziff. 6). Im ersteren Fall müsste ein neues Gutachten eingeholt werden und der Regionale Ärztliche Dienst (RAD) hätte einen solchen</w:t>
      </w:r>
    </w:p>
    <w:p>
      <w:r>
        <w:t>Mangel nicht ohne eine neue Expertise heilen können (S. 5 Ziff. 6.1). D er RAD habe sich sodann nicht mit den medizi nisch erhobenen Befunden auseinandergesetzt, sich zu eine r ihm fachfremden neuropsychologischen Diagnose geäussert , keine eigenen Untersuchungen gemacht respektive Befunde erhoben und habe selektiv und nicht umfassend für gewisse Punkte andere Interpretationen geltend gemacht (S. 5 f. Ziff. 6.2).</w:t>
      </w:r>
    </w:p>
    <w:p>
      <w:r>
        <w:t>Sollte die Beschwerdegegnerin dem Gutachten B eweiswert beime ssen, so wäre zu prü fen, ob von der Expertise betreffend Arbeitsfähigkeit abgewichen werden könnte.</w:t>
      </w:r>
    </w:p>
    <w:p>
      <w:r>
        <w:t>Der RAD habe</w:t>
      </w:r>
    </w:p>
    <w:p>
      <w:r>
        <w:t>die Arbeitsfähigkeit nicht mittels eines umfassenden strukturierten Beweisverfahrens beurteilt und nicht nachgewiesen, dass die gutachterlichen Dar legungen nicht mit den normativen Vorgaben über einstimmten (S. 6 f f . Ziff. 7) .</w:t>
      </w:r>
    </w:p>
    <w:p>
      <w:r>
        <w:t>3. 3.1</w:t>
      </w:r>
    </w:p>
    <w:p>
      <w:r>
        <w:t>3.1.1</w:t>
      </w:r>
    </w:p>
    <w:p>
      <w:r>
        <w:t>Die A.___ -Gutachter Dr. med. B.___ , Fachärztin für Allgemeine Innere Medi zin FMH, Prof. Dr. med. C.___ , Facharzt FMH für Neurologie, Dr. med .</w:t>
      </w:r>
    </w:p>
    <w:p>
      <w:r>
        <w:t>D.___ , Facharzt für Chirurgie-Unfallchirurgie , med. pract . E.___ , Facharzt für Psy chiatrie und Psychotherapie, sowie</w:t>
      </w:r>
    </w:p>
    <w:p>
      <w:r>
        <w:t>MSc</w:t>
      </w:r>
    </w:p>
    <w:p>
      <w:r>
        <w:t>F.___ , Fachpsychologin für Neuro psy chologie FSP /SVNP , stellten in ihrer Konsensbeurteilu ng vom 1. Mai 2020 (Urk. 6/141/1-20 ) folgende Diagnosen (S. 13 f.): - mit Auswirkungen auf die Arbeitsfähigkeit: - leichte kognitive Störung (ICD-10 F06.7) - sonstige depressive Episoden (larviert, somatisiert ) mit somatischen Symp tomen (ICD-10 F32.8) - anhaltende somatoforme Schmerzstörung (ICD-10 F45.4) - andere psychische Störungen aufgrund einer Schädigung oder Funktions störung des Gehirns oder einer körperlichen Krankheit - ohne Auswirkungen auf die Arbeitsfähigkeit: - arterielle Hypertonie, ED 2006 - Status nach subtotaler Schilddrüsenresektion 1998 - aktuell euthyreote Stoffwechsellage - familiäres Glaukom mit dysgenetischem Kammerwinkel beidseits - Status nach mehreren Trabekulotomien beidseits 1991/1992 - Status nach Varikozelen OP beidseits 1990 - Status nach Hämorrhoiden OP 1998 - Status nach Helicobacte reradikation 2015 - A ktenan amn estisch</w:t>
      </w:r>
    </w:p>
    <w:p>
      <w:r>
        <w:t>Status</w:t>
      </w:r>
    </w:p>
    <w:p>
      <w:r>
        <w:t>nach</w:t>
      </w:r>
    </w:p>
    <w:p>
      <w:r>
        <w:t>posttraumatischer</w:t>
      </w:r>
    </w:p>
    <w:p>
      <w:r>
        <w:t>Belastungsstörung (PTBS; ICD-10 F43.1) - Status nach Sch ulterkontusion (ICD-10 S40.0) mit Subluxation rechte Bicepssehne nach Sturz ( Pulley -Läsion) - Status nach HWS-Distorsion (ICD-10 S13.4) vom 2 0. September 2015 - Status nach Volkmann’scher Fraktur links (konservativ versorgt) 3. August</w:t>
      </w:r>
    </w:p>
    <w:p>
      <w:r>
        <w:t>2019 - cervicovertebrales und - cephales Syndrom mit/bei: - posttraumatische n</w:t>
      </w:r>
    </w:p>
    <w:p>
      <w:r>
        <w:t>Kopfschme rzen,</w:t>
      </w:r>
    </w:p>
    <w:p>
      <w:r>
        <w:t>am</w:t>
      </w:r>
    </w:p>
    <w:p>
      <w:r>
        <w:t>ehesten</w:t>
      </w:r>
    </w:p>
    <w:p>
      <w:r>
        <w:t>Spannungstypko pf schmerzen entsprechend - Status nach Autounfall vom 20. September 2015 - lumbovertebrales Syndrom mit/bei: - Diskushernie L5/S1 - leichte vaskuläre Leukenzephalopathie und leichte globale Hirnatrophie rechtsbetont</w:t>
      </w:r>
    </w:p>
    <w:p>
      <w:r>
        <w:t>Die Experten gingen sowohl in der bisherigen Tätigkeit als Geschäftsführer bei der Z.___ sowie in einer angepassten Tätigkeit von einer Arbeitsunfähigkeit von 40 bis 50 % aus, wobei</w:t>
      </w:r>
    </w:p>
    <w:p>
      <w:r>
        <w:t>diese vordergründig durch die psychische Störung bedingt sei und das vom psychiatrischen Experten geäusserte Fähigkeitsprofil gelte . Die früheren Arbeitsunfähigkeitsbemessungen seien durch Kliniken erstellt worden und seien aufgrund der Akten und der damals gestellten Diagnosen schlüssig, so dass diese Bemessungen in der bisherigen Tätigkeit nachvollziehbar seien. Da die angestammte Tätigkeit als optimal angepasste Tätigkeit betrachtet werden könne, gälten die für die bisherige Tätigkeit aufgeführten Arbeitsunfähigkeitsbemessun gen auch für eine angepasste Tätigkeit. Die im Rahmen der aktuellen Begutach tung attestierte Arbeitsunfähigkeit von 40 bis 50 % entspreche der aktuell ausgeübten Tätigkeit von 60 %. D ieses 60 %-Pensum</w:t>
      </w:r>
    </w:p>
    <w:p>
      <w:r>
        <w:t>bzw. die 40%ige Arbeits unfähigkeit bestehe retrospektiv seit April 201 7. Es wurde darauf hingewiesen, dass die aus psychiatrischer Sicht attestierte Arbeitsunfähigkeit für die nächsten 12-24 Monate Geltung habe; danach sollte eine erneute psychiatrische Begut achtung stattfinden</w:t>
      </w:r>
    </w:p>
    <w:p>
      <w:r>
        <w:t>(S. 15 f. ).</w:t>
      </w:r>
    </w:p>
    <w:p>
      <w:r>
        <w:t>3.1.2</w:t>
      </w:r>
    </w:p>
    <w:p>
      <w:r>
        <w:t>Prof. Dr. C.___ führte in seinem neurologischen Teilgutachten vo m 8. Januar 2020 (Urk. 6/141/91-110) folgende Diagnosen auf (S. 15 ): - mit Auswirkungen auf die Arbeitsfähigkeit: keine - ohne Auswirkungen auf die Arbeitsfähigkeit: - cervicovertebrales und - cephales Syndrom mit/bei: - posttraumatische n</w:t>
      </w:r>
    </w:p>
    <w:p>
      <w:r>
        <w:t>Kopfschme rzen,</w:t>
      </w:r>
    </w:p>
    <w:p>
      <w:r>
        <w:t>am</w:t>
      </w:r>
    </w:p>
    <w:p>
      <w:r>
        <w:t>ehesten Spannungstypko pf schmerzen entsprechend - Status nach Autounfall vom 20. September 2015 - lumbovertebrales Syndrom mit/bei: - Diskushernie L5/S1 - leichte vaskuläre Leukenzephalopathie und leichte globale Hirnatrophie rechtsbetont</w:t>
      </w:r>
    </w:p>
    <w:p>
      <w:r>
        <w:t>Der Gutachter führte aus, dass sich im Rahmen der neurologischen Untersuchung keine fokalen neurologischen Defizite gezeigt hätten. Entsprechend seien aktuell keine Diagnosen mit Auswirkungen auf die Arbe itsfähigkeit zu stellen und es liege in der angestammten und in einer angepassten Tätigkeit aus somatisch-neurologischer Sicht betreffend Zeit- und Leistungskomponenten eine volle Arbeitsfähigkeit vor ( S. 15, S. 17 ff.). 3.1.3</w:t>
      </w:r>
    </w:p>
    <w:p>
      <w:r>
        <w:t>Der orthopädische Gutachter stellte in seinem Teilgutachten vom 20. Januar 2020 (Urk. 6/141/111-136 ) folgende Diagnosen (S. 20): - mit Auswirkungen auf die Arbeitsfähigkeit: keine - ohne Auswirkungen auf die Arbeitsfähigkeit: - Status nach Schulterkontusion (ICD-10 S40.0) mit Subluxation rechte Bicepssehne nach Sturz ( Pulley -Läsion) - Status nach HWS-Distorsion (ICD-10 S13.4) vom 20. September 2015 - Status nach Volkmann’scher Fraktur links (konservativ versorgt) am 3. August 2019</w:t>
      </w:r>
    </w:p>
    <w:p>
      <w:r>
        <w:t>Bezogen auf ein vollzeitliches Pensum liege aus orthopädisch-chirurgischer Sicht</w:t>
      </w:r>
    </w:p>
    <w:p>
      <w:r>
        <w:t>eine Arbeitsfähigkeit von 100 % vor</w:t>
      </w:r>
    </w:p>
    <w:p>
      <w:r>
        <w:t>(S. 24). 3.1.4</w:t>
      </w:r>
    </w:p>
    <w:p>
      <w:r>
        <w:t>Die allgemein- internistische Gutachterin nannte in ihrem Teilgutachten vom 29. Januar 2020 (Urk. 6/141/68-90) folgende Diagnosen (S. 16) : - mit Auswirkungen auf die Arbeitsfähigkeit: keine - ohne Auswirkungen auf die Arbeitsfähigkeit: - arterielle Hypertonie, ED 2006 - Status nach subtotaler Schilddrüsenresektion 1998 - aktuell euthyreote Stoffwechsellage - familiäres Glaukom mit dysgenetischem Kammerwinkel beidseits - Status nach mehreren Trabekulotomien beidseits 1991/1992 - Status nach Varikozelen OP beidseits 1990 - Status nach Hämorrhoiden OP 1998 - Status nach Helicobactere radikation 2015</w:t>
      </w:r>
    </w:p>
    <w:p>
      <w:r>
        <w:t>Die Expertin hielt fest , aus allgem ein-internistischer Sicht ergäben sich weder in der bisherigen noch in einer angepassten Tätigkeit Einschränkungen des zeitli chen Arbeitspensums oder der Leistungsfähigkeit . Aktuell und retrospektiv bestehe auf allgemein-internistischem Fachgebiet keine Einschränkung der Arbeitsfähigkeit (S. 20 f.). 3.1.5</w:t>
      </w:r>
    </w:p>
    <w:p>
      <w:r>
        <w:t>Die neur opsychologische Gutachterin diagnostizierte am 6. Februar 2020</w:t>
      </w:r>
    </w:p>
    <w:p>
      <w:r>
        <w:t>eine leichte kognitive Störung ( ICD-10 F06.7; Urk. 6/141/141-163 S. 19). Die Haupt schwierigkeiten beständen in einer mittelschweren verbalen Enkodier- und Spei cherstörung, einer retroaktiven Interferenz, erhöhten Konfabulationen in den freien Abrufleistungen sowie in diskreten Leistungseinbrüchen am Ende der Untersuchung als Ausdruck von Ermüdung (Differenzialdiagnose Belastbarkeit). Bei grenzwertig vorhandenem Kurzzeitgedächtnis zeige sich die Leistung in der Supraspanne (1. Lernabruf) als leicht beeinträchtigt und der weitere Lernverlauf fluktuierend. Bei gut dargestelltem Interferenzabruf gelinge die kurzfristige Abrufleistung der zuvor gelernten Informationen ungenügend und zeige einen weiteren Informationsverlust über Zeit. Der zeitlich verzögerte Abruf liege daher im mittelschwer beeinträchtigten Bereich. Auch die Wiederkennung gelinge stark ungenügend und der Beschwerdeführer zeige erhöhte falsch-positiv Antworten aus der Interferenzliste. In den freien Abrufleistungen präsentiere er vermehrte Konfabulationen. Gegenüber diesen deutlich ungenügenden Leistungen zeige er indes eine sehr gute Leistung im Arbeitsgedächtnis , wobei auch der verbal-logi sche Abruf kurzfristig gelinge und zeitlich verzöger t</w:t>
      </w:r>
    </w:p>
    <w:p>
      <w:r>
        <w:t>regelrecht . Er zeige keine Einbussen im visuell-räumlichen Lernen und Gedächtnis und der zeitlich verzö gerte Abruf der zuvor regelrecht kopierten Rey-Figur gelinge ebenfalls gut (S. 16 f.) .</w:t>
      </w:r>
    </w:p>
    <w:p>
      <w:r>
        <w:t>Der Beschwerdeführer weise in der Unte rsuchung Zeichen von Hypermnesie auf und auch die dargestellte verbale Enkodier- und Speicherstörung mit vorhande nen Konfabulationen seien mit einer PTBS vereinbar (S. 17). Am Ende der Exploration präsentiere er vereinzelt ungenügende und fluktuierende Reaktions zeiten in den TAP-Leistungen, was überwiegend wahrscheinlich als Ausdruck von kognitiver Ermüdung (Differenzialdiagnose Belastbarkeit) unter Dauerbean spruchung zu verstehen sei. Insgesamt zeige er aber keine Ermüdungszeichen, wobei die stetige intensive Auseinandersetzung mit den negativen Erlebnissen (Traum [a] erlebnisse n ) zusammen mit den Testanforderungen überwiegend wahr scheinlich einen kognitiven « Overload » bedingten . Insgesamt weise er gute Auf merksamkei tsleistungen auf und die Gedächtnis- sowie Exekutivfunktionen und die Visuokonstruktion erwiesen sich als regelrecht</w:t>
      </w:r>
    </w:p>
    <w:p>
      <w:r>
        <w:t>(S. 18).</w:t>
      </w:r>
    </w:p>
    <w:p>
      <w:r>
        <w:t>Unter dem Titel Arbeitsfähigkeit führte die Expertin aus, dass in der angestamm ten Tätigkeit aus rein neuropsycho logischer Sicht die vorgegebene Tagess ollzeit zumu t bar sei. A ufgrund der verminderten Belastbarkeit und hierunter dargestell ten Gedächtniseinbussen sowie im Verlauf der vorhandenen Leistungseinbrüche sei die Leistungsfähigkeit um 20 % eingeschränkt . Gemäss den Leitlinien der SVNP entspreche eine leicht e neuropsychologische Störung einer Arbeitsfähig keit von 70 bis 90 %, wobei beim Beschwerdeführer in der bisherigen Tätigkeit</w:t>
      </w:r>
    </w:p>
    <w:p>
      <w:r>
        <w:t>eine Arbeitsfähigkeit von 80 % vorliege (S. 21 ).</w:t>
      </w:r>
    </w:p>
    <w:p>
      <w:r>
        <w:t>Die angestammte Tätigkeit sei mit dem beim Beschwerdeführer vorliegenden kognitiven Leistungsniveau ver einbar (S. 22). 3.1.6</w:t>
      </w:r>
    </w:p>
    <w:p>
      <w:r>
        <w:t>Der psychiatrische Experte stellte in seinem Teilgutachten vom 16. Februar 2020 (Urk. 6/141/165-198) folgende Diagnosen (S. 25): - mit Auswirkungen auf die Arbeitsfähigkeit: - sonstige depressive Episoden (larviert, somatisiert ) mit somatischen Symp tomen (ICD-10 F32.8) - anhaltende somatoforme S chmerzstörung (ICD-10 F45.4) - andere psychische Störungen aufgrund einer Schädigung oder Funktions störung des Gehirns oder einer körperlichen Krankheit. Leichte kognitive Störung (leichte neuropsychologische Störung; ICD-10 F06.7) - ohne Auswirkungen auf die Arbeitsfähigkeit: - aktenanamnestisch Status nach PTBS (ICD-10 F43.1)</w:t>
      </w:r>
    </w:p>
    <w:p>
      <w:r>
        <w:t>Der Gutac hter führte aus, dass gemäss Mini-ICF-APP in den Bereichen Flexibili tät und Umstellungsfähigkeit, Entscheidungs- und Urteilsfähigkeit, Wider stands- und Durchhaltefähigkeit und Selbstbehauptungsfähigkeit mässige bis erheblich ausgeprägte Beeinträchtigungen bestanden hätten. Betreffend Proaktivität und Spontanaktivität, Mobilität und Verk ehrsfähigkeit, Gruppenfähigkeit sowie</w:t>
      </w:r>
    </w:p>
    <w:p>
      <w:r>
        <w:t>Kon versations - und Kontaktfähigkeit zu Dritten sei von leicht bis mässig ausgepräg ten Beeinträchtigungen auszugehen (S. 24).</w:t>
      </w:r>
    </w:p>
    <w:p>
      <w:r>
        <w:t>Der Beschwerdeführer sei betreffend Psychostatus, Beziehungsgestaltung, Kon taktaufnahme und Übertragungsaspekte als alteriert zu bezeichnen. Die beste hende depressive Symptomatik sei erst nach einiger Zeit deutlich geworden, da er über weite Strecken um Wahrung der Fassung und Aufrechterhaltung der Fas sade bemüht gewesen sei. Die depressive Symptomatik sei ausg eprägt vorhanden gewesen und mit somatischen Symptomen einherg egangen. Auch testpsychiat risch (HAMD 17) habe sich ein deutlicher Hinweis auf das Bestehen einer depres siven Symptomatik gefunden. Die Symptomatik sei als larviert zu beschreiben , wobei eine als deutlich zu bezeichnende Erschöpfungssymptomatik, eine Minde rung des gesamten psychischen und energetischen Potenzials, eine gewisse Affektlabilität bis hin zur Affektinkontinenz sowie eine geringe Belastbarkeit deutlich geworden seien, sodass hieraus eine wesentliche Einschränkung der Leistungs- und Belastungsfähigkeit und letztlich auch der Arbeitsfähigkeit zu « konsternieren » gewesen sei (S. 25 f.).</w:t>
      </w:r>
    </w:p>
    <w:p>
      <w:r>
        <w:t>Die depressive Störung möge mit einer gewissen Somatisierung, einem Sprung ins Körperliche einhergehen, wobei aktuell – vor dem Hintergrund der bestehen den rezidivierenden Kopf- und Nackenschmerzen – die Diagnose einer anhalten den somatoformen Schmerzstörung gestellt werden könne. Insgesamt erscheine im Verlauf dieser Symptomatik ein gewisser Rückgang aufgetreten zu sein, da weitere vorbestehende körperliche Beschwerden und Schmerzen momentan nicht mehr beklagt würden (S. 26).</w:t>
      </w:r>
    </w:p>
    <w:p>
      <w:r>
        <w:t>Als Ursprung der psychischen Alteration sei das Unfallereignis vom 20. September 2015 zu nennen . Anfänglich könne eine Anpassungsstörung mit traumaassoziierter Symptomatik bestanden haben. Soweit retrospektiv möglich, habe damals kein Vollbild einer PTBS vorgelegen. Im weiteren Verlauf hätten sich insbesondere die depressive St örung ausgebildet und verstärkt respektive die Anpassungsstörung zu einer depress iven Störung beziehungsweise zu mindestens einer mittelgradigen depressiven Episode entwickelt. Hierzu seien auch weitere Umstände wie die Konfrontation mit dem Coach der Integrationsmassnahme der Wiedereing liederung und die Observation in Zusammenhang gestanden , welche die bestehende traumaassoziierte Symptomatik verstärkt</w:t>
      </w:r>
    </w:p>
    <w:p>
      <w:r>
        <w:t>hätten , so dass im Ver laufsbericht des Universitätsspitals G.___</w:t>
      </w:r>
    </w:p>
    <w:p>
      <w:r>
        <w:t>vom 1. Dezember 2017 die Diagnose einer PTBS gestellt worden sei</w:t>
      </w:r>
    </w:p>
    <w:p>
      <w:r>
        <w:t>(S. 26). Soweit retrospektiv möglich,</w:t>
      </w:r>
    </w:p>
    <w:p>
      <w:r>
        <w:t>sei diese Diagnose grundsätzlich nicht in Frage zu stellen , aktuell bestehe sie indes nicht mehr, da kein Vollbild der PTBS festgestellt werden könne. Es hätten traumaas soziierte Symptome bestanden, wobei deren Qualifikation entsprechend den I CD-Kriterien nicht einfach sei, da letztere keine differenzierte n Diagnosemöglichkei ten böten. Trotzdem erschwer ten die aktuell noch feststellbaren traumaassoziier te n Symptome die Situation und verstärkten die weiteren aus psychiatrischer Sicht zu stellenden Diagnosen die Symptomatik (S. 27).</w:t>
      </w:r>
    </w:p>
    <w:p>
      <w:r>
        <w:t>Die in der neuropsychologischen Untersuchung festgestellten Auffälligkeiten seien am ehesten multifaktoriell bedingt. Hier komme der depressiven Störung ein Einfluss auf die Kognition zu, ebenso wie dem Schmerz, der Erkrankung aus dem somatoformen Diagnosespektrum und der traumaassoziierten Symptomatik (S. 27).</w:t>
      </w:r>
    </w:p>
    <w:p>
      <w:r>
        <w:t>Unter dem Titel Arbeitsfähigkeit bemerkte der Gutachter, dass der Beschwerde führer aus psychiatrischer Sicht in der Lage sei, sämtliche seinem körperlichen Belastungsprofil angepasste Tätigkeiten mit einer integralen Reduktion von 40 bis 50 % zu verrichten. Die Leistungsfähigkeit möge innerhalb der Woche, von Tagen oder auch eines Tages fluktuieren. Die zuletzt ausgeübte Tätigkeit sei auch nach Ansicht des Beschwerdeführers als ideal angepasste Verrichtung zu bezeich nen .</w:t>
      </w:r>
    </w:p>
    <w:p>
      <w:r>
        <w:t>Letzterer gehe davon aus, es könne erst dann zu einer weiteren Stabilität kommen respektive er könne erst dann seinen Alltag wieder leben und gestalten , wenn das gesamte Verfahren abgeschlossen sei. Entsprechend könne erst nach Abschluss des hängigen Gerichtsverfahrens und des Strafverfahrens wegen Ver sicherungsbetrugs endgültig eine Stabilisierung eintreten, so dass die Beurteilung der Arbeitsfähigkeit für die nächsten 12 bis 24 Monate respektive bis zum Abschluss des laufenden Strafverfahrens gelte und hernach unbedingt eine erneute neuropsychologische und psychiatrische Abklärung durchgeführt werden sollte n (S. 32, vgl. S. 30 oben ). Eine Einschränkung der Arbeitsfähigkeit habe bereits nach dem Unfallereignis bestanden, ohne dass sich dies retrospektiv genau darstellen liesse, wobei im Jahre 2017 sicherlich eine Zunahme eingetreten sei (S . 33). 3.1.7</w:t>
      </w:r>
    </w:p>
    <w:p>
      <w:r>
        <w:t>Der neurologische Gutachter und ärztliche Leiter der A.___</w:t>
      </w:r>
    </w:p>
    <w:p>
      <w:r>
        <w:t>hielt am 2. Dezember 2020 in Beantwortung der Rückfragen der Beschwerdegegnerin vom 8. Juni 2020 (Urk. 6/144) nach Rücksprache und im Konsens mit allen Sachver ständigen Folgendes fest (Urk. 6/150): Die von der neuropsychologischen Exper tin festgestellte leichte kognitive Störung schränke die Fahrfähigkeit des Beschwerdeführers nicht ein, was auch unter Berücksichtigung des Observations materials gelte. Die von der neuropsychologischen Expertin festgestellte nicht durchwegs gegebene Auffassungsgabe im Anamnesegespräch sei dahingehend zu verstehen, dass der Beschwerdeführer i m Rahmen des neuropsychologischen Anamnesegespräch s gelegentlich nicht verstanden habe , was die Expertin von ihm habe erfahren wollen ;</w:t>
      </w:r>
    </w:p>
    <w:p>
      <w:r>
        <w:t>er habe eine Antwort gegeben, welche die gestellte Frage nicht beantwortet habe (S. 1).</w:t>
      </w:r>
    </w:p>
    <w:p>
      <w:r>
        <w:t>Im Weiteren wurde festgehalten , dass für den Fall, dass nach Abschluss des Gerichts - und Strafverfahrens allein durch de n Wegfall der dadurch verursachten Belastung eine höhere Arbeits fähigkeit möglich wäre, psychosoziale Faktoren vorlägen, die bei der Bemessung der Arbeitsfähigkeit ausser Acht zu lassen seien. Bei dem vor Eintritt des Gesundheitsschadens sehr leistungsorientierten und ini tiativen Beschwerdeführer sei es indes aufgrund der Diskrepanz des Selbstbilds als erfolgreicher Selbständigerwerbender einerseits und der Anschuldigung des Versicherungsbetrugs und der Hausdurchsuchung andererseits zu einem innerpsychischen Konflikt gekommen, der zu einer depressiven Störung geführt habe und diese noch unterhalte. Aufgrund der beim Beschwerdeführer vorhan denen Ressourcen sei es denkbar respektive wahrscheinlich, dass er nach Wegfall der Belastungsfaktoren den genannten Konflikt lösen und wieder zu einer höhe ren Arbeitsfähigkeit zurückfinden könne. Dies sei indes keinesfalls garantiert und jedenfalls nicht das selbstverständlich zu erwartende Resultat des Abschlusses des Strafverfahrens. Insofern sei es durch die psychosozialen Belastungen zu einem verselbständig t en Gesundheitsschaden gekommen, welcher bei der Bemes sung der Arbeitsfähigkeit zu berücksichtigen sei (S. 2).</w:t>
      </w:r>
    </w:p>
    <w:p>
      <w:r>
        <w:t>Betreffend die la r vierte Depression führte der Gutachter aus , dass eine solche ein Subtyp einer depressiven Störung sei, die sich hinter körperlichen Beschwerden verberge. Die Ansicht [der RAD-Ärztin ] , wonach es sich um kein eigenständiges Krankheitsbild handeln solle, sondern um eine Diagnose, die eigentlich nur im Rückblick gestellt werden könne, werde nicht geteilt. Eine la r vierte Depression lasse sich unter Berücksichtigung der Anamnese und Würdigung der Symptome durch den psychiatrischen Facharzt genauso diagnostizieren wie eine typische depressive Störung. Aufgrund des klinischen Eindrucks und der testpsychiatri schen Resultate (HAMD 17) müsse auch aktuell davon ausgegangen werden, dass ein mittelschweres respektive phasenweise schwer ausgeprägtes depressives Syn drom mit somatischen Symptomen bestehe, wobei eine deutliche Erschöpfungs symptomatik und eine Minderung des gesamten energetischen Potenzials vorlä gen, zusammen mit einer Affektlabilität bis - inkontinenz und mit rezidivierenden Kopf- und Nackenbeschwerden, welche teilweise im Rahmen der anhaltenden somatoformen Schmerzstörung und teilweise im Zusammenhang mit der larvier ten Depression einzuordnen seien (S. 2 f.).</w:t>
      </w:r>
    </w:p>
    <w:p>
      <w:r>
        <w:t>Die cervicovertebralen und lumbalen Schmerzen, welche sich aus somatischer Sicht nicht ausreichend erklären liessen, seien aus psychiatrischer Sicht teilweise im Rahmen der anhaltenden somatoformen Schmerzstörung einzuordnen. Wes halb beinahe täglich auftretende Nacken- und Rückenschmerzen</w:t>
      </w:r>
    </w:p>
    <w:p>
      <w:r>
        <w:t>nicht als anhal tende Schmerzen zu beurteilen sein sollen, sei nicht nachvollziehbar. Selbst wenn auf die Diagnose einer anhaltenden somatoformen Schmerzstörung verzichtet würde, würde dies an der Beurteilung der Arbeitsfähigkeit nichts ändern, da diese durch die diagnostizierte mindestens mittelschwere depressive Episode limitiert werde (S. 3).</w:t>
      </w:r>
    </w:p>
    <w:p>
      <w:r>
        <w:t>Im Zusammenhang mit der Frage nach der «Aggravation»</w:t>
      </w:r>
    </w:p>
    <w:p>
      <w:r>
        <w:t>nach dem Unfallereig nis [vgl. Urk. 6/141/ 194 ] führte der Gutachter aus, dass diesbezüglich Aggrava tion im untechnischen Sinne von Verschlimmerung zu verstehen sei. Beim Beschwerdeführer sei es nicht nur durch das Unfallereignis zu einem innerpsychischen Konflikt – welcher letztlich zu einer depressiven Episode geführt habe – gekommen, sondern zusätzlich auch durch das Strafverfahren, den Vorwurf des Betrugs, die Hausdurchsuchung morgens um 6 Uhr und die Begegnung mit d em merkwürdigen Case Manager des Haftpflichtversicherers (S. 3).</w:t>
      </w:r>
    </w:p>
    <w:p>
      <w:r>
        <w:t>Schliesslich hielt der Experte fest, dass weiterhin mindestens eine mittelschwere depressive Episode vorliege, welche keine höh ere Arbeitsfähigkeit erlaube. Au s dem Rückgang der körperlichen Symptome ergebe sich keine massgebliche Ver bess erung der Arbeitsfähigkeit (S. 4). 3.2</w:t>
      </w:r>
    </w:p>
    <w:p>
      <w:r>
        <w:t>Die RAD-Ärztin Dr. med. H.___ , Fachärztin Psychiatrie und Psychotherapie, führte in ihrer Stellungnahme vom 9. Dezember 2020 (Urk. 6/155/13-15) aus, das bidisziplinäre Gutachten (Psychiatrie/Neuropsychologie)</w:t>
      </w:r>
    </w:p>
    <w:p>
      <w:r>
        <w:t>im Rahmen der A.___ -Begutachtung beruhe auf eigenen Untersuchungen, berücksichtige die geklagten Beschwerden und sei in Kenntnis der und in Auseinandersetzung mit den Vorak ten erstellt worden. In der Darlegung der medizinischen Zusammenhänge sei es indes nicht vollständig einleuchtend, wobei auch die Antworten des neurologi schen A.___ -Gutachters vom 2. Dezember 2020 die Zweifel nicht umfassend</w:t>
      </w:r>
    </w:p>
    <w:p>
      <w:r>
        <w:t>geklärt hätten (Urk. 6/155/13) .</w:t>
      </w:r>
    </w:p>
    <w:p>
      <w:r>
        <w:t>Die Diagnosen der sonstigen depressiven Episode (larviert, somatisiert ) mit somatischen Symptomen, der anhaltenden somatoformen Schmerzstörung, der anderen psychischen Störungen aufgrund einer Schädigung oder Funktions störung des Gehirns oder einer körperlichen Krankheit sowie einer leichten kog nitiven Störung (leichte neuropsychologische Störung) seien nicht plausibel nachvollziehbar. Es sei insgesamt eine depressive Störung beschr i eben worden, jedoch nicht im Ausmass einer mittelgradigen Depression gemäss den ICD-10-Kriterien , weshalb aufgrund der Auslösesituation (Unfallereignis, Betrugsan schuldigung) am ehesten von einer anhaltenden Anpassungsstörung seit Unfall oder einer erneuten Anpassungsstörung seit der vertieften Abklä rung/Strafuntersuchung auszugehen sei. Im Weiteren könne auch nicht die Diagnose einer anhaltenden somatoformen Schmerzstörung gestellt werden, da lediglich rezidivierende Kopf- und Nackenschmerzen a ngegeben worden seien, wobei sich in der Bildgebung strukturelle Veränderungen gezeigt hätten. Unklar sei sodann, wie es zur Diagnose Andere psychische Störungen aufgrund einer Schädigung oder Funktionsstörung des Gehirns oder einer körperlichen Krank heit gekommen sei , da eine entsprechende Herleitung fehle und der Unfall offen bar zu keiner Hirnverletzung geführt habe. Ebenso wenig seien die Kriterien für die Diagnose einer leichten kognitiven Störung erfüllt, da d er Beschwerdeführer weder eine Hirnverletzung erlitten habe noch eine andere körperliche Krankheit vorliege , welche die kognitiven Einschränkungen erklären könn t e (Urk. 6/155/13-14).</w:t>
      </w:r>
    </w:p>
    <w:p>
      <w:r>
        <w:t>Da keine schwerwiegende psychiatrische oder neuropsychologische Diagnose vorliege und das Aktivitätsniveau des Beschwerdeführers im Alltag als relativ gut einzuschätzen sei , könnten aus psychiatrischer Sicht weder die im Mini-ICF-App beschriebenen und nicht weiter begründeten Einschränkungen noch die nur 60%ige Arbeitsfähigkeit nachvollzogen werden (Urk. 6/155/15). 4. 4.1</w:t>
      </w:r>
    </w:p>
    <w:p>
      <w:r>
        <w:t>Die somatischen Expertise n von Dr. B.___ , Prof. Dr. C.___ und Dr. D.___ wurden von den Parteien nicht in Frage gestellt (vgl. Urk. 6/155/11 )</w:t>
      </w:r>
    </w:p>
    <w:p>
      <w:r>
        <w:t>und es drängen sich weder aufgrund der übrigen medizinischen Akten noch im Lichte der bundes gerichtlichen Anforderungen an einen beweiswertigen ärztlichen Bericht ( vgl. E. 1.5 ) Zweifel an den Schlussfolgerun gen der betreffenden Gutachter auf. 4.2</w:t>
      </w:r>
    </w:p>
    <w:p>
      <w:r>
        <w:t>Das psychiatrische A.___ -Teilgutachten vom 16. Februar 2020 inklusive die neuropsychologische Einschätzung</w:t>
      </w:r>
    </w:p>
    <w:p>
      <w:r>
        <w:t>vom 6. Februar 2020 und die gutachterliche Ergänzung vom 2. Dezember 2020 (vgl. E. 3.1.5 -7 ) entspricht den praxisge mässen Anforderungen an den Beweiswert einer Expertise. So ist es für die strei tigen Belange umfassend, gibt es doch Antwort auf die Frage nach dem Gesund heitszustand und der verbleibenden Arbeitsfähigkeit de s Beschwerde füh rer s . Es beruht sodann auf den notwendigen psychiatrischen und neuropsychologischen Untersuchungen. Die Gutachter berücksich tigten detailliert die geklagten Beschwerden und setzten sich damit auseinander ( Urk. 6 /141/141-163 S. 10 f., S. 16 ff.; Urk. 6/141/165-198 S. 12 ff., S. 29 ff. ). Die Expertise wurde sodann in Kenntnis der Vorakten (Anamnese) abgegeben, wobei sich die Gutachter zur Krankheitsentwicklung äusserten und Bezug auf die medizinischen Vorakten nahmen ( Urk. 6/141/141-163 S. 5 ff., S. 17 f. ; Urk. 6/141/165-198 S. 7 ff., S. 25 ff., S. 29 f. ). Sie kommentierten insbesondere abweichende Einschätzungen anderer Arztpersonen und würdigten diese in nachvollziehbarer Weise ( Urk. 6/141/165-198 S. 26 ). Schliesslich leuchtet die Expertise in der Darlegung der medizinischen Zusam men hänge und in der Beurteilung der medizinischen Situation ein und die Schlussfolgerungen im Gutac hten sind begründet.</w:t>
      </w:r>
    </w:p>
    <w:p>
      <w:r>
        <w:t>In diesem Sinne ging d er psychiatrische Gutachter med. pract . E.___ aus fachärztlicher Sicht in schlüssiger Weise von einer sonstigen depressiven Episode mit somatischen Symptomen, einer anhaltenden somatoformen Schmerzstörung und einer leichten kognitiven Störung aus, wobei er in der angestammten Tätig keit namentlich unter Hinweis auf ein mittelschweres bis phasenweise schwer ausgeprägtes depressives Syndrom eine Arbeitsf ähigkeit von 40 bis 50 % attes tierte (Urk. 6/141/165-198 S. 25, S. 27 , S. 32). D ie neuropsychologische Expertin legte einleuchtend dar, dass der Beschwerdeführer in der bisherigen Tätigkeit aufgrund einer leichten kognitiven Störung in seiner Leistungsfähigkeit um 20 % eingeschränkt ist (Urk. 6/141/ 141-163 S. 19, S. 21).</w:t>
      </w:r>
    </w:p>
    <w:p>
      <w:r>
        <w:t>Die</w:t>
      </w:r>
    </w:p>
    <w:p>
      <w:r>
        <w:t>Expertise</w:t>
      </w:r>
    </w:p>
    <w:p>
      <w:r>
        <w:t>erfüllt demnach die praxisgemässen Kriterien an den Beweiswert eines ärztlichen Gut achtens (BGE 125 V 351 E. 3a; 122 V 157 E. 1c),</w:t>
      </w:r>
    </w:p>
    <w:p>
      <w:r>
        <w:t>weshalb</w:t>
      </w:r>
    </w:p>
    <w:p>
      <w:r>
        <w:t>für</w:t>
      </w:r>
    </w:p>
    <w:p>
      <w:r>
        <w:t>die Entscheid findung darauf abzustellen ist. 4.3</w:t>
      </w:r>
    </w:p>
    <w:p>
      <w:r>
        <w:t>An dieser Beurteilung vermag der von der RAD-Ärztin – welche den Beschwer deführer nicht persönlich untersuchte – am 9. Dezember 2020 gemachte Hinweis, die vom psychiatrischen Experten aufgeführten Diagnosen seien nicht nachvoll ziehbar (Urk. 6/155/ 13 -14 ), nichts zu ändern. Rechtsprechungsgemäss kommt es im Rahmen der Invaliditätsbemessung grundsätzlich nicht auf die Diagnose, son dern einzig darauf an, welche Auswirkungen eine Erkrankung auf die Arbeitsfä higkeit hat. Massgebend ist der psychopathologische Befund und der Schwere grad der Symptomatik. Schliesslich kann die psychiatrische Begutachtung von der Natur der Sache her nicht ermessensfrei erfolgen; sie eröffnet der sachver ständigen Person deshalb praktisch immer einen gewissen Spielraum, innerhalb welchem verschiedene Interpretationen möglich, zulässig und im Rahmen einer Exploration lege artis zu respektieren sind (Urteil des Bundesgerichts 9C_361/2016 vom 22. August 2016 E. 4.2.1 mit Hinweis ). Entsprechend sagt</w:t>
      </w:r>
    </w:p>
    <w:p>
      <w:r>
        <w:t>namentlich die Unterscheidung sonstige depressive Episoden (larviert, somati siert ; Urk. 6/141/165-198 S. 25) oder Anpassungsstörung (Urk. 6/155/13 -14 ) nichts übe r die Schwere der Erkrankung aus. Ins Leere zielt sodann der pauschale Hinweis der RAD-Ärztin , Personen mit den genannten Symptomen nach ICD-10 erhielten überwiegend andere Diagnosen und nicht jene einer larvierten Depres sion (Urk. 6/155/13 ) . Im Weiteren legte Prof. Dr. C.___ am 2. Dezember 2020 nachvollziehbar dar, weshalb der Kritik der RAD-Ärztin betreffend la r vierte Depression und anhaltende somatoforme Schmerzstörung nicht zu folgen sei , wobei er</w:t>
      </w:r>
    </w:p>
    <w:p>
      <w:r>
        <w:t>namentlich auch darauf hinwies, dass der Verzicht auf die Diagnose der Schmerzstörung nichts an der Beurteilung der Arbeitsfähigkeit ändern würde, da diese durch die diagnostizierte mindestens mittelschwere depressive Episode limitiert werde (Urk. 6/150 S. 2 f.). Was die Ausführungen der RAD-Ärztin betreffend die neuropsychologische Diagnose der leichten kognitiven Störung angeht (Urk. 6/150/14) , ist zu berücksichtigen, dass Dr. H.___ über keinen Fach titel in Neurops ychologie verfügt. Bezüglich ihres Hinweises auf die im neuropsy chologischen Teilgutachten erwähnte 90%ige Arbeitsfähigkeit (Urk. 6/141/141-163 S. 18 ) ist festzuhalten, dass an andere n Stellen im Teilgutachten sowie im Rahmen der Konsensbeurteilung übereinstimmend von einer Leistungseinschrän kung von 20 % ausgegangen wurde (S. 21 f., Urk. 6/141/1-20 S. 15).</w:t>
      </w:r>
    </w:p>
    <w:p>
      <w:r>
        <w:t>Betreffend das Vorbringen der Beschwerdegegnerin, es bestünden diverse psy chosoziale Faktoren, welche von der Invalidenversicherung nicht zu berücksich tigen seien ( Urk. S. 2), ist Folgendes zu bemerken: Die Beschwerdegegnerin beliess es beim pauschalen H inweis und machte keine Angaben darüber, um wel che konkreten Belastungsfaktoren es sich handle . Soweit sie sich auf die Straf untersuchung respektive das Gerichtsverfahren bezog, ist auf die Ausführungen</w:t>
      </w:r>
    </w:p>
    <w:p>
      <w:r>
        <w:t>von Prof. Dr. C.___ vom 2. Dezember 2020 (Urk. 6/150) zu verweisen, wonach es</w:t>
      </w:r>
    </w:p>
    <w:p>
      <w:r>
        <w:t>dadurch beim Beschwerdeführer zu einem verselbständigten Gesundheitsscha den gekommen ist (S. 2). Rechtsprechungsgemäss sind von der psychosozialen oder soziokulturellen Belastungssituation zu unterscheidende und in diesem Sinne verselbständigte psychische Störungen mit Auswirkungen auf die Arbeits- und Erwerbsfähigkeit von der Invalidenversicherung zu berücksichtigen (vgl.</w:t>
      </w:r>
    </w:p>
    <w:p>
      <w:r>
        <w:t>dazu BGE 141 V 281 E. 4.3.3 , 127 V 294 E. 5a; Urteil des Bundesgerichts 9C_543/2018 vom 21. November 2018 E. 2.2).</w:t>
      </w:r>
    </w:p>
    <w:p>
      <w:r>
        <w:t>5.</w:t>
      </w:r>
    </w:p>
    <w:p>
      <w:r>
        <w:t>5.1</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 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 eislosigkeit zu tragen (BGE 141 V 281 E . 6; vgl. BGE 144 V 50 E. 4.3).</w:t>
      </w:r>
    </w:p>
    <w:p>
      <w:r>
        <w:t>Diese Rechtsprechung ist auf alle im Zeitpunkt der Praxisänderung noch nicht erledigten Fälle anzuwenden (Urteil des Bundesgerichts 9C_ 580/2017 vom 16. Januar 2018 E. 3.1 mit Hinweisen).</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w:t>
      </w:r>
    </w:p>
    <w:p>
      <w:r>
        <w:t>«Persönlichkeit»</w:t>
      </w:r>
    </w:p>
    <w:p>
      <w:r>
        <w:t>(Persönlichkeitsdiagnost ik,</w:t>
      </w:r>
    </w:p>
    <w:p>
      <w:r>
        <w:t>persönliche Ressourcen, E. 4.3.2) - Komplex «Sozialer Kontext» (E. 4.3.3) - Kategorie «Konsistenz» (Ge sichtspunkte des Verhaltens, E. 4.4) - gleichmässige Einschränkung des Aktivitätenniveaus in allen verg leich baren Lebensbereichen (E. 4.4.1) - behandlungs-</w:t>
      </w:r>
    </w:p>
    <w:p>
      <w:r>
        <w:t>und</w:t>
      </w:r>
    </w:p>
    <w:p>
      <w:r>
        <w:t>eingliederungsanamnestisch</w:t>
      </w:r>
    </w:p>
    <w:p>
      <w:r>
        <w:t>ausgewiesener Leidensdruck (E. 4.4.2)</w:t>
      </w:r>
    </w:p>
    <w:p>
      <w:r>
        <w:t>Beweisrechtlich entscheidend ist der verhaltensbezo gene Aspekt der Konsistenz (BGE 141 V 281 E. 4.4; vgl. Urteil des Bun desgerichts 8C_604/2017 vom 15. März 2018 E. 7.4). 5.2</w:t>
      </w:r>
    </w:p>
    <w:p>
      <w:r>
        <w:t>5.2.1</w:t>
      </w:r>
    </w:p>
    <w:p>
      <w:r>
        <w:t>Zum Komplex «Gesundheitsschädigung» ist zunächst festzuhalten, dass der psychiatrische A.___ - Gutachter von einem mittel bis phasenweise stark ausge prägten depressiven Syndrom mit Somatisierung ausging, wobei er namentlich eine deutliche Erschöpfungssymptomatik, eine Minderung des gesamten psychi schen und energetischen Potenzials , eine Affektlabilität bis hin zur Affektinkon tinenz sowie eine geringe Belastbarkeit beschrieb. Auch der Privatgutachter PD Dr. med. I.___ , Facharzt für Psychiatrie und Psychotherapie FMH, beschrieb am 6. Mai 2019 ein mittelschweres bis phasenweise schwer ausgeprägtes depressives Syndrom (Urk. 6/141/254-278 S. 22; zum Beweiswert von Privatgutachten, vgl.</w:t>
      </w:r>
    </w:p>
    <w:p>
      <w:r>
        <w:t>BGE 141 III 433 E. 2.3 unter Hinweis auf BGE 125 V 351 E. 3b/ dd und E. 3c).</w:t>
      </w:r>
    </w:p>
    <w:p>
      <w:r>
        <w:t>Eine versicherungsrelevante Komorbidität bestehe gemäss dem psychiatrischen A.___ -Experten vor dem Hintergrund der neuropsychologischen Diagnose einer leichten kognitiven Störung, der Erkrankung aus dem somatoformen Diagnose spektrum ( mit rezidivierenden Kopf- und Nackenschmerzen ), der traumaassozi ierten Symptomatik und der depressiven Störung (Urk. 6/141/165-198 S. 2</w:t>
      </w:r>
    </w:p>
    <w:p>
      <w:r>
        <w:rPr>
          <w:b/>
        </w:rPr>
        <w:t>E. 7</w:t>
      </w:r>
    </w:p>
    <w:p>
      <w:r>
        <w:t>). 5.2.2</w:t>
      </w:r>
    </w:p>
    <w:p>
      <w:r>
        <w:t>Was den Komplex «Persönlichkeit» anbelangt, gilt es zu beachten, dass keine Per sön lichkeitsstörung vorliegt ( Urk. 6/141/165-198 S. 27). Der A.___ - Gutachter wies aber auf eine anankastisch strukturierte Primärpersönlichkeit des Beschwer deführers mit einer hohen Leistungsbereitschaft und einem hohen Leistungsan spruch hin (S. 23). 5.2.3</w:t>
      </w:r>
    </w:p>
    <w:p>
      <w:r>
        <w:t>Betreffend den Komplex «Sozialer Kontext» ist zu berücksichtigen, dass der Beschwerdeführer mit seiner Ehefrau und seiner Tochter (geboren 2010) zusammen wohnt ( Urk. 6/141/165-198 S. 18) . Er gab an, dass er zu seinen Geschwistern und seiner Mutter ein gutes Verhältnis habe und e inen guten Freundeskreis pflege. Im Vergleich zur Zeit vor dem Unfall se i er aber sozial viel weniger aktiv und ver meide gesellige Situationen , vor allem wenn es sich um grössere Anlässe handle ( Urk. 6/141/68-90 S. 11, Urk. 6/141/165-198 S. 16 ,</w:t>
      </w:r>
    </w:p>
    <w:p>
      <w:r>
        <w:t>Urk. 6/141/254-278 S. 16). 5.2.4</w:t>
      </w:r>
    </w:p>
    <w:p>
      <w:r>
        <w:t>Zum Aspekt einer gleichmässigen Einschränkung des Aktivitätenniveaus in allen vergleichbaren Lebensbereichen</w:t>
      </w:r>
    </w:p>
    <w:p>
      <w:r>
        <w:t>berichtete der Beschwerdeführer, dass er norma ler weise zwischen 6 und 7 Uhr aufstehe, einen Kaffee trinke, sich bereit</w:t>
      </w:r>
    </w:p>
    <w:p>
      <w:r>
        <w:t>mache und dann der Ehefrau und der Tochter einen Kaffee respektive eine «Schoggi» ans Bett bringe. Nachdem die Tochter um 8 Uhr alleine in die Schule gegangen sei , arbeite er im Büro, mache Kundenbesuche oder nehme Arzttermine wahr. Die Familie nehme das Mittag- und Abendessen zusammen ein und ver bringe auch den Abend gemeinsam, wobei d er Beschwerdeführer zwischen 21 und 23 Uhr zu Bett gehe. Da er sich sozial sehr zurückgezogen habe, gehe er manchmal i n ein Café und versuche, Zeitung zu lesen und Kontakte zu pflegen . Er jogge und gehe ins Fitness und d ie Hausarbeiten würden die Eheleute gemein sam erledigen . Neben Joggen gab er als Hobbie s Spazierengehen, Wandern und gelegentlich Snowboarden an ( Urk. 6/141/165-198 S. 18 f. ; Urk. 6/141/68-90 S. 12 f. ; Urk. 6/141/141-163 S. 11, S. 13 ) . Betreffend Ressourcen verwies der psy chiatrische A.___ -Gutachter auf die Kommunikationsfähigkeit, die Motivation, die Therapieadhärenz, die ausserberufliche n Fähigkeiten, das soziale Umfeld und die geordnete Tagesstruktur des Beschwerdeführers (Urk. 6/141/165-198 S. 19). 5.2.5</w:t>
      </w:r>
    </w:p>
    <w:p>
      <w:r>
        <w:t>Betreffend den Indikator « behandlungs- und eingliederungsanamnestisch ausge wiesener Leidensdruck» ist zu berücksichtigen, dass der Beschwerde führer nach dem Unfall im September 2015 die Physiotherapie, Osteopathie, Craniosacral -Therapie sowie die medizinische Trainingstherapie (MTT) besuchte . Von Oktober 2015 bis März 2016 nahm er an einer kognitiven Verhaltenstherapie respektive ab Juli 2016 bis mindestens Mä rz 2019</w:t>
      </w:r>
    </w:p>
    <w:p>
      <w:r>
        <w:t>an einer Traumatherapie teil</w:t>
      </w:r>
    </w:p>
    <w:p>
      <w:r>
        <w:t>( Urk. 6/141/254-278 S. 6 ff.). Im Zeitpunkt der A.___ -Begutachtung fand abge sehen von einer monatlichen Konsultation bei der Hausärztin alle zwei Wochen eine ( psychiatrische ) psychotherapeutische Therapiesitzung statt und der Beschwerdeführer war zudem im Kopfwehzentrum J.___</w:t>
      </w:r>
    </w:p>
    <w:p>
      <w:r>
        <w:t>in Behandlung. Eine antidepressive Medikation habe nie bestanden, da vorbestehend vielfältige medikamentöse psychopharmakologische Interventionen durchgeführt worden seien, die jedoch wenig hilfreich und nebenwirkungsbehaftet gewesen seien, wes halb diese in Absprache mit den damaligen Behandlern wieder aufgegeben wor den seien . Aus gutachterlicher Sicht wurde die Behandlungsaktivität als ausrei chend qualifiziert (Urk. 6/141/165-198 S. 19 , S. 27 ). 5.3</w:t>
      </w:r>
    </w:p>
    <w:p>
      <w:r>
        <w:t>5.3.1</w:t>
      </w:r>
    </w:p>
    <w:p>
      <w:r>
        <w:t>Zusammenfassend ergibt sich aus der Prüfung der S tandardindikatoren, dass die funktionellen Auswirkungen der konkreten Gesundheitsbeeinträchtigungen vom psychiatrischen A.___ - Experten schlüssig und differenziert erfasst wurden. Aufgrund der diagnostizierten mittel bis phasenweise schwer ausgeprägten depressiven Störung und den weiteren gestellten Diagnosen – insbesondere der anhaltende n somatoforme n Schmerzstörung und leichte n kognitive n Störung – bestehen beim Beschwerdeführer verschiedene funktionale Defizite, unter ande rem in Form einer deutlichen Erschöpfungssymptomatik, einer Minderung des energetischen Potenzials, einer Affektlabilität respektive Affektinkontinenz sowie einer gering er en Belastbarkeit. Ausgewiesen ist in Anbetracht der seit Jahren regelmässig wahrgenommen psychotherapeutischen/psychiatrischen Behandlung ein gewisser Leidensdruck. Demgegenüber sind mit Blick auf das im Alltag gelebte Aktivitätsniveau und den sozialen Kontext durchaus auch mobilisierbare Ressourcen zu erkennen.</w:t>
      </w:r>
    </w:p>
    <w:p>
      <w:r>
        <w:t>Bei dieser Ausgangslage bestehen insgesamt keine triftigen Gründe, die vom psy chiatrischen A.___ -Experten attestierte Arbeitsfähigkeit von 60 % in der bishe rigen Tätigkeit – welche für die Dauer von zwölf bis maximal 24 Monate n nach Begutachtung postuliert wurde ( Urk. 6/141/165-198 S. 32) – in Zweifel zu ziehen. Der psychi atrische Privatgutachter PD Dr. I.___</w:t>
      </w:r>
    </w:p>
    <w:p>
      <w:r>
        <w:t>sprach sich unter Hinweis auf das mittelschwere bis phasenweise schwer ausgeprägte depressive Syndrom eben falls für diese Leistungsfähigkeit aus (Urk. 6/141/254-278 S. 22 f. ). Im Übrigen entspricht die attestierte Arbeitsfähigkeit auch dem tatsächlich vom Beschwerde führer ausgeübten Arbeitspensum von 60 % , nachdem er dieses nach dem Unfall im September 2015 – im Februar 2017 musste ein Arbeitsversuch mit einem Pen sum von 20 % noch abgebrochen werden – stetig steigerte (Urk. 6/141/91-110 S. 11, Urk. 6/141/165-198 S. 17 , Urk. 6/141/254-278 S.</w:t>
      </w:r>
    </w:p>
    <w:p>
      <w:r>
        <w:rPr>
          <w:b/>
        </w:rPr>
        <w:t>E. 9</w:t>
      </w:r>
    </w:p>
    <w:p>
      <w:r>
        <w:t>' 094 .-- ]; Fr. 420'000.-- im 2012; Fr. 450'000.-- im 2013; Fr. 84'240.-- im 2014) erscheint es als überwiegend wahrscheinlich , dass er bei Ausschöpfung</w:t>
      </w:r>
    </w:p>
    <w:p>
      <w:r>
        <w:t>des ihm zumutba ren 60</w:t>
      </w:r>
    </w:p>
    <w:p>
      <w:r>
        <w:t>%-Pensums in der Immobilienbranche ein Jahreseinkommen von wenigs tens Fr. 59‘169 .-- zu erzielen vermag , zumal nicht davon auszugehen ist , dass er aufgrund seiner gesundheitlichen Einschränkungen eine überproportionale Lohn einbusse verzeichnet . Im Vergleich mit dem</w:t>
      </w:r>
    </w:p>
    <w:p>
      <w:r>
        <w:t>Valideneinkommen von Fr. 97‘639 .-- resultiert somit keine invaliditätsb edingte Erwerbseinbusse von mindestens 40</w:t>
      </w:r>
    </w:p>
    <w:p>
      <w:r>
        <w:t>% (Fr. 38‘470 .--) . Gemäss</w:t>
      </w:r>
    </w:p>
    <w:p>
      <w:r>
        <w:t>LSE 2016, Tabelle TA1, beträgt das Einkommen von</w:t>
      </w:r>
    </w:p>
    <w:p>
      <w:r>
        <w:t>im Grundstücks- und Wohnungswesen im obersten Kompetenzniveau 4 tätige n Männer n</w:t>
      </w:r>
    </w:p>
    <w:p>
      <w:r>
        <w:t>bei einem 60 %-Pensum Fr. 79‘376.-- (Fr. 10‘626.-- x 12 : 40 x 41.5 x 0.6; vgl. auch Tabelle T</w:t>
      </w:r>
    </w:p>
    <w:p>
      <w:r>
        <w:t>03.02.03.01.04.01 Betriebsübliche Arbeitszeit nach Wirt schaftsabteilungen, Ziff. 68 Grundstücks- und Wohnungswesen ), sodass auch das Abstellen auf Tabellenwerte nicht zu einem anderen Ergebnis führt .</w:t>
      </w:r>
    </w:p>
    <w:p>
      <w:r>
        <w:t>Nach dem Gesagten steht dem Beschwerdeführer keine Rente der Invaliden versicherung zu, was zur Abweisung der Beschwerde führt. 7.</w:t>
      </w:r>
    </w:p>
    <w:p>
      <w:r>
        <w:t>Da es um die Bewilligung oder Verweigerung von Versicherungsleistungen geht, ist das Verfahren kostenpflichtig. Die Gerichtskosten sind nach dem Verfahrens aufwand und unabhängig vom Streitwert festzulegen (Art. 69 Abs. 1 bis</w:t>
      </w:r>
    </w:p>
    <w:p>
      <w:r>
        <w:t>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Rechtsanwalt Kaspar Gehring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