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IV.2022.00150 vom 20. März 2017</w:t>
      </w:r>
    </w:p>
    <w:p>
      <w:r>
        <w:t>ZH Sozialversicherungsgericht, 2017-03-20, DE</w:t>
      </w:r>
    </w:p>
    <w:p>
      <w:r>
        <w:rPr>
          <w:b/>
        </w:rPr>
        <w:t xml:space="preserve">Quelle: </w:t>
      </w:r>
      <w:r>
        <w:t>https://mcp.opencaselaw.ch/entscheid/zh_sozialversicherungsgericht_IV.2022.00150</w:t>
      </w:r>
    </w:p>
    <w:p>
      <w:r>
        <w:t>FR: ZH_SOZIALVERSICHERUNGSGERICHT IV.2022.00150 du 20 mars 2017</w:t>
      </w:r>
    </w:p>
    <w:p>
      <w:r>
        <w:t>IT: ZH_SOZIALVERSICHERUNGSGERICHT IV.2022.00150 del 20 marzo 2017</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1.5</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11. März 2022 Beschwerde gegen die Verfügung vom 7. Februar 2022 (Urk. 2) und beantragte die Zusprache einer ganzen Rente, eventualiter die Rückweisung zur weiteren medizinischen Abklärung (Urk. 1 S. 2). Mit Beschwerdeantwort vom 28. April 2022 schloss die IV-Stelle auf Abweisung der Beschwerde (Urk. 5), was dem Beschwerdeführer am 17. Mai 2022 mitgeteilt wurde (Urk. 7). Das Gericht zieht in Erwägung: 1.</w:t>
      </w:r>
    </w:p>
    <w:p>
      <w:r>
        <w:rPr>
          <w:b/>
        </w:rPr>
        <w:t>E. 2.1</w:t>
      </w:r>
    </w:p>
    <w:p>
      <w:r>
        <w:t>In der angefochtenen Verfügung vom 7. Februar 2022 (Urk. 2) führte die Beschwerdegegnerin aus, aus versicherungsmedizinischer Sicht bestehe seit Dezember 2019 eine vollständige Arbeitsunfähigkeit für die bisherige Tätigkeit als Chauffeur für Hotelgäste. Nach der Anpassung des Arbeitsplatzes durch den ehemaligen Arbeitgeber sei der Beschwerdeführer in einem Pensum von 80 % als Bell-Boy tätig gewesen, was einer angepassten Tätigkeit entspreche. In dieser an gepassten Tätigkeit bestehe eine Arbeitsfähigkeit von 100 %. Aus versicherungs medizinischer Sicht werde am Medas -Gutachten festgehalten und es gebe keinen Anlass, weitere medizinische Abklärungen durchzuführen. Der Einkommens vergleich ergebe einen Invaliditätsgrad von 22 %, was keinen Rentenanspruch begründe. Die Verwertbarkeit der Arbeitsfähigkeit in einer angepassten Tätigkeit sei dem Beschwerdeführer sodann aufgrund des Alters nach wie vor möglich, da er diese Tätigkeit bis Ende September 2020 bei seinem ehemaligen Arbeitgeber ausgeübt habe. Auch auf berufliche Massnahmen bestehe kein Anspruch (S. 2).</w:t>
      </w:r>
    </w:p>
    <w:p>
      <w:r>
        <w:t>Im Rahmen der Beschwerdeantwort vom 28. April 2022 (Urk. 5) hielt die Beschwerdegegnerin ergänzend fest, auch wenn zu Gunsten des Beschwerde führers sein höchstes erwirtschaftetes Einkommen ohne gesundheitliche Beeinträchtigung und das Invalideneinkommen nach LSE mit dem höchst mög lichen Abzug von 25 % bemessen würde, entstünde noch immer kein Renten anspruch (S. 2 Rz 7). Auch das Durchführen eines strukturierten Beweis verfahrens würde nicht zur Annahme eines langandauernden IV-relevanten Gesundheitsschadens führen (S. 3 Rz 8).</w:t>
      </w:r>
    </w:p>
    <w:p>
      <w:r>
        <w:rPr>
          <w:b/>
        </w:rPr>
        <w:t>E. 2.2</w:t>
      </w:r>
    </w:p>
    <w:p>
      <w:r>
        <w:t>Demgegenüber machte der Beschwerdeführer geltend (Urk. 1), im Gutachten werde eine Verbesserung des Gesundheitszustandes beschrieben, ohne diese je doch näher zu diskutieren (S. 8 Rz 26-27). Die Annahme, wonach er in der an gestammten Tätigkeit als Bell-Boy im Umfang von 80 % arbeitsfähig sei, entbehre jeglicher Grundlage (S. 9 Rz 30). Es sei erstellt, dass das Arbeitsverhältnis gekündigt worden sei, weil er im Rahmen seiner angestammten und auch an gepassten Tätigkeiten keine adäquate Arbeitsleistung mehr habe erbringen können (S. 9 Rz 31). So könne sicherlich nicht vertreten werden, dass er bei einem neuen Arbeitgeber als Bell-Boy eine arbeitsmarktgerechte Leistung erbringen könne (S. 9 Rz 32). Offensichtlich könne nicht v on einer Arbeitsfähigkeit in an gestammter Tätigkeit ausgegangen werden. Diese gutachterliche Feststellung sei aktenwidrig und könne in Anbetracht der Aktenlage nicht zur Anspruchs beurteilung herangezogen werden (S. 10 Rz 35). Das Zumutbarkeitsprofil einer Verweistätigkeit sei nicht im Detail abgeklärt worden (S. 10 Rz 37). Gemäss den Ausführungen im Gutachten sei er energielos, weise kognitive Störungen auf, habe ausgeprägte Dauerschmerzen, Schwindel und Schlafstörungen, sei stress- und belastungsintolerant, habe Konzentrationsstörungen und sei antriebslos. Dennoch solle er zu 80 % in der angestammten Tätigkeit leistungsfähig sein. Dieser gesundheitliche Zustand erlaube auch keine Verweistätigkeit (S. 11 Rz 38-39). Das Medas -Gutachten sei sodann dem RAD nicht einmal zur Stellungnahme vorgelegt worden (S. 11 Rz 40). Es handle sich dabei um das Gutachten de s Krankentaggeldversicher ers , welches auf die Beurteilung von kurz- und mittel fristigen Leistungen ausgerichtet sei und sich nicht an sozialversicherungs rechtlichen Kriterien orientiere (S. 12 Rz 42). Das Gutachten beruhe sodann auf einer Untersuchung im April 2021, wobei die Beschwerdegegnerin im November 2021 über den Leistungsanspruch entschieden habe, ohne aktuelle medizinische Berichte der behandelnden Fachärzte einzuholen und mit dem Gutachten abzu gleichen (S. 12 f. Rz 46). Obwohl im psychiatrischen Teilgutachten eine Leistungseinschränkung von 20 % bezogen auf ein Vollpensum in angepasster Tätigkeit attestiert worden sei, sei die Beschwerdegegnerin zum Schluss gelangt, dass kein Gesundheitsschaden ausgewiesen sei (S. 13 Rz 47). Schlussendlich liege keine Verwertbarkeit mehr vor. Er sei im Zeitpunkt der gutachterlichen Abklärung 59 Jahre alt gewesen, ohne Berufsausbildung und habe während 29 Jahren im Hotel Y.___ als Chauffeur und Bell-Boy gedient. Mit überwiegender Wahr scheinlichkeit werde er keinen Arbeitgeber mehr finden, der ihn für eine geeignete Verweistätigkeit einstellen werde (S. 14 Rz 53-54).</w:t>
      </w:r>
    </w:p>
    <w:p>
      <w:r>
        <w:rPr>
          <w:b/>
        </w:rPr>
        <w:t>E. 2.3</w:t>
      </w:r>
    </w:p>
    <w:p>
      <w:r>
        <w:t>Strittig und zu prüfen ist vorliegend der Anspruch des Beschwerdeführers auf eine Invalidenrente und damit verbunden die Frage, ob sich seit Erlass der Ver fügung vom 20. März 2017 eine anspruchsrelevante Veränderung ergeben hat (vgl. vorstehend E. 1.5). 3. 3.1</w:t>
      </w:r>
    </w:p>
    <w:p>
      <w:r>
        <w:t>Im Rahmen der ersten Rentenbeurteilung wurde der Beschwerdeführer im Auftrag des Krankentaggeldversicherers am 7. November 2016 durch Dr. med. Z.___ , Facharzt für Psychiatrie und Psychotherapie, begutachtet. In seinem Gutachten vom 10. November 2016 (Urk. 6/3/13-29) nannte Dr. Z.___ folgende Diagnosen mit Auswirkung auf die Arbeitsfähigkeit (S. 15): - leichte depressive Episode, möglicherweise im Rahmen einer rezidivierenden depressiven Störung (ICD-10 F33.0/F33.1), DD organische affektive Störung - undifferenzierte Somatisierungsstörung (ICD-10 F45.1)</w:t>
      </w:r>
    </w:p>
    <w:p>
      <w:r>
        <w:t>Als Diagnose ohne Auswirkung auf die Arbeitsfähigkeit nannte Dr. Z.___ sodann psychische und Verhaltensstörungen durch psychotrope Substanzen im Sinne von psychischen und Verhaltensstörungen durch Tabak, Abhängigkeitssyndrom, gegenwärtig aktiver Substanzgebrauch (S. 15). Im Vordergrund der aktuellen Beschwerden stünden ausgeprägte Müdigkeit, Antriebslosigkeit, Schlafstörungen im Sinne von Ein- und Durchschlafstörungen, Konzentrationsstörungen, ge drückte, depressive Stimmungslage, Energielosigkeit und Müdigkeit. Darüber hin aus bestünden diverse somatische Beschwerden wie Völlegefühl und Magen-Darm-Probleme. Es sei davon auszugehen, dass es sich um eine durchaus authentische Beschwerdeschilderung handle. Die gutachterliche Konsistenz prüfung habe keine Hinweise auf nicht im geklagten Umfang vorhandene Funktionseinschränkungen ergeben. Ein ausgewiesener sozialer Rückzug in allen Belangen des Lebens liege nicht vor. Auch von einem Scheitern der ambulanten oder stationären Therapie könne nicht gesprochen werden. Gegenwärtig bestehe keine leitliniengerechte psychiatrisch-psychotherapeutische Behandlung. Auf grund der unklaren diagnostischen Zuordnung werde dringend eine weitere so matische Abklärung empfohlen. Zusammenfassend würden die vorliegenden Befunde bei kritischer Würdigung ein in sich schlüssiges, konsistentes Bild ergeben (S. 14). In der zuletzt in einem Pensum von 100 % ausgeübten Tätigkeit als Chauffeur im Y.___ Grand Hotel bestehe aufgrund der möglichen Eigen- und Fremdgefährdung eine vollständige Arbeitsunfähigkeit. Der Arbeitsplatz sei dem Beschwerdeführer gegenwärtig bis zur weiteren Abklärung nicht zumutbar (S. 15 f. Ziff. 2). Die angestammte Tätigkeit könne dem Beschwerdeführer auch bei keinem anderen Arbeitgeber zugemutet werden (S. 16 Ziff. 3). In einer ange passten Tätigkeit mit reduziertem Kundenkontakt, der Möglichkeit, sich zurück zuziehen, sowie aufgrund der reduzierten kognitiven Flexibilität und den vor getragenen Konzentrationsstörungen ohne hohe Anforderungen an kognitive Funktionen, insbesondere ohne Erfordernis einer dauerhaften Aufmerksamkeit und Konzentration und ohne Überwachungsarbeiten, sei der Beschwerdeführer zumindest zu 50 % arbeitsfähig (S. 16 Ziff. 4). Es würden dringend weitere somatische Abklärungen empfohlen, um gegebenenfalls eine organische Ursache der im Vordergrund stehenden chronischen Müdigkeit abzuklären. Im Weitere n sollte eine Anpassung der medikamentösen Behandlung erfolgen. Nach An passung der Therapie sei spätestens innerhalb von acht Wochen von einer 100%igen Arbeitsfähigkeit in einer angepassten Tätigkeit auszugehen (S. 16 f. Ziff. 6). 3.2</w:t>
      </w:r>
    </w:p>
    <w:p>
      <w:r>
        <w:t>In seiner Stellungnahme vom 3. Februar 2017 hielt RAD-Arzt med. pract . A.___ , Facharzt für Psychiatrie und Psychotherapie, fest, es liege mit über wiegender Wahrscheinlichkeit kein längerdauernder, die Arbeitsfähigkeit beeinträchtigender Gesundheitsschaden vor. Die Arbeitsunfähigkeit von aktuell 100 % als Hotelchauffeur sei begründet mit vom Beschwerdeführer genannter, aber nicht objektivierbarer Einschränkung der Konzentration. Vom Gutachter werde zur Objektivierung eine Abklärung der Fahrtauglichkeit empfohlen (Urk. 6/11 S. 3). 3.3</w:t>
      </w:r>
    </w:p>
    <w:p>
      <w:r>
        <w:t>Gestützt auf diese Aktenlage verneinte die Beschwerdegegnerin mit Verfügung vom 2 0. März 2017 ( Urk. 6/13) einen Leistungsanspruch des Beschwerdeführers. 4. 4.1</w:t>
      </w:r>
    </w:p>
    <w:p>
      <w:r>
        <w:t>Im Nachgang der Neuanmeldung vom 28. Januar 2019 (Urk. 6/14) wurden die folgenden medizinischen Berichte eingereicht. 4.2</w:t>
      </w:r>
    </w:p>
    <w:p>
      <w:r>
        <w:t>Dr. med. B.___ , Fachärztin für Rheumatologie und für All gemeine Innere Medizin, nannte in ihrem Bericht vom 4. Oktober 2018 folgende , verkürzt wiedergegebene Diagnosen (Urk. 6/14/4-7 S. 1): - wahrscheinliche Fibromyalgie - schwere depressive Episode ohne psychotische Symptome (ICD-10 F32.2) - metabolisches Syndrom - rezidivierende Candida Infekte - anamnestisch Refluxösophagitis - Lymphknoten peripankreatisch - Fingerpolyarthrose</w:t>
      </w:r>
    </w:p>
    <w:p>
      <w:r>
        <w:t>Seit dem Tod des Vaters im Jahre 2015 bestünden diffuse, wechselnd vorhandene Schmerzen im gesamten Körper, wobei vorwiegend die Muskeln betroffen seien und mit einer Schwäche wie auch Fiebergefühl und diversen anderen Begleit erscheinungen einhergingen. Nach Ausschluss diverser anderer Diagnosen komme am ehesten eine Fibromyalgie in Frage. Es werde weiterhin Gesprächs therapie und die Durchführung einer schmerzdistanzierenden Behandlung empfohlen, weiter werde ein Versuch mit Akupunktur gestartet (S. 3). Ursprüng lich habe der Beschwerdeführer als Chauffeur im Hotel Y.___ gearbeitet. Von zirka Juli 2016 bis Mai 2017 sei er arbeitsunfähig gewesen und habe dann lang sam wieder zu arbeiten begonnen. Aktuell sei er in einem Pensum von 80 % im Empfang des Hotels beschäftigt (S. 2).</w:t>
      </w:r>
    </w:p>
    <w:p>
      <w:r>
        <w:t>Am 7. Dezember 2018 hielt Dr. B.___ fest, unter der Akupunktur habe sich keine Veränderung eingestellt, so dass die Behandlung abgebrochen worden sei (Urk. 6/14/12-13 S. 2). 4.3</w:t>
      </w:r>
    </w:p>
    <w:p>
      <w:r>
        <w:t>In seinem Bericht vom 28. Januar 2019 (Urk. 6/14/1-3) führte der bereits früher behandelnde (vgl. Urk. 6/2 Ziff. 6.3) Psychotherapeut C.___ , Praktischer Arzt, bei im Wesentlichen bekannten Diagnosen (S. 1 f. ; vgl. vorstehend E. 4.2 ) aus, seit der Ablehnung des letzten IV-Antrages habe sich die gesundheitliche Situation des Beschwerdeführers erheblich verschlechtert. Als er noch gesund gewesen sei, habe er in einem vollen Pensum gearbeitet, aufgrund der medizinischen und psychiatrischen Beschwerden sinke seine Arbeitsfähigkeit kontinuierlich (S. 2). 4.4</w:t>
      </w:r>
    </w:p>
    <w:p>
      <w:r>
        <w:t>Nach einer Erstkonsultation im Schmerzambulatorium des Universitätsspitals D.___ nannten die Ärzte in ihrem Bericht vom 13. Mai 2019 insbesondere folgende Diagnosen (Urk. 6/22 S. 1): - multifokale Schmerzen am ganzen Körper - Fingerpolyarthrose - schwere depressive Episode ohne psychotische Symptome</w:t>
      </w:r>
    </w:p>
    <w:p>
      <w:r>
        <w:t>Der Beschwerdeführer beschreibe Schmerzen am ganzen Körper, welche bei jeg lichen körperlichen Anstrengungen deutlich an Intensität zunehmen würden. Da bereits eine fundierte Diagnostik durchgeführt worden sei, erscheine eine erneute interdisziplinäre Standortbeurteilung nicht sinnvoll. Auch würden bereits diverse medikamentöse Therapien ohne Beschwerdebesserung durchgeführt. Interventionell gebe es daher aus ihrer Sicht keine erfolgversprechenden Optionen. Es werde vielmehr die Fortführung der supportiven Behandlung bei Dr. C .___ sowie beim Hausarzt empfohlen (S. 2). 4.5</w:t>
      </w:r>
    </w:p>
    <w:p>
      <w:r>
        <w:t>Der Hausarzt Dr. med. F.___ , Praktischer Arzt, verwies in seinem Bericht vom 30. Dezember 2019 insbesondere auf eine psychische Erkrankung (Urk. 6/34 Ziff. 2.5) und teilte mit, der Beschwerdeführer sei aktuell im Sanatorium G.___ hospitalisiert (Ziff. 2.2). Fragen zur Arbeitsfähigkeit könne er nicht be antworten (Ziff. 4.2-4.3). 4.6</w:t>
      </w:r>
    </w:p>
    <w:p>
      <w:r>
        <w:t>Vom 2. Dezember 2019 bis 10. Januar 2020 war der Beschwerdeführer stationär beziehungsweise teilstationär im Sanatorium G.___</w:t>
      </w:r>
    </w:p>
    <w:p>
      <w:r>
        <w:t>hospitalisiert. In ihrem Bericht vom 7. Februar 2020 nannten die Ärzte folgende Diagnosen (Urk. 6/35 Ziff. 2.5): - schwere depressive Episode ohne psychotische Symptome (ICD-10 F32.2) - sonstige spezifische Persönlichkeitsstörungen (ICD-10 F60.8) - Fibromyalgie: mehrere Lokalisationen (ICD-10 M79.70)</w:t>
      </w:r>
    </w:p>
    <w:p>
      <w:r>
        <w:t>Als Diagnosen ohne Auswirkung auf die Arbeitsfähigkeit nannten die Ärzte so dann folgende (Ziff. 2.6): - metabolisches Syndrom - Diabetes mellitus Typ II seit Oktober 2017 - Dyslipidämie - Adipositas mit Lebersteatose - Nikotinkonsum - rezidivierende Candida Infekte seit 2010 - anamnestische Refluxösophagitis - Lymphknoten peripankreatisch - Fingerpolyarthrose</w:t>
      </w:r>
    </w:p>
    <w:p>
      <w:r>
        <w:t>Der Beschwerdeführer sei bewusstseinsklar und vollständig orientiert . Es bestünden leichte A u fmerksamkeits- und Gedächtnisstörungen, der Beschwerde führer berichte zudem von starken Konzentrationsstörungen. Das formale Denken sei unauffällig. Es gebe keine Hinweise auf Befürchtungen oder Zwänge, wahn hafte Störungen, Sinnestäuschungen oder Ich-Störungen. Im Affekt sei er schwingungsfähig, es bestünden keine Hinweise auf psychomotorische Störungen oder Störungen des Antriebs. Der Beschwerdeführer berichte von Kraft- und An triebslosigkeit, circadiane Besonderheiten gebe es nicht. Er ziehe sich sozial stark zurück und b erichte, dass ihm soziale Kontakte schnell zu viel seien. Er sei stark lärmempfindlich und klage über undefinierte Schmerzen am ganzen Körper. Es gebe keine Hinweise auf selbstschädigendes Verhalten. Krankheitsgefühl und einsicht seien vorhanden. Der Beschwerdeführer distanziere sich aktuell klar von Suizidimpulsen, -plänen und vorbereitenden Handlungen , und berichte von Schlafstörungen, der Appetit sei normal (Ziff. 2.4). Es sei en eine ausgeprägte Kraft- und Antriebslosigkeit sowie starke Konzentrationsschwierigkeiten zu beobachten , zudem bestünden persistierende undefinierte Schmerzen sowie Schlafprobleme. Er scheine daher nicht in der Lage, mehrere Stunden lang eine Tätigkeit auszuüben (Ziff. 3.4). Aufgrund der schwerwiegenden Symptomatik sei es schwierig, Ressourcen zu erkennen. Ausserdem seien die Ressourcen seiner Persönlichkeit (Gewissenhaftigkeit, Ehrenhaftigkeit und Sittlichkeit), welche im Arbeitsleben stets hilfreich gewesen seien, im Genesungsverlauf eher hinderlich. Der Beschwerdeführer mache sich selber grossen Druck, um wieder leistungsfähig zu werden (Ziff. 3.5).</w:t>
      </w:r>
    </w:p>
    <w:p>
      <w:r>
        <w:t>Da sich der Zustand des Beschwerdeführers während des Aufenthaltes nicht erheblich gebessert habe, und die Symptomatik bereits seit einigen Jahren bestehe, scheine die Wiedereingliederung in seinem angestammten Beruf als Chauffeur schwierig. Angepasste leichte Tätigkeiten werde der Beschwerdeführer für eine kurze Zeit vermutlich meistern können (Ziff. 4.3 ). 4.7</w:t>
      </w:r>
    </w:p>
    <w:p>
      <w:r>
        <w:t>Die aktuell behandelnde Psychiaterin Dr. med. H.___ , Fachärztin für Psychiatrie und Psychotherapie, nannte in ihrem Bericht vom 21. September 2020 im Wesentlichen die bekannten Diagnosen (Urk. 6/45 Ziff. 2.5-2.6) und führte aus, der Beschwerdeführer habe zuletzt bis am 1 6. März 2020 in einem Pensum von 80 % leichte Arbeit erledigt. Aktuell sei er in Kurzarbeit und arbeite nicht. Krankgeschrieben sei er nicht ( Ziff. 1.3). Er klage über starke, undefinierte Schmerzen am ganzen Körper, ausgeprägte Kraft- und Antriebslosigkeit und starke Konzentrationsschwierigkeiten. Er könne Lärm nicht vertragen, werde schnell müde und könne sich nicht entspannen und erholen (Ziff. 2.2). Der Beschwerdeführer sei im interpersonellen Kontakt offen und reflektiert. Es sei ein deutlicher Leidensdruck sowie ein guter affektiver Rapport spürbar. Die Psycho motorik, Gestik und Mimik seien regelrecht. Im gerichteten Antrieb sei der Beschwerdeführer stark gehemmt, die Impulskontrolle erscheine nicht reduziert. Es gebe leichte Störungen von Auffassung, Aufmerksamkeit und Gedächtnis, ebenso bestünden Konzentrationsstörungen. Der Beschwerdeführer könne sich im Gespräch nicht konzentrieren, am Ende des Gesprächs habe er Mühe und ver suche, sich wieder zu konzentrieren. Der formale Gedankengang sei geordnet und kohärent, es gebe keinen Anhaltspunkt für inhaltliche Denkstörungen, Sinnes täuschungen oder Ich-Störungen. Er sei affektiv niedergeschlagen, verzweifelt bei guten Regulationsmechanismen und erhaltener Schwingungsfähigkeit. Es bestehe ein starker sozialer Rückzug, soziale Kontakte seien ihm schnell zu viel, er sei lärmempfindlich. Der Beschwerdeführer beschreibe Zukunftsängste, Zwänge könnten nicht eruiert werden. Es bestünden ausgeprägte Ein- und Durchschlaf störungen. Selbstschädigungen und Suizidalität würden auch in der Vor geschichte durchgehend verneint, ebenso Suizidgedanken oder passive Todes wünsche. Ebenso bestehe kein Anhaltspunkt für Fremdgefährdung (Ziff. 2.4). Aktuell sei der Beschwerdeführer in einem Pensum von 80 % angestellt, aufgrund der Corona-Pandemie arbeite er jedoch nicht (Ziff. 3.1). Die Konzentrations störungen wie auch die Kraft- und Antriebslosigkeit seien mittelgradig bis schwer ausgeprägt . Es bestünden ausgeprägte, undifferenzierte Schmerzen, Interesse losigkeit, Freudlosigkeit sowie ausgeprägte Schlafstörungen. Der Beschwerde führer könne sich nicht erholen und nicht entspannen, es bestehe eine dauernde innere Unruhe. Insgesamt sei die Belastbarkeit reduziert (Ziff. 3.4). Aktuell liessen sich keine Ressourcen feststellen, die eine Verbesserung der Arbeitssituation herbeiführen würden (Ziff. 3.5). Weder die bisherige noch eine angepasste Tätig keit seien ihm zumutbar (Ziff. 4.1-2). Aufgrund der psychischen Verfassung sei die Prognose für eine Eingliederungsmassnahme als ungünstig zu bewerten. Der Beschwerdeführer zeige sich auch unmotiviert und gebe an, dass er keine Kraft mehr habe (Ziff. 4.3). 4.8</w:t>
      </w:r>
    </w:p>
    <w:p>
      <w:r>
        <w:t>In ihrem Bericht vom 11. Januar 2021 (Urk. 6/49) führte Dr. H.___ weiter aus, der Beschwerdeführer habe Ende Dezember die Kündigung erhalten und seither habe sich sein Zustand wieder verschlechtert. Er klage häufig über unklare Schmerzen im ganzen Körper, in letzter Zeit verspüre er die Schmerzen vermehrt im Bauchbereich (Ziff. 1.3). Die Prognose sei seit dem letzten Bericht gleich geblieben (Ziff. 3.3). Fragen zur Arbeitsfähigkeit könne sie nicht beantworten (Ziff. 4.1-2). 4.9</w:t>
      </w:r>
    </w:p>
    <w:p>
      <w:r>
        <w:t>Am 15. Januar 2021 (Urk. 6/55/33-36) hielt Dr. H.___ zuhanden des Krankentaggeldversicherers bei unveränderten Diagnosen (S. 1) fest, der Beschwerdeführer leide seit dem Tod seines Vaters an Kraft - und Freudlosigkeit, Konzentrationsschwierigkeiten und Schlafstörungen. Er habe sich verschiedenen Behandlungen unterzogen, eine Reduktion der Symptomatik habe jedoch nicht erreicht werden können . Auch nach dem Austritt aus dem Sanatorium G.___ gehe es ihm genau gleich schlecht (Ziff. 2). Es f i nde eine stützende Gesprächs therapie statt. Der Beschwerdeführer sei nicht in der Lage, sich selbst zu reflektieren. Er klage immer wieder über seine Schmerzen, wahrscheinlich als einziger Ausdruck seines psychischen Zustandes. Eine andere Form der Therapie habe nicht etabliert werden können (Ziff. 5). Am angestammten Arbeitsplatz bestehe seit dem 2 9. September 2020 eine vollständige Arbeitsunfähigkeit (Ziff. 7). Auch eine angepasste Tätigkeit könne ihm nicht mehr zugemutet werden (Ziff. 9-11). In einem späteren Zeitpunkt könne eventuell ein ruhigerer Arbeits platz, mit einer langsamen Steiger ung des Pensums sowie ohne Zeit- und Leistungsdruck die berufliche Wiedereingliederung unterstützen (Ziff. 12). 4.10</w:t>
      </w:r>
    </w:p>
    <w:p>
      <w:r>
        <w:t>Am 8. sowie 22. April 2021 wurde der Beschwerdeführer im Auftrag des Krankentaggeldversicherers rheumatologisch sowie psychiatrisch begutachtet. In ihrem Gutachten vom 9. Juli 2021 (Urk. 6/62/11-99) nannten Dr. med. I.___ , Facharzt für Rheumatologie und für Allgemeine Innere Medizin, sowie med. pract . J.___ , Facharzt für Neurologie sowie für Psychiatrie und Psychotherapie, insgesamt folgende Diagnosen mit Auswirkung auf die Arbeitsfähigkeit (S. 81 Ziff. 4.2.1): - depressive Störung mit chronifiziertem Verlauf (ICD-10 F32.1)</w:t>
      </w:r>
    </w:p>
    <w:p>
      <w:r>
        <w:t>Als Diagnosen ohne Auswirkung auf die Arbeitsfähigkeit nannten die Gutachter sodann folgende (S. 81 Ziff. 4.2.2): - diffuse myofasziale Weichteilschmerzen generalisiert bei myofaszialer Dysbalance ohne Hinweise auf konkrete rheumatologische Diagnosen (differentialdiagnostisch Fibromyalgie) - Hypertonie - Diabetes mellitus Typ II - Hypertriglyzeridämie - Adipositas</w:t>
      </w:r>
    </w:p>
    <w:p>
      <w:r>
        <w:t>Im rheumatologischen Teilgutachten führte Dr. I.___ aus, die vom Beschwerdeführer geschilderten, die Arbeitsfähigkeit einschränkenden Beschwerden würden einerseits und vor allem die Stressintoleranz sowie inter nistische Beschwerden wie Bauchschmerzen, Erbrechen und Übelkeit und andererseits Schmerzen am ganzen Bewegungsapparat, vorwiegend lumbal aber auch zervikal sowie in beiden Schultern betreffen. Diese in den Muskeln ver spürten Schmerzen müssten aufgrund der vorliegenden Abklärungen als myo faszial und als unspezifische Weichteilschmerzen eingestuft werden (S. 33 Ziff. 6.3.1). Die funktionellen, somatischen Einschränkungen seien sehr diffus geschildert worden. In der aktuellen rheumatologischen Untersuchung seien keine funktionellen Einschränkungen objektivierbar (S. 33 Ziff. 6.4). Alle soma tisch orientierten Therapien seien ohne wesentliche Besserung geblieben. Die ver tiefte Überzeugung des Beschwerdeführers, dass er nichts mehr arbeiten könne, reduziere die Heilungschancen (S. 34 Ziff. 7.2). Die subjektiv empfundene volle Arbeitsunfähigkeit könne mit den objektiv erhobenen Befunden nicht hin reichend erklärt werden. Es werde deswegen auf das psychiatrische Teilgutachten verwiesen (S. 35 Ziff. 7.3). Aus rheumatologischer Sicht sei der Beschwerdeführer als Chauffeur zu 100 % arbeitsfähig (S. 36 Ziff. 8.1). Auch in einer leichten, wechselnd belastenden Tätigkeit ohne repetitives Heben von Gewichten über 7.5 bis 10 kg und möglichst frei einteilbarem Arbeitsrhythmus sowie frei wechselnder Arbeitsstellung bestehe eine 100%ige Arbeitsfähigkeit (S. 36 Ziff. 9).</w:t>
      </w:r>
    </w:p>
    <w:p>
      <w:r>
        <w:t>Im psychiatrischen Teilgutachten hielt med. pract . J.___ fest, im Vordergrund des Beschwerdebildes stünden eine Energielosigkeit, eine Anhedonie, kognitive Störungen, Schwindelattacken, Schlafstörungen und somatoforme Beschwerden sowie eine Stress- beziehungsweise Belastungsintoleranz. Die Beschwerden bestünden durchgehend seit dem Jahre 2014, mit dem Tod des Vaters als möglichem Auslöser. In der Zusammenschau zeige sich ein bereits vor bestehendes depressives Störungsbild, das sich nach der Kündigung akzentuiert, aber nicht wesentlich verschlimmert habe. Es fänden sich keine Hinweise für eine erhebliche oder längerdauernde Verschlechterung des Gesundheitszustandes oder eine erhebliche Veränderung der Therapieintensität (S. 52 f. Ziff. 6.3). Die depressive Störung sei als leicht bis mässig einzustufen, da die Beschwerden mit einer Beeinträchtigung der beruflichen Leistungsfähigkeit einhergehen, diese aber nicht vollständig aufheben würden, auch nicht nach der Akzentuierung der Beschwerden (S. 54 Ziff. 6.5). Es sei festzustellen, dass im Arbeitgeberbericht vom Juli 2019 angegeben werde, der Beschwerdeführer erledige seit eineinhalb Jahren verschiedene Hilfstätigkeiten und habe seit September 2018 in einem Pensum von 33.6 Wochenstunden gearbeitet. Damit liege die berufliche Leistungsfähigkeit in einer angepassten Tätigkeit deutlich höher als die im November 2016 attestierte Arbeitsfähigkeit von 50 %. Eine vorübergehende Verschlechterung nach der Kündigung sei nachvollziehbar, nicht jedoch eine dauerhafte 100%ige Arbeits unfähigkeit. Aktuell bestehe - wie bereits in den Jahren zuvor - eine mittelgradige depressive Symptomatik, die mit der Wiederaufnahme der zuletzt ausgeübten beruflichen Hilfstätigkeit als Bell-Boy im Grandhotel mit einem Pensum von 33 Wochenstunden vereinbar sei, spätestens ab dem Zeitpunkt der aktuellen Untersuchung am 9. April 2021 (S. 54 f. Ziff. 7.1). Das Behandlungssetting sei adäquat, eine weitere Optimierung der Behandlung nicht erforderlich. Im Ver gleich zum Zeitpunkt der Krankschreibung im Oktober 2020 zeichne sich eine Verbesserung des Gesundheitszustandes ab (S. 55 Ziff. 7.2). Hinweise für Inkonsistenzen fänden sich nicht, es bestehe nachvollziehbar eine depressive Symptomatik mit verschiedenen Begleitsymptomen, welche die berufliche Leistungsfähigkeit einschränkten (S. 55 Ziff. 7.3). Die Würdigung der Fähigkeiten und Ressourcen habe ergeben, dass der Beschwerdeführer durch die depressive Energielosigkeit im Wesentlichen in seiner Vitalität und in seinen volitionalen Ressourcen gehemmt werde (S. 59 oben). Aus rein medizinischer Sicht könne der Beschwerdeführer seine zuletzt ausgeübte Tätigkeit als Bell-Boy während sechs bis sieben Stunden pro Tag ausüben. Die Arbeitsfähigkeit betrage 80 % bei einem Pensum von 100 % und gelte ab der Begutachtung (S. 59 Ziff. 8.1). Die letzte berufliche Tätigkeit als Bell-Boy sei als optimal leidensangepasst anzusehen, da sie körperlich und geistig leicht sei und nicht mit einer Dauerbelastung einher gehe (S. 59 Ziff. 9.1). Eine solche Tätigkeit könne dem Beschwerdeführer während sechs bis sieben Stunden pro Tag zugemutet werden. Ausgeschlossen seien dabei Arbeiten mit mittelschwerer bis schwerer körperlicher Belastung, Arbeiten mit erheblichem Termin- und Zeitdruck sowie Arbeiten, die ein hohes Konzentrationsvermögen respektive ein konzentratives Durchhaltevermögen erforderten (S. 59 f. Ziff. 9.2). Die Therapiemöglichkeiten seien ausgeschöpft (S. 60 Ziff. 10).</w:t>
      </w:r>
    </w:p>
    <w:p>
      <w:r>
        <w:t>Zusammenfassend gelangten die Gutachter zum Schluss, d as Beschwerdebild habe sich nach der unerwarteten Kündigung im September / Oktober 2020 akzentuiert. Der Beschwerdeführer berichte über eine psychische Verschlechterung im Sinne von Schlafstörungen, die sich unter der aktuellen Medikation mit Trittico jedoch wieder gebessert hätten. In der Zusammenschau zeige sich ein bereits vorbestehendes, depressives Störungsbild, das sich nach der Kündigung akzentuiert, aber nicht wesentlich verschlechtert habe. Es fänden sich keine Hinweise für eine erhebliche oder längerdauernde Verschlechterung des Gesundheitszustandes oder eine erhebliche Veränderung der Therapieintensität (S. 79 Ziff. 4.1.3). Es sei somit nach wie vor von einer bereits längerdauernden depressiven Episode auszugehen, die zwischenzeitlich einen chronischen Verlauf genommen habe. Hinweise für besondere Belastungsfaktoren, die das depressive Störungsbild aufrechterhielten, fänden sich nicht. Darüber hinaus fänden sich auch keine Hinweise für eine relevante Persönlichkeitsstörung, die den Umgang mit den Beschwerden erschwere. Vor dem Hintergrund der Konzentrations probleme und der Stressintoleranz habe sich bereits im Vorfeld die Notwendigkeit zur Anpassung der beruflichen Tätigkeit ergeben, so dass der Versicherte nicht mehr als Chauffeur gearbeitet habe, sondern als Bell-Boy an der Rezeption des Grandhotels. Die Hintergründe für die Kündigung im Jahre 2020 seien nicht be kannt. Zum aktuellen Zeitpunkt ergäben sich keine Hinweise dafür, dass die Kündigung aufgrund einer erheblichen Verschlechterung des Gesundheits zustandes des Beschwerdeführers mit zunehmenden Arbeitsunfähigkeitszeiten ausgesprochen worden wäre. Die depressive Störung sei als leicht bis mässig ein zustufen, da die Beschwerden mit einer deutlichen Beeinträchtigung der beruf lichen Leistungsfähigkeit einhergehen, diese aber nicht vollständig aufheben würden, auch nicht nach der Akzentuierung der Beschwerden infolge Kündigung (S. 79 f. Ziff. 4.1.3).</w:t>
      </w:r>
    </w:p>
    <w:p>
      <w:r>
        <w:t>Bezüglich der funktionellen Auswirkungen der Diagnosen hielten die Gutachter fest, der Beschwerdeführer schildere die somatischen Einschränkungen sehr diffus. In der aktuellen rheumatologischen Untersuchung seien keine funktionellen Einschränkungen objektivierbar und es seien für leichte bis mittel schwere Tätigkeiten, ob beruflich oder im Alltag, keine objektivierbaren soma tischen Einschränkungen feststellbar (S. 81 Ziff. 4.3). Die Würdigung der Fähig keiten und Ressourcen habe ergeben, dass der Beschwerdeführer durch die depressive Energielosigkeit im Wesentlichen in seiner Vitalität und in seinen volitionalen Ressourcen gehemmt werde (S. 84 unten). Objektiv gesehen habe der Beschwerdeführer einen leichten Ressourcenüberhang, limitierend schienen die Stressintoleranz sowie die fehlende Zukunftsperspektive (S. 85 Ziff. 4.5). Hin weise für Aggravation oder Simulation beziehungsweise Dissimulation hätten nicht eruiert werden können. Auch Hinweise für Inkonsistenzen gebe es nicht. Es bestehe nachvollziehbar eine depressive Symptomatik mit verschiedenen Begleit symptomen, welche die berufliche Leistungsfähigkeit einschränkten (S. 86 oben). Sowohl in der bisherigen Tätigkeit als Bell-Boy als auch in einer einfachen Ver weistätigkeit bestehe aus psychiatrischer Sicht eine 80%ige Arbeitsfähigkeit seit dem Zeitpunkt der Begutachtung am</w:t>
      </w:r>
    </w:p>
    <w:p>
      <w:r>
        <w:t>8. April 202 1. Aus rheumatologischer Sicht sei der Beschwerdeführer voll arbeitsfähig (S. 86 Ziff. 4.7). 4.11</w:t>
      </w:r>
    </w:p>
    <w:p>
      <w:r>
        <w:t>RAD-Arzt med. pract . A.___</w:t>
      </w:r>
    </w:p>
    <w:p>
      <w:r>
        <w:t>hielt am 26. Januar 2022 fest, auf das Medas -Gutachten könne abgestellt werden, auch wenn strenggenommen die für die genannte Diagnose einer mittelgradigen depressiven Episode geforderten Kriterien nicht vollständig erfüllt seien. Im Bericht des Sanatoriums G.___ würden seit Dezember 2019 bestehende leichte Aufmerksamkeits- und Gedächtnisstörungen dokumentiert. Es könne somit von einer vollen Arbeits unfähigkeit in der angestammten Tätigkeit als Chauffeur für Hotelgäste seit Dezember 2019 ausgegangen werden. Nach einer Anpassung des Arbeitsplatzes durch den Arbeitgeber sei der Beschwerdeführer als Bell-Boy tätig, was gemäss Aktenlage der Tätigkeit eines Laufburschen für Hilfstätigkeiten im Hotelbetrieb entspreche. Für diese angepasste Tätigkeit bestehe seit jeher eine volle Arbeits fähigkeit. Als optimal angepasstes Arbeitsprofil werde eine körperlich und geistig leichte Tätigkeit ohne Dauerbelastung beschrieben. Ungeeignet seien Arbeiten mit mittelschwerer bis schwerer körperlicher Belastung oder mit erheblichem Termin- oder Zeitdruck oder solche , die ein hohes Konzentrationsvermögen oder ein konzentratives Durchhaltevermögen erforderten. Weitere medizinische Ab klärungen seien nicht notwendig (Urk. 6/71 S. 4 f.). 5. 5.1</w:t>
      </w:r>
    </w:p>
    <w:p>
      <w:r>
        <w:t>Die Beschwerdegegnerin ging insbesondere gestützt auf das Medas -Gutachten vom 9. Juli 2021 (E. 4.10) davon aus, dass dem Beschwerdeführer die an gestammte Tätigkeit als Chauffeur zwar nicht mehr zugemutet werden könne, er jedoch in d er angepassten Tätigkeit als Bell-Boy in seinem Pensum von 80 %</w:t>
      </w:r>
    </w:p>
    <w:p>
      <w:r>
        <w:t>vollständig arbeitsfähig sei. Insgesamt bestehe damit kein Rentenanspruch (E. 2.1). 5.2</w:t>
      </w:r>
    </w:p>
    <w:p>
      <w:r>
        <w:t>Was zunächst die somatischen Beschwerde n betrifft, so gelangte der rheuma tologische Gutachter zum Schluss, dass die Beschwerden aufgrund der vor liegenden Abklärungen als myofaszial e und unspezifische Weichteilschmerzen einzustufen seien. Es seien keine funktionellen Einschränkungen objektivierbar und damit keine somatischen Einschränkungen feststellbar (E. 4.10). Diese Beurteilung deckt sich im Wesentlichen mit den Ausführungen mit den übrigen medizinischen Berichten. Die Rheumatologin Dr. B.___ hatte im Oktober 2018 erst nach Ausschluss diverser anderer Diagnosen eine Fibromyalgie festgestellt (E. 4.2) und auch die Ärzte des Schmerzambulatoriums des Universitätsspitals D.___ hatten multi fokale Schmerzen am ganzen Körper diagnostiziert (E. 4.4). Insgesamt präsentiert sich die rheumatologische Situation damit im Vergleich zur ersten Anspruchs prüfung im März 2017 weitgehend unverändert. Damals hatte Dr. Z.___ nebst einer leichten depressiven Episode eine undifferenzierte Somatisierungsstörung diagnostiziert (E. 3.1).</w:t>
      </w:r>
    </w:p>
    <w:p>
      <w:r>
        <w:t>Aus somatischer Sicht ist der medizinische Sachverhalt damit als dahingehend erstellt zu betrachten, dass es seit der letzte n Beurteilung im Jahre 2017 zu keiner Verschlechterung der gesundheitlichen Situation gekommen ist und der Beschwerdeführer weiterhin vollständig arbeitsfähig ist. 5. 3</w:t>
      </w:r>
    </w:p>
    <w:p>
      <w:r>
        <w:t>Bezüglich der psychiatrischen Beschwerden liegt das Medas -Gutachten vom 9. Juli 2021 vor, welches die praxisgemässen Kriterien vollumfänglich erfüllt (vgl. vorstehend E. 1.6). Soweit der Beschwerdeführer dagegen vorbringt, es werde eine Verbesserung des Gesundheitszustandes seit der Krankschreibung im Oktober 2020 beschrieben, ohne diese näher zu begründen, und dabei auf Seite 55 Ziff. 7.2 des Gutachtens verweist, ist ihm entgegen zu halten, dass die Verbesserung mit der gemäss Gutachten nun objektiv wieder gegebenen Arbeitsfähigkeit begründet wird .</w:t>
      </w:r>
    </w:p>
    <w:p>
      <w:r>
        <w:t>D ie Gutachter führten aus, das Beschwerdebild habe sich nach der unerwarteten Kündigung im September beziehungsweise Oktober 2020 akzentuiert. Es sei zu einer Verschlechterung im Sinne von Schlafstörungen gekommen, die sich unter der aktuellen Medikation jedoch wieder gebessert hätten. Insgesamt zeige sich ein bereits vorbestehendes depressives Störungsbild, das sich nach der Kündigung akzentuiert, aber nicht wesentlich verschlechtert habe (Urk. 6/62 S. 79 Ziff. 4.1.3). Auch d ie übrigen Vorbringen des Beschwerde führers gegen das Gutachten vermögen nicht zu überzeugen. Insbesondere der Argumentation, wonach es sich um ein Gutachten zu Handen des Krankentag geldversicherers handle, welches sich nicht an den sozialversicherungsrechtlichen Kriterien orientiere, kann nicht gefolgt werden . Die Gutachter legten überzeugend und detailliert begründet sowie unter Berücksichtigung von Anamnese, Befunden, relevanten Funktionen und Ressourcen dar, inwiefern sich die beklagten Beschwerden auf die Leistungsfähigkeit in der angestammten und in angepassten Tätigkeiten auswirk en (vgl. Urk. 6/62 S. 74 ff. Ziff. 4.1.1-4.1.3 , Ziff. 4.3-4.6). Inwiefern das Gutachten auf die Beurteilung von lediglich kurz- bis mittelfristigen Leistungen ausgerichtet sein soll, ist nicht ersichtlich . Ebenso wurde das Gutachten mindestens im Einwandverfahren dem RAD zur Prüfung vorgelegt (vgl. E. 4.11). Auch die Tatsache, dass die Begutachtung im April 2021 stattgefunden hat , die Beurteilung durch die Beschwerdegegnerin jedoch erst im Februar 2022 erfolgt ist, vermag nichts an der Beweiskraft des Gutachtens zu ändern. Der Beschwerdeführer führte denn auch nicht begründet aus, inwiefern es in der Zwischenzeit zu einer Verschlechterung des Gesundheitszustandes ge kommen sein sollte , und reichte auch keine entsprechenden Arztberichte ein.</w:t>
      </w:r>
    </w:p>
    <w:p>
      <w:r>
        <w:t>Auch die übrigen, bei den Akten liegenden Berichte vermögen a n der Schlüssig keit des Gutachtens nichts zu ändern. Sowohl bei Dr. H.___ (vgl. E. 4.7-4.9) als auch den Ärzten des Sanatoriums G.___ , welche den Beschwerdeführer während seines gut fünfwöchigen Aufenthaltes betreut hatten (E. 4.6), handelt es sich um behandelnde Ärzte. Bezüglich ihrer Ausführungen ist daher der Erfahrungstatsache Rechnung zu tragen, dass behandelnde Ärzte mitunter im Hinblick auf ihre auftragsrechtliche Vertrauensstellung in Zweifelsfällen eher zu Gunsten ihrer Patientinnen und Patienten aussagen (BGE 135 V 465 E. 4.5, 125 V 351 E. 3b/cc). Die Berichte von Dr. H.___ wie auch d er Austrittsbericht des Sanatoriums G.___</w:t>
      </w:r>
    </w:p>
    <w:p>
      <w:r>
        <w:t>enthalten zu wenig Angaben zu den Standard indikatoren, als dass für die hier zu prüfenden Fragen darauf abgestellt werden könnte.</w:t>
      </w:r>
    </w:p>
    <w:p>
      <w:r>
        <w:t>Insgesamt erweist sich die Beurteilung durch Dr. I.___ und med. pract . J.___ als überzeugend und nachvollziehbar, weshalb grundsätzlich darauf ab gestellt werden kann. 5. 4</w:t>
      </w:r>
    </w:p>
    <w:p>
      <w:r>
        <w:t>Nachdem die Beschwerdegegnerin im Rahmen der ersten Anspruchsprüfung im Juli 2017 zum Schluss gelangt war, dass kein längerdauernder, die Arbeitsfähig keit beeinträchtigender Gesundheitsschaden vorgelegen hatte, ist nun vom Vor liegen einer depressiven Störung mit chronifiziertem Verlauf auszugehen. Damit ist eine Verschlechterung des Gesundheitszustandes eingetreten und es ist liegt ein Revisionsgrund vor. 6.</w:t>
      </w:r>
    </w:p>
    <w:p>
      <w:r>
        <w:rPr>
          <w:b/>
        </w:rPr>
        <w:t>E. 6</w:t>
      </w:r>
    </w:p>
    <w:p>
      <w:r>
        <w:t>ATSG) gewesen sind; und c.</w:t>
      </w:r>
    </w:p>
    <w:p>
      <w:r>
        <w:t>nach Ablauf dieses Jahres zu mindestens 40 % invalid ( Art.</w:t>
      </w:r>
    </w:p>
    <w:p>
      <w:r>
        <w:rPr>
          <w:b/>
        </w:rPr>
        <w:t>E. 6.1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 vermögen einzuschätzen (BGE 141 V 281 E. 2, E. 3.4-3.6 und 4.1).</w:t>
      </w:r>
    </w:p>
    <w:p>
      <w:r>
        <w:t>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 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 spruchsgrundlage im Einzelfall anhand der Standardindikatoren schlüssig und widerspruchsfrei mit (zumindest) überwiegender Wahrscheinlichkeit nach 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6.2</w:t>
      </w:r>
    </w:p>
    <w:p>
      <w:r>
        <w:t>Nach dem Gesagten ist im Folgenden zu prüfen, ob und in welchem Umfang die ärztlichen Feststellungen anhand der nach BGE 141 V 281 rechtserheblichen Indikatoren auf eine Arbeitsunfähigkeit schliessen lassen. Eine schlüssige Prüfung der massgebenden Standardindikatoren ist gestützt auf das Gutachten vom 9. Juli 2021 möglich, weitere medizinische Abklärungen sind nicht erforderlich. 6 .3 6 .3.1</w:t>
      </w:r>
    </w:p>
    <w:p>
      <w:r>
        <w:t>Im Rahmen der ersten Kategorie des «funktionellen Schweregrades» ergibt sich mit Bezug auf den ersten Indikator («Ausprägung der diagnoserelevanten Befunde und Symptome») aus dem psychiatrischen Teilgutachten, dass keine Hinweise für eine Beeinträchtigung im Bereich der Aufmerksamkeit oder der Gedächtnis funktionen vorlagen. Ebenso wenig fanden sich Hinweise für Aufmerksamkeits schwankungen, eine nachlassende Konzentrationsfähigkeit oder eine zu nehmende Ermüdung. Die Aufmerksamkeit konnte über die gesamte Dauer der Untersuchung gleichmässig aufrechterhalten werden. Es fanden sich keine Hin weise für Gedankenabbrüche oder Gedächtnislücken. Die Berichterstattung war gut strukturiert, flüssig und kohärent. Es fanden sich keine Hinweise für ein um ständliches, sprunghaftes oder eingeengtes Denken. Ebenso lagen keine Hinweise für ein psychotisches Erleben, eine wahnhafte Störung oder eine Störung der Ich-Grenzen, für Zwangsgedanken oder Zwangshandlungen vor . Die Stimmung war zum negativen Pol hin ausgelenkt, die Vitalität und die Schwingungsfähigkeit waren beeinträchtigt. Die Stimmung war aber stabil. Der Antrieb war reduziert, die Psychomotorik soweit erkennbar unauffällig. Der Beschwerdeführer verneinte eine Appetitlosigkeit, Störungen im Bereich der Libido wurden jedoch bejaht. Es fanden sich sodann keine Hinweise für Selbst- oder Fremdgefährdung (Urk. 6/62 S. 47 f. Ziff. 4.3). Im Mini-ICF-APP-Rating zeigten sich Beeinträchtigungen bei der Anpassung an Regeln und Routinen, Flexibilität und Umstellungsfähigkeit, Proaktivität und Spontanaktivität sowie Widerstands- und Durchhaltefähigkeit (Urk. 6/62 S. 56 ff. Ziff. 7.4). Insgesamt sind damit die beim Beschwerdeführer bestehenden psychischen Beeinträchtigungen leicht ausgeprägt.</w:t>
      </w:r>
    </w:p>
    <w:p>
      <w:r>
        <w:t>Zum zweiten Indikator («Behandlungserfolg oder -resistenz») ergibt sich aus dem Bericht des früheren Psychotherapeuten C.___</w:t>
      </w:r>
    </w:p>
    <w:p>
      <w:r>
        <w:t>- welcher nicht Facharzt für Psychiatrie und Psychotherapie ist (vgl. medregom.admin.ch, zuletzt besucht am 2 6. Oktober 2022) -</w:t>
      </w:r>
    </w:p>
    <w:p>
      <w:r>
        <w:t>vom 28. Januar 2019, dass der Beschwerdeführer seit November 2015 bei ihm in Behandlung war (Urk. 6/14/1-3 S. 1) , bevor er im August 2020 zu Dr. H.___ wechselte. Die Therapiestunden finden wöchentlich bis zweiwöchentlich statt (Urk. 6/45 Ziff. 1.1). Zusätzlich findet eine medikamen töse Therapie mit Venlafaxin sowie Anxiolit statt (Urk. 6/55/34 Ziff. 4). Dr. H.___ hielt in ihrem Bericht vom 15. Januar 2021 zudem fest, dass neben der stützenden Gesprächstherapie keine andere Therapieform habe auf gebaut werden können (Urk. 6/55/35 Ziff. 5). Vom 2. Dezember 2019 bis 10. Januar 2020 war der Beschwerdeführer zudem stationär im Sanatorium G.___ behandelt worden (vgl. E. 4.6). Der Beschwerdeführer wird somit psycho therapeutisch sowie medikamentös behandelt . Gemäss Gutachten ist die Behandlung adäquat, wobei noch ein Versuch mit Pregabalin möglich sei (vgl. S. 55 Ziff. 7.2 des Gutachtens).</w:t>
      </w:r>
    </w:p>
    <w:p>
      <w:r>
        <w:t>Als somatische Komorbidität liegen insbesondere diffuse myofasziale Weichteil schmerzen generalisiert bei myofaszialer Dysbalance ohne Hinweise auf eine konkrete rheumatologische Diagnose vor (E. 4.10). Diesbezüglich ist jedoch zu beachten, dass der rheumatologische Gutachter ausführte, es seien für leichte bis mittelschwere Tätigkeiten keine objektivierbaren somatischen Einschränkungen festzustellen und die subjektiv empfundene volle Arbeitsunfähigkeit könne mit den objektiv erhobenen Befunden nicht hinreichend erklärt werden, weshalb auf das psychiatrische Teilgutachten verwiesen werde (Urk. 6/62 S. 34 f. Ziff. 6.4.1 und 7.3).</w:t>
      </w:r>
    </w:p>
    <w:p>
      <w:r>
        <w:t>Eine psychiatrische Komorbidität liegt nicht vor. 6.3.2</w:t>
      </w:r>
    </w:p>
    <w:p>
      <w:r>
        <w:t>Bezüglich Persönlichkeit ergeben sich sodann keine wesentlichen ein schränkenden Faktoren. Es liegen auch keine Hinweise für eine Persönlichkeits störung oder akzentuierte Persönlichkeitszüge vor. Dem Beschwerdeführer war denn auch bis zumindest 2014 eine angemessene persönliche, berufliche, soziale und familiäre Lebensbewährung möglich . Erst n ach dem Tod des Vaters im Jahre 2014 traten zunehmend Beschwerden am Bewegungsapparat auf (Urk. 6/62 S. 34 Ziff. 7.1). 6.3.3</w:t>
      </w:r>
    </w:p>
    <w:p>
      <w:r>
        <w:t>Betreffend den sozialen Kontakt ist bekannt, dass der Beschwerdeführer seit 39 Jahren verheiratet ist und zwei erwachsene Kinder sowie Enkelkinder hat, wo bei regelmässig gegenseitige Besuche stattfinden. Zudem telefoniert er täglich mit seiner Mutter. Zu seinem Freundeskreis hat er keinen Kontakt mehr, wobei der Beschwerdeführer als Grund dafür angibt, dass jeder seinen eigenen Weg gegangen sei und er keine Menschen mehr ertrage. Früher spielte der Beschwerdeführer sodann Akkordeon, derzeit habe er dafür jedoch keinen An trieb. In seiner Freizeit schaut der Beschwerdeführer fern , lese im Internet die Nachrichten und informiere sich über komplementärmedizinische Verfahren und Ernährung. Sport habe er noch nie gemacht (Urk. 6/62 S. 45 f. Ziff. 3.2.9-10).</w:t>
      </w:r>
    </w:p>
    <w:p>
      <w:r>
        <w:t>Zum Tagesablauf führte der Beschwerdeführer anlässlich der Begutachtung aus, er stehe gegen halb neun Uhr auf. Danach telefoniere er mit seiner Mutter, gehe einkaufen und mache Spaziergänge. Das Mittagessen nehme er alleine ein, da seine Frau arbeite. Nachmittags lege er sich hin und schaue fern. Seine Frau komme gegen fünf Uhr nach Hause, danach trinke er mit ihr Kaffee. Nach dem Abendessen schaue er fern. Zuletzt sei er im Juni 2020 in Serbien in den Ferien gewesen, er habe sich dort ein Haus gebaut (Urk. 6/62 S. 45 Ziff. 3.2.10).</w:t>
      </w:r>
    </w:p>
    <w:p>
      <w:r>
        <w:t>Damit verfügt der Beschwerdeführer zwar über wenig soziale Kontakte, trifft sich jedoch regelmässig mit seiner Familie und telefoniert täglich mit seiner Mutter. Der Kontaktabbruch zum Freundeskreis scheint sodann nicht ausschliesslich in seiner gesundheitlichen Situation begründet.</w:t>
      </w:r>
    </w:p>
    <w:p>
      <w:r>
        <w:rPr>
          <w:b/>
        </w:rPr>
        <w:t>E. 6.4</w:t>
      </w:r>
    </w:p>
    <w:p>
      <w:r>
        <w:t>Zu prüfen ist weiter die zweite Kategorie der Konsistenz. Bei der Umschreibung des sozialen Umfeldes im Rahmen des Indikators «gleichmässige Einschränkung des Aktivitätsniveaus in allen vergleichbaren Lebensbereichen» fällt auf, dass der Beschwerdeführer mit Ausnahme von Familienangehörigen wenig soziale Kontakte hat. Hobb y s übt er keine aus, schaut jedoch fern und informiert sich im Internet über die Nachrichten und komplementärmedizinische Verfahren und Ernährung . Er ist fähig, in die Ferien zu fahren, wo er ein Haus gebaut hat (vor stehend E. 6.3.3). Insgesamt lässt sich eine relativ gleichmässige Einschränkung des Aktivitätsniveaus in allen vergleichbaren Lebensbereichen erheben.</w:t>
      </w:r>
    </w:p>
    <w:p>
      <w:r>
        <w:t>Hinsichtlich des Gesichtspunktes des «behandlungs- und eingliederungs anamnestisch ausgewiesenen Leidensdrucks» ist schliesslich festzuhalten, dass sich der Beschwerdeführer seit 2015 in psychiatrischer und psychotherapeutischer Behandlung befindet und auch eine antidepressive Medikation erhält. Die Therapiestunden finden wöchentlich bis zweiwöchentlich statt, zudem war der Beschwerdeführer einmal während fünf Wochen stationär in Behandlung. Ins gesamt bestehen damit hinsichtlich des psychiatrischen Gesundheitszustandes keine Zweifel am bestehenden Leidensdruck.</w:t>
      </w:r>
    </w:p>
    <w:p>
      <w:r>
        <w:rPr>
          <w:b/>
        </w:rPr>
        <w:t>E. 6.5</w:t>
      </w:r>
    </w:p>
    <w:p>
      <w:r>
        <w:t>). Er ist sprachgewandt und hat beste Umgangsformen (vgl. S. 35 Ziff. 7.4 des Gutachtens). Seine langjährige Tätigkeit für den selben Arbeitgeber spricht für hohe Loyalität und Vertrauenswürdigkeit. Unter Berücksichtigung dieser Umstände und der bundesgerichtlichen Rechtsprechung, gemäss welcher die Nichtverwertbarkeit der Restarbeitsfähigkeit aufgrund fortgeschrittenen Alters in der Regel eine Ausnahme bildet (vgl. Marco Weiss, Verwertbarkeit der Restarbeitsfähigkeit aufgrund vorgerückten Alters - Rechtsprechungstendenzen, SZS 2018, S. 630 ff., S. 640 mit Hinweisen auf die bundesgerichtliche Recht sprechung), lässt das Alter des Beschwerdeführers für sich alleine nicht auf eine Unverwertbarkeit der Arbeitsfähigkeit schliessen. Da dem Beschwerdeführer auf grund fehlender massgeblicher somatischer Einschränkungen eine Vielzahl von Hilfs- und Kontrolltätigkeiten offenstehen, Hilfsarbeiter auf dem hypothetisch ausgeglichenen Arbeitsmarkt grundsätzlich altersunabhängig nachgefragt werden und das Bundesgericht relativ hohe Hürden für die Unverwertbarkeit der Restarbeitsfähigkeit älterer Menschen entwickelt hat (vgl. Urteil 8C_803/2018 vom 6. Juni 2019 E. 5.3 mit Hinweisen; vgl. Meyer/Reichmuth, Rechtsprechung des Bundesgerichts zum IVG, 3. Auflage 2014, Art. 28 N 13 f.), ist ein invaliden versicherungsrechtlich erheblicher fehlender Zugang zum Arbeitsmarkt zu ver neinen. Zu dem vom Beschwerdeführer angeführten Urteil 9C_954/2012 vom 1 0. Mai 2013 ist anzumerken, dass der dabei betroffene Versicherte ein viel enger gefasstes Belastungsprofil beachten musste, konnte er doch schmerzbedingt nur eingeschränkt ziehen oder stossen und Verrichtungen mit den Händen vor nehmen, weshalb selbst bei leichten Montage-, industriellen Fertigungs- oder Ab packarbeiten mit einem unterdurchschnittlichen Arbeitstempo und vermehrtem Pausenbedarf zu rechnen war. Darüber hinaus verhinderten gehäuft auftretende symptomatische Hypoglykämien Schichtdienste sowie das Führen von Fahr zeugen und Maschinen (E. 3.2.1). Dies ist beim Beschwerdeführer nicht der Fall.</w:t>
      </w:r>
    </w:p>
    <w:p>
      <w:r>
        <w:rPr>
          <w:b/>
        </w:rPr>
        <w:t>E. 8</w:t>
      </w:r>
    </w:p>
    <w:p>
      <w:r>
        <w:t>.2) ergibt sich insgesamt eine Einkommenseinbusse von Fr. 5 ’ 144 .--, was einem renten ausschliessenden Invaliditätsgrad von rund</w:t>
      </w:r>
    </w:p>
    <w:p>
      <w:r>
        <w:rPr>
          <w:b/>
        </w:rPr>
        <w:t>E. 8.5</w:t>
      </w:r>
    </w:p>
    <w:p>
      <w:r>
        <w:t>Bei einem Invalideneinkommen in der Höhe von Fr. 52'262.-- (vor stehend E.</w:t>
      </w:r>
    </w:p>
    <w:p>
      <w:r>
        <w:rPr>
          <w:b/>
        </w:rPr>
        <w:t>E. 9</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Claudia Rohrer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