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IV.2021.00748 vom 1. August 2022</w:t>
      </w:r>
    </w:p>
    <w:p>
      <w:r>
        <w:t>ZH Sozialversicherungsgericht, 2022-08-01, DE</w:t>
      </w:r>
    </w:p>
    <w:p>
      <w:r>
        <w:rPr>
          <w:b/>
        </w:rPr>
        <w:t xml:space="preserve">Quelle: </w:t>
      </w:r>
      <w:r>
        <w:t>https://mcp.opencaselaw.ch/entscheid/zh_sozialversicherungsgericht_IV.2021.00748</w:t>
      </w:r>
    </w:p>
    <w:p>
      <w:r>
        <w:t>FR: ZH_SOZIALVERSICHERUNGSGERICHT IV.2021.00748 du 1 août 2022</w:t>
      </w:r>
    </w:p>
    <w:p>
      <w:r>
        <w:t>IT: ZH_SOZIALVERSICHERUNGSGERICHT IV.2021.00748 del 1 agosto 2022</w:t>
      </w:r>
    </w:p>
    <w:p>
      <w:pPr>
        <w:pStyle w:val="Heading2"/>
      </w:pPr>
      <w:r>
        <w:t>Erwägungen</w:t>
      </w:r>
    </w:p>
    <w:p>
      <w:r>
        <w:rPr>
          <w:b/>
        </w:rPr>
        <w:t>E. 4</w:t>
      </w:r>
    </w:p>
    <w:p>
      <w:r>
        <w:t>/11 -14 ). Die Hausärztin Dr. med. C.___ , Fachärztin für Allgemeine Medizin, attestierte der Versicherten ab dem 23. Juni 2014 eine 50%ige Arbeitsunfähigkeit (Urk. 8/14/8, Urk. 8/25/6, Urk. 8/28/3-5, Urk. 8/67/2, Urk. 8/67/4 , Urk. 8/67/6-8, Urk. 8/67/57-58). Die Erwerbstätigkeit bei der Y.___ AG führte die Versicherte mit einem 50%igen Pensum fort (Urk. 8/15/2 ).</w:t>
      </w:r>
    </w:p>
    <w:p>
      <w:r>
        <w:t>Mit Schreiben vom 6. Mai 2014 , ergänzt mit ausgefülltem Formular unterzeichnet am 25. Juni 2014, meldete sich die Versicherte bei der Eidgenössischen Invalidenversicherung wegen Beschwerden insbesondere an den Kniegelenken und Sprunggelenken beidseits, Muskelrheuma, Migräne sowie Beschwerden an der Wirbelsäule, betont an der Lendenwirbelsäule (LWS) und der Halswirbelsäule (HWS), zum Leistungsbezug an (Urk. 8/2 -3 ). Die Sozialversicherungsanstalt des Kantons Zürich, IV-Stelle, nahm erwerbliche und medizinische Abklärungen vor. Unter anderem holte</w:t>
      </w:r>
    </w:p>
    <w:p>
      <w:r>
        <w:t>sie die Akten der Suva betreffend die Unfälle vom 18. Juni 2007 und vom 20. Mai 2009 (Urk. 8/17 /1- 369 )</w:t>
      </w:r>
    </w:p>
    <w:p>
      <w:r>
        <w:t>sowie die Akten des Krankentag geldversicherers (Urk . 8/21, Urk. 8/28) ein . Nach Eingang weiterer medizinischer Unterlagen des Krankentaggeldversicherers (Urk.</w:t>
      </w:r>
    </w:p>
    <w:p>
      <w:r>
        <w:rPr>
          <w:b/>
        </w:rPr>
        <w:t>E. 8</w:t>
      </w:r>
    </w:p>
    <w:p>
      <w:r>
        <w:t>Insgesamt zeigt sich unter der Kategorie «funktioneller Schweregrad» ( BGE 141 V 281 E. 4.3) , dass dieser entsprechend der gutachterlichen Begründung und Einschätzung der Arbeitsfähigkeit nicht mehr geringgradig, aber auch nicht</w:t>
      </w:r>
    </w:p>
    <w:p>
      <w:r>
        <w:t>besonders ausgeprägt war . Dies ist bedingt</w:t>
      </w:r>
    </w:p>
    <w:p>
      <w:r>
        <w:t>einerseits durch die chronische Schmerzstörung an sich und durch die ressourcenhemmende Wechselwirkung mit der affektiv-depressiven Begleits törung sowie der gering beeinträchtigten Persönlichkeits struktur, welche psychiatrisch-psychotherapeutisch langjährig, wenn auch erschwert durch ein fehlendes Krankheitsverständnis , eingeschränkte R eflexionsfähigkeit, medikamentöse Unverträglichkeiten und Schmerzmittelab hängigkeit nicht stets adäquat behandelt wurde n , wobei der soziale Lebenskon text als eine die Leistungsfähigkeit eher begünstigende Ressource ins Gewicht fällt. 5 .3 5 .3 .1</w:t>
      </w:r>
    </w:p>
    <w:p>
      <w:r>
        <w:t>Beweisrechtlich relevant ist sodann der Aspekt der Konsistenz mit den verhaltensbezogen en Kategorien (BGE 141 V 281 E. 4.4) im Sinne einer Konsis tenz prüfung der Folgenabschätzung aus dem festg estellten funktionellen Schwere grad der psychischen Störungen (BGE 141 281 E. 4.3). 5 .3 .2</w:t>
      </w:r>
    </w:p>
    <w:p>
      <w:r>
        <w:t>In Bezug auf den Indikator einer gleichmässigen Einschränkung des Aktivität s niveaus in allen vergleichbaren Lebensbereichen (BGE 141 V 281 E. 4.4.1) wurde im F.___ -Gutachter aus psychiatrischer Sicht ausgeführt , dass das Aktivi tät s niveau der</w:t>
      </w:r>
    </w:p>
    <w:p>
      <w:r>
        <w:t>Beschwerdeführerin im Alltag doch relativ gut erscheine, jedoch - wie die</w:t>
      </w:r>
    </w:p>
    <w:p>
      <w:r>
        <w:t>Beschwerdeführerin</w:t>
      </w:r>
    </w:p>
    <w:p>
      <w:r>
        <w:t>es ausdrücke (Ur k. 8/174/139, Urk. 8/174/140, Urk. 8/174/149 ) -</w:t>
      </w:r>
    </w:p>
    <w:p>
      <w:r>
        <w:t>ohne Verlässlichkeit sei, so dass abschliessend aus psychiat rischer Sicht eine gleichmässige Einschränkung in allen vergleichbaren Bereichen habe festgestellt werden können (Urk. 8/174/24). Die Gutachter berücksichtigten damit zutreffend das relativ hohe verbleibende Aktivitätsniveau der Beschwerde führerin , welches sowohl in beruflicher Hinsicht, als auch in anderen Lebensbe reichen nur teilweise eingeschrä nkt ist .</w:t>
      </w:r>
    </w:p>
    <w:p>
      <w:r>
        <w:t>Die Begründung der Beschwerdegegnerin im angefochtenen Entscheid zum Standpunkt, das Aktivitätsniveau sei im Alltag weiterhin bestehend (Urk. 2 S. 2) , beachtet</w:t>
      </w:r>
    </w:p>
    <w:p>
      <w:r>
        <w:t>dagegen nur die geschilderten Aktivitäten, nicht jedoch die dabei erfolgten Einschränkungen und nicht den Umstand, dass die Gutachter das Aktivitätsniveau bei ihrer Beurteilung bereits berücksichtigt haben. Bei den zur Begründung angeführten Umständen wurde i m angefochtenen Entscheid namentlich nicht beachtet, dass die im Nebenerwerb nebst der Teilerwerbs tätig keit ausgeführte Hauswarttätigkeit ebenfalls nur noch reduziert , zirka ein e Stunde pro Woche, und auf leichte re , nicht regelmässige Tätigkeiten beschränkt ausgeführt wird ( Urk. 8/174/148-149, Urk. 8/174/138-139, Urk. 8/174/111 ) . Ausserdem</w:t>
      </w:r>
    </w:p>
    <w:p>
      <w:r>
        <w:t>unternimmt die Beschwerdeführerin nur noch manchmal kurze Auto fahrten und lässt sich meistens chauffieren (U rk. 8/174/ 140, Urk. 8/174/ 113 ) .</w:t>
      </w:r>
    </w:p>
    <w:p>
      <w:r>
        <w:t>Auch erfolgt die Haushalt s arbeit hauptsächlich mit familiärer Unterstützung und nur noch teilweise durch die</w:t>
      </w:r>
    </w:p>
    <w:p>
      <w:r>
        <w:t>Beschwerdeführerin</w:t>
      </w:r>
    </w:p>
    <w:p>
      <w:r>
        <w:t>je nach Kräften, Tagesform und</w:t>
      </w:r>
    </w:p>
    <w:p>
      <w:r>
        <w:t>ohne Verlässlichkeit</w:t>
      </w:r>
    </w:p>
    <w:p>
      <w:r>
        <w:t>( Urk. 8/174/88, U rk. 8/174/90, Urk. 8/174/140 ). Dabei fallen, wie im Gutachten gewürdigt, nicht nur der reduzierte Umfang der Aktivitäten ins Gewicht, sondern auch die in allen Bereichen nicht regelmässige Ausführung der Aktivität. So kann die Beschwerdeführerin laut ihren Angaben anlässlich der Begutachtung den Beginn und das Ende der im metallverarbeitenden Betrieb hauptsächlich in sitzender Position (Urk. 8/174/ 108 ) geleisteten zwei bis drei Stunden Arbeit pro Tag frei einteilen, da auf ihre Arbeitsleistung nicht regelmäs sig Verlass sei (Urk. 8/174/149 , Urk. 8/174/139 ).</w:t>
      </w:r>
    </w:p>
    <w:p>
      <w:r>
        <w:t>Auch in der Hauswart tätigkeit wurden die Arbeiten auf nicht regelmässig auszuführende Tätigkeiten beschränkt ( Urk. 8/174/ 139 ) und i m Haushalt hängt der Umfang der noch ausgeführten Arbeiten gleichermassen</w:t>
      </w:r>
    </w:p>
    <w:p>
      <w:r>
        <w:t>jeweils von der Tagesform ab (Urk. 8/174/140).</w:t>
      </w:r>
    </w:p>
    <w:p>
      <w:r>
        <w:t>Die sozialen U nternehmungen schliesslich erfolgen ebenfalls nur ab und zu; sie</w:t>
      </w:r>
    </w:p>
    <w:p>
      <w:r>
        <w:t>beschränken sich zudem auf solche mit nur einzelne n wenige n Personen aus dem engsten familiären und dem langjährigen beruflichen Umfeld ( Urk. 8/174/90, Urk. 8/174/136 ; vgl. E. 5 .2. 7 hiervor) .</w:t>
      </w:r>
    </w:p>
    <w:p>
      <w:r>
        <w:t>Insgesamt liegt e in Rückgang des Aktivitätsniveaus mit teilweisem Verlust von Verlässlichkeit bezüglich der Leistungsfähigkeit und Autonomie vor.</w:t>
      </w:r>
    </w:p>
    <w:p>
      <w:r>
        <w:t>E ntgegen der Ansic ht der Beschwerdegegnerin ist die gutachterliche Berücksichtigung einer gleichmässig en Einschränkung des Aktivitäts niveaus in allen vergleichbaren Lebensbereichen nicht zu beanstanden .</w:t>
      </w:r>
    </w:p>
    <w:p>
      <w:r>
        <w:t>5 .3 .3</w:t>
      </w:r>
    </w:p>
    <w:p>
      <w:r>
        <w:t>Der Indikator der Inanspruchnahme von therapeutischen Optionen, das heisst das Ausmass, in welchem Behandlungen wahrgenommen oder eben vernachlässigt werden, weist (ergänzend zum Gesichtspunkt Behandlungs- und Eingliederungs erfolg oder -resistenz; oben E. 5 . 2. 4 ) auf den tatsächlichen Leidensdruck hin (BGE 141 V 281 E. 4.4.2).</w:t>
      </w:r>
    </w:p>
    <w:p>
      <w:r>
        <w:t>D ie F.___ -Gutachter berücksichtigten hierzu in ihrer Beurteilung, dass sich gewisse Inkonsistenzen vor dem Hintergrund der durchgeführten Therapie und der Nichtwirksamkeit der durchgeführten Therapie massnahmen ergeben hätten (Urk. 8/174/24, Urk. 8/174/150).</w:t>
      </w:r>
    </w:p>
    <w:p>
      <w:r>
        <w:t>In dieser Hinsicht kann nicht von einer lückenlosen resp ektive jederzeit adäquaten medizinischen Behandlung gesprochen werden (vgl. E. 5 .2.4 hiervor) . Dennoch ist nicht bereits auf einen gänzlich fehlenden Leidensdruck und auf das Fehlen einer versicherten Gesundheitsbeeinträchtigung zu schliessen . Denn die Beschwerdeführerin</w:t>
      </w:r>
    </w:p>
    <w:p>
      <w:r>
        <w:t>hatte</w:t>
      </w:r>
    </w:p>
    <w:p>
      <w:r>
        <w:t>sich im Jahr 2014 in einer Rehabilitationsklinik zur Linderung der Schmerz problematik stationär und interdisziplinär behandeln lassen und sich dort sehr motiviert und kooperativ gezeigt (Urk. 8/14/12-13). Auch nimmt</w:t>
      </w:r>
    </w:p>
    <w:p>
      <w:r>
        <w:t>sie seit Jahren psychiatrisch- psychotherapeutische und medikamentöse Behandlung in An spruch und liess sich jahrelang regelmässig ärztlich behandeln . Dies spricht für einen ernsthaften Leidensdruck. Zudem erschwert(e) - wie erwähnt (E. 5 .2. 4 ) - die ein ge schränkte Einsichtsfähigkeit der Beschwerdeführerin in die psychopa thologischen Zusammenhänge ihrer Schmerzen bei reduziertem Krankheits verständnis und beschränkter intrapsychischer Reflexionsfähigkeit sowie die Schmerzmittel abhängigkeit und die Medikamentenunverträglichkeiten die medizinischen Behandlungen. Es ist auch nicht ersichtlich, dass sich die Beschwerdeführerin einer ihr vorgeschlagenen Behandlung widersetzt hätte.</w:t>
      </w:r>
    </w:p>
    <w:p>
      <w:r>
        <w:t>Darüber hinaus war und ist die Beschwerde führerin ernsthaft darum bemüht, ihre</w:t>
      </w:r>
    </w:p>
    <w:p>
      <w:r>
        <w:t>langjährigen Tätigkeiten im metallverarbeitenden Betrieb und in der Hauswar tung aufrechtzuerhalten .</w:t>
      </w:r>
    </w:p>
    <w:p>
      <w:r>
        <w:t>Das V orliegen eines gewissen Leidens drucks kann vor diesem Hintergrund nicht verneint werden und ist damit in entsprechend reduziertem Ausmass anzuneh men. Des Weiteren wurden keine beruflichen Eingliederungs massnahmen durchgeführt, bei welchen etwa mangelnde Kooperation seitens der Beschwerde führerin festgestellt worden wäre.</w:t>
      </w:r>
    </w:p>
    <w:p>
      <w:r>
        <w:t>5 .3 .4</w:t>
      </w:r>
    </w:p>
    <w:p>
      <w:r>
        <w:t>Die Beschwerdegegnerin erwog im angefochtenen Entscheid, es lägen auch noch psychosoziale Belastungsfaktoren vor, wie zum Beispiel das Zusammenwohnen mit dem Ex-Mann und die unklaren Zukunftsperspektiven . Auch wenn diese Faktoren gemäss dem Gutachten nicht im Vordergrund stünden, werde dennoch festgehalten, dass aus diesen eine Einschränkung der Arbeitsfähigkeit resultiere. Je stärker jedoch psychosoziale Faktoren das Beschwerdebild mitbestimmten, umso ausgeprägter müsse eine psychische Störung sein (Urk. 2 S. 2).</w:t>
      </w:r>
    </w:p>
    <w:p>
      <w:r>
        <w:t>Dem ist entgegenzuhalten , dass gemäss den psychiatrisch-gutachterlichen Ausführungen (Urk. 8/174/146) die Lebensumstände der Beschwerdeführerin , die unklaren Zukunftsperspektiven und die psychosozialen Aufwuchsbedingungen als psychodynamische Faktoren</w:t>
      </w:r>
    </w:p>
    <w:p>
      <w:r>
        <w:t>mit der Schmerzstörung in Z usammenha ng stehen. Diese Faktoren sind damit entsprechend</w:t>
      </w:r>
    </w:p>
    <w:p>
      <w:r>
        <w:t>den diagnostischen Leitlinien der Diagnose einer chronischen Schmerzstörung mit somatischen und psychischen Faktoren (ICD-10 F45.41) entscheidend für die Schmerz dynamik</w:t>
      </w:r>
    </w:p>
    <w:p>
      <w:r>
        <w:t>(Ausprägung , Exazerbation oder Aufrechterhaltung ) und damit mit der psychischen diagnos tizierten Störung</w:t>
      </w:r>
    </w:p>
    <w:p>
      <w:r>
        <w:t>verbunden (vgl. E. 5 . 2.3 hiervor ).</w:t>
      </w:r>
    </w:p>
    <w:p>
      <w:r>
        <w:t>Die genannten F aktoren können mithin von den psycho pathologisch bedingten Einschränkungen nicht abgegrenzt werden.</w:t>
      </w:r>
    </w:p>
    <w:p>
      <w:r>
        <w:t>Dass vornehmlich psychosoziale Belastungsf aktoren das Beschwerdebild präg en würden , ist vor diesem Hintergrund nicht nachvollzieh bar.</w:t>
      </w:r>
    </w:p>
    <w:p>
      <w:r>
        <w:t>Soziale Belastungen wären rechtsprechungsgemäss bei der Beurteilung der Gesundheitsbeeinträchtigung als invalidenversicherungsrechtlich nicht relevante Umstände aber nur dann bei der Einschätzung der Arbeitsfähigkeit auszuklam mern, wenn und soweit sie direkt negative funktionelle Folgen haben (Urteile des Bundesgerichts 8C_717/2018 vom 22. März 2019 E. 3 und 9C_740/2018 vom 7. Mai 2019 E. 5.2.1), was bei den genannten Faktoren gerade nicht der Fall ist. Wenn der psychiatrische F.___ -Gutachter ausgeführt hat, dass aus dem Zusammenhang der Schmerzstörung mit den psychodynamischen Faktoren eine Einschränkung der Leistungs- und Belastungsfähigkeit sowie auch der Arbeits fähigkeit resultiere (Urk. 8/174/146), ist dem daher nichts entgegenzu halten. 5 .3.5</w:t>
      </w:r>
    </w:p>
    <w:p>
      <w:r>
        <w:t>Die gutachterliche Einschätzung hält damit entgegen der Ansicht der Beschwer degegnerin der Konsistenzprüfung stand. 5 .4</w:t>
      </w:r>
    </w:p>
    <w:p>
      <w:r>
        <w:t>Die Indikatorenprüfung ergibt insgesamt, dass die funktionellen Auswirkungen der Gesundheitsbeeinträchtigungen in ihrer Gesamtbetrachtung medizinisch-gut achterlich schlüssig und dif fe renziert mit Blick auf die normativ vorgegebenen Kriterien erfasst wurden. Die von den F.___ -Gutachtern attestierte Arbeits unfähigkeit wurde sowohl in Bezug auf die psychiatrische Einschätzung einer 4 0%igen Arbeitsunfähigkeit als auch hinsichtlich der polydisziplinären Einschät zung einer 50%igen Arbeitsunfähigkeit in der bisheri gen und einer 40%igen Arbeitsun fähigkeit in einer leidensangepassten Tätigkeit (Urk. 8/174/24-25 ) «gleichsam aus dem Saldo aller wesentlichen Belastungen und Ressourcen» (BGE 141 V 281 E. 3.4.2.1) abgeleitet.</w:t>
      </w:r>
    </w:p>
    <w:p>
      <w:r>
        <w:t>Die von der Rechtsanwendung zu prüfende Frage, ob sich die Experten an die massgebenden normativen Rahmenbedingungen gehalten und das Leistungsver mögen in Berücksichtigung der einschlägigen Indikatoren eingeschätzt hat (BGE 141 V 281 E. 5.2.2), ist nach dem Gesagten zu bejahen.</w:t>
      </w:r>
    </w:p>
    <w:p>
      <w:r>
        <w:t>Die funktionellen Aus wirkungen der medizinisch festgestellten gesundheitlichen Anspruchsgrund lage lassen sich anhand der Standardindikatoren schlüssig und widerspruchsfrei mit überwiegender Wahrscheinlichkeit nachweisen, weshalb auf das Gutachten abzustellen ist. 6 . 6 .1</w:t>
      </w:r>
    </w:p>
    <w:p>
      <w:r>
        <w:t>Zu prüfen sind im Weiteren die erwerblichen Auswirkungen der gesundheitlichen Einschränkungen.</w:t>
      </w:r>
    </w:p>
    <w:p>
      <w:r>
        <w:t>Bei der Bemessung des Invaliditätsgrades ist gestützt auf das F.___ -Gutachten (Urk. 8/174/24-25) für die hier massgebliche Zeit ab Mai 2015</w:t>
      </w:r>
    </w:p>
    <w:p>
      <w:r>
        <w:t>(Ablauf Wartejahr; vgl. oben E. 4.4.3 und E. 4 .4.4 ) von einer 50%igen Arbeits un fähigkeit in der bi sherigen Tätigkeit und von einer 60%igen Arbeitsfähigkeit in einer körperlich leichten, wechselbelastenden Tätigkeit ohne lange Zwangshaltungen und repetitive Bewegungsabläufe, ohne Situationen mit Gefahrenpotential wie das Besteigen von Leitern und Gerüsten sowie ohne Arbeiten in Nässe und Kälte auszugehen.</w:t>
      </w:r>
    </w:p>
    <w:p>
      <w:r>
        <w:t>Für den Einkommensvergleich sind die Verhältnisse im Zeitpunkt des (hypothe tischen) Beginns des Rentenanspruchs (hier Mai 2015) massgebend, wobei Validen- und Invalideneinkommen auf zeitidentischer Grundlage zu erheben sind (BGE 143 V 295 E. 4.1.3, 129 V 222 E. 4.1 und E. 4.2, 128 V 174). 6 . 2</w:t>
      </w:r>
    </w:p>
    <w:p>
      <w:r>
        <w:t>6 .2.1</w:t>
      </w:r>
    </w:p>
    <w:p>
      <w:r>
        <w:t>Für die Ermittlung des Valideneinkommens ist g emäss bundesgerichtlicher Recht sprechung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(vgl. BGE 145 V 141 E. 5.2.1, 139 V 28 E. 3.3.2, 135 V 58 E. 3.1, 134 V 322 E. 4.1).</w:t>
      </w:r>
    </w:p>
    <w:p>
      <w:r>
        <w:t>Die Invalidenversicherung bietet als Erwerbsunfähigkeitsversicherung grundsätz lich nur Versicherungsschutz für eine übliche, normale erwerbliche</w:t>
      </w:r>
    </w:p>
    <w:p>
      <w:r>
        <w:t>Tätigkeit (SVR 2011 IV Nr. 55 S. 163, 8C_671/2010 E. 4.5.2). Ohne Rücksicht auf den hiefür erforderlichen zeitlichen oder leistungsmässigen Aufwand sind jedoch nament lich auch Einkünfte aus einer Nebenbeschäftigung</w:t>
      </w:r>
    </w:p>
    <w:p>
      <w:r>
        <w:t>zu berücksichtigen, sofern sie bereits im Gesundheitsfall erzielt wurden und weiterhin erzielt worden wären, wenn die versicherte Person keine gesundheitliche Beeinträchtigung erlitten hätte (Urteil des Bundesgerichts 9C _890/2013 vom 29. April 2014 E. 2 mit Hinweis auf SVR 2011 IV Nr. 55 S. 163, 8C_671/2010 E. 4.5.2 und 4.5.3 ). Ein vor Eintritt des Gesundheitsschadens erzieltes Einkommen, welches bei einem überdurchschnitt lichen zeitlichen Aufwand erarbeitet worden ist, muss im Rahmen des sozial versicherungsrechtlichen Einkommensvergleichs nicht systematisch auf ein 100% - Pensum reduziert werden (SVR 2011 I V Nr. 55 S. 163, 8C_671/2010 E. 4.5; zum Ganzen: Urteil des Bundesgericht 8C_745/2020 vom 29. März 2021 E. 6.2 mit weiterem Hinweis ).</w:t>
      </w:r>
    </w:p>
    <w:p>
      <w:r>
        <w:t>Weist das zuletzt erzielte Einkommen starke und verhältnismässig kurzfristig in Erscheinung getretene Schwankungen auf, ist auf den während einer längeren Zeitspanne erzielten Durchschnittsverdienst abzustellen. Ist der zuletzt bezogene Lohn überdurchschnittlich hoch, ist er n ur dann als Valideneinkommen</w:t>
      </w:r>
    </w:p>
    <w:p>
      <w:r>
        <w:t>heranzu ziehen, wenn mit überwiegender Wahrscheinlichkeit feststeht, dass er weiterhin erzielt worden wäre ( Urteil des Bundesgericht 8C_745/2020 vom 29. März 2021 E. 6. 3 mit Hinweisen ). 6 .2.2</w:t>
      </w:r>
    </w:p>
    <w:p>
      <w:r>
        <w:t>Die Beschwerdeführerin hat vor Eintritt des Gesundheitsschadens</w:t>
      </w:r>
    </w:p>
    <w:p>
      <w:r>
        <w:t>als Hilfs arbei terin für die Y.___ AG mit einem Pensum von 100 % gearbeitet und erzielte damit gemäss dem Arbeitgebergericht vom 24. Juli 2014 ab Anfang 2012, mithin auch im Jahr 2014 ein Monatsgehalt von Fr. 5'200.-- respektive ein Jahresgehalt von Fr. 67'600.-- ( Urk. 8/15/ 2 -3 ). Von diesem Betrag ging</w:t>
      </w:r>
    </w:p>
    <w:p>
      <w:r>
        <w:t>die Beschwerdegegnerin im angefochtenen Entscheid als Valideneinkommen aus (Urk. 2 S. 3, Urk. 8/175/1) .</w:t>
      </w:r>
    </w:p>
    <w:p>
      <w:r>
        <w:t>Da der Einkommensvergleich im Jahr 2015 massgeblich ist, ist indes zusätzlich die branchenspezifische Nominallohnentwicklung des herstellenden Gewerbes</w:t>
      </w:r>
    </w:p>
    <w:p>
      <w:r>
        <w:t>von 2014 bis 2015 zu berücksichtigen ( Bundesamt für Statistik [BFS] , Schweize rischer Lohnindex nach Branche [Basis 2010 = 100], Nominallohnindex Frauen 2011-2018 [ Tabelle T1.2 .10], Wirtschaftszweig C10-33</w:t>
      </w:r>
    </w:p>
    <w:p>
      <w:r>
        <w:t>Verarbeitendes Gewerbe/ Herstellung von Waren ; 201 4 : 10 4 . 1 ; 2015: 104.9), womit der Betrag von Fr. 68'119.50 resultiert ( Fr. 67'600.-- : 104.1 x 104.9 ). 6 .2.3</w:t>
      </w:r>
    </w:p>
    <w:p>
      <w:r>
        <w:t>Im angefochtenen Entscheid e benfal ls nicht berücksichtigt wurden die Einkünfte der Beschwerdeführerin</w:t>
      </w:r>
    </w:p>
    <w:p>
      <w:r>
        <w:t>aus den beiden Nebenbeschäftigungen in der Hauswar tung</w:t>
      </w:r>
    </w:p>
    <w:p>
      <w:r>
        <w:t>bei Z.___ (zirka vier Stunden pro Woche à Fr. 6'600.-- pro Jahr für die Tätigkeiten eines Hauswarts; Arbeitgeberbericht vom 11. Juli 2014, Urk. 8/7/2-3) und bei A.___ ( Reinigung von Treppenhaus und Garage mit einem Jahresverdienst von etwa Fr. 3'900.-- ; Arbeitgeberbericht vom 19. Juli 2014, Urk. 8/11/2-3 ) .</w:t>
      </w:r>
    </w:p>
    <w:p>
      <w:r>
        <w:t>Diese Nebenerwerbstätigkeiten wurden vor Eintritt des hier beachtlichen Gesund heitsschadens seit Jahren vollumfänglich von der Beschwerdeführerin ausgeführt. Anlässlich einer von der Suva initiierten Besprechung bei der Y.___ AG am 10. Mai 2016 hatte die Beschwerdeführerin</w:t>
      </w:r>
    </w:p>
    <w:p>
      <w:r>
        <w:t>gemäss dem Bericht der Suva gleichen Datums erklärt, dass sie die Reinigungsarbeiten bei ihren beiden weiteren Arbeitgebern bereits seit zwei Jahren nicht mehr selber ausgeführt habe. Diese würden durch Familienmitglieder verrichtet. Es könne vorkommen, dass sie zuweilen auch nach dem Haus sehe und kleine Sachen in Ordnung bringe, wie Sachen aufheben, Lampen ersetzen usw. Die Treppenhausreinigung mache sie aber seit zwei Jahren nicht mehr (Urk. 8/ 158/463 ). Entsprechendes hat die Beschwerdeführerin auch gegenüber den F.___ -Gutachtern anlässlich der Untersuchungen Ende 2019 (Urk. 8/174/14) ausgeführt ( Urk. 8/174/111 , Urk. 8/174/138-139 , Urk. 8/174/148-149 ) . Diese Ausführungen sind mit Blick auf den Eintritt in die Klinik B.___ im Mai 2014 plausibel (vgl. vorstehend E. 4 .4.2) und lassen darauf schliessen, dass die (teilweise) Aufgabe dieser Nebentätigkeiten auf gesundheitliche Gründe zurückzuführen war . Da die Beschwerdeführerin weiterhin, mithin auch ab Mai 2015, einzelne wenige Aufgaben in diesen Nebenerwerbstätigkeiten ausfüllt(e), ist darauf zu schliessen, dass sie diese Tätigkeiten im Gesundheitsfall nebst ihrer 100%igen Anstellung bei der Y.___ AG vollumfänglich weitergeführt hätte und weiterführen würde.</w:t>
      </w:r>
    </w:p>
    <w:p>
      <w:r>
        <w:t>Somit sind die Einkünfte aus den Nebenbeschäftigungen rechtsprechungsgemäss zusätzlich als Valideneinkommen</w:t>
      </w:r>
    </w:p>
    <w:p>
      <w:r>
        <w:t>anzurechnen , da sie bereits im Gesundheitsfall erzielt worden waren und davon auszugehen ist, dass sie weiterhin vollumfäng lich erzielt worden wären, wenn die Beschwerdeführerin keine gesundheitliche Beeinträchtigung erlitten hätte (vgl. Urteil des Bundesgericht 8C_745/2020 vom 29. März 2021 E. 6.2 mit Hinweisen ) .</w:t>
      </w:r>
    </w:p>
    <w:p>
      <w:r>
        <w:t>Bei A.___</w:t>
      </w:r>
    </w:p>
    <w:p>
      <w:r>
        <w:t>hat die Beschwerdeführerin bei einem Stundenlohn von Fr. 25.-- (Urk. 8/11/2) gemäss dem Auszug aus dem individuellen Konto (IK) in den letzten drei Jahren von 2011 bis 2013 insgesamt Fr. 11'892.-- erwirtschaftet (2011 Fr. 3'835.--, 2012 F r. 3'848.--, 2013 Fr. 4'209.--; Urk. 8/8/4) , was durchschnittlich pro Jahr dem Betrag von Fr. 3'964.-- entspricht. Hinsichtlich der Nebenbeschäftigungen ist damit zusammen mit dem Einkommen bei Z.___ von Fr. 6'600.-- pro Jahr (vgl. dazu auch IK-Auszug, Urk. 8/8/4) von einem Jahreseinkommen bezogen auf das Jahr 2014 von insgesamt Fr. 10'564.-- (Fr. 6'600.-- + Fr. 3'964.--) auszuge hen. Unter Berück sichtigung der Nominallohnentwicklung bei Dienstleistungen von 2014 bis 2015 (BFS, Schweizerischer Lohnindex nach Branche [Basis 2010 = 100], Nominallohnindex Frauen 2011-2018 [T1.2.10], Wirtschaftszweig G-S 45- 96 Sektor 3 Dienstleistungen ; 2014: 103.6 ; 2015: 104.0) ergibt dies den Betrag von Fr. 10'604.80 (Fr. 10'564. -- : 103.6 x 104.0). 6 .2.4</w:t>
      </w:r>
    </w:p>
    <w:p>
      <w:r>
        <w:t>Mit dem Haupterwerb und den beiden Nebenverdiensten resultiert ein Validen einkommen von insgesamt Fr. 78'724.30 (Fr. 68'119.50 +</w:t>
      </w:r>
    </w:p>
    <w:p>
      <w:r>
        <w:t>Fr. 10'604.80). 6 .3 6 .3.1</w:t>
      </w:r>
    </w:p>
    <w:p>
      <w:r>
        <w:t>Für das Invalideneinkommen massgebend ist dasjenige Entgelt, welches die versicherte Person aufgrund ihres konkreten Gesundheitsschadens zumutbarer weise noch zu erzielen in der Lage wäre ( Art. 16 ATSG ; Urteil des Bundesgerichts 8C_671/2010 vom 2 5. Februar 2011 E. 5.2).</w:t>
      </w:r>
    </w:p>
    <w:p>
      <w:r>
        <w:t>Rechtsprechungsgemäss ist f ür die Festsetzung des Invalideneinkommens primär von der beruflich-erwerblichen Situation</w:t>
      </w:r>
    </w:p>
    <w:p>
      <w:r>
        <w:t>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können gemäss Recht sprechung die Tabellenlöhne der vom Bundesamt für Statistik herausgegebenen Schweizerischen Lohnstrukturerhebung (LSE) herangezogen werden ( BGE 143 V 295 E. 2.2; BGE 135 V 297 E. 5.2). Dabei wird in der Regel der Totalwert angewendet (Urteil des Bundesgerichts 9C_206/2021 vom 10. Juni 2021 E. 4.4.2). Praxisgemäss ist beim anhand der LSE vorgenommenen Einkommensvergleic h sodann von der Tabellengruppe A (standardisierte Bruttolöhne) auszugehen ( BGE 124 V 321</w:t>
      </w:r>
    </w:p>
    <w:p>
      <w:r>
        <w:t>E. 3b/ aa ), wobei üblicherweise auf die Tabelle TA1_tirage_skill_level, Privater Sektor, abgestellt wird ( BGE 126 V 75</w:t>
      </w:r>
    </w:p>
    <w:p>
      <w:r>
        <w:t>E. 7a; Urteil</w:t>
      </w:r>
    </w:p>
    <w:p>
      <w:r>
        <w:t>des Bundesgerichts 8C_124/2021 vom 2. August 2021 E. 4.4.1 ; zum Ganzen: BGE 148 V 174 E. 6.2 mit weiteren Hinweisen ).</w:t>
      </w:r>
    </w:p>
    <w:p>
      <w:r>
        <w:t>Auf dem hypothetischen Arbeitsmarkt ist ein Stellenwechsel auch dann zumut bar, wenn es für die versicherte Person aufgrund der wirtschaftlichen Gegeben heiten auf dem tatsächlichen Arbeitsmarkt sehr schwierig oder gar unmöglich ist, eine entsprechende Stelle zu finden (Urteil des Bundesgerichts 8C_631/2019 vom 1 8. Dezember 2019 E. 6.2). 6 .3.2</w:t>
      </w:r>
    </w:p>
    <w:p>
      <w:r>
        <w:t>Die Beschwerdegegnerin ging im angefochtenen Entscheid bei der Bemessung des Invalideneinkommens von den statistischen Tabellenlöhnen aus (Urk. 2 S. 3). Die Beschwerdeführerin macht dagegen geltend, sie schöpfe die verbleibende Arbeits fähigkeit mit dem von ihr als Mitarbeiterin ausgeübten 40%igen Pensum in der metallverarbeitenden Fabrik zusammen mit der Hauswarttätigkeit in zumutbarer Weise voll aus. Da es sich bei beiden Tätigkeiten um besonders stabile Arbeits verhältnisse handle, sei rechtsprechungsgemäss darauf abzustellen und das Invalideneinkommen aufgrund des bisherigen insgesamt 50%igen Pensums mit der Hälfte des Valideneinkommens , mithin auf</w:t>
      </w:r>
    </w:p>
    <w:p>
      <w:r>
        <w:t>Fr. 33'800.-- ,</w:t>
      </w:r>
    </w:p>
    <w:p>
      <w:r>
        <w:t>zu bemessen ( Urk. 1 S. 10 ff.).</w:t>
      </w:r>
    </w:p>
    <w:p>
      <w:r>
        <w:t>Die Beschwerdeführerin arbeitete in der Haupttätigkeit bei der Y.___ AG gemäss den A rbeitgeberberichten vom 24. Juli 2014 (Urk. 8/15/2) und vom 20. Juli 2018 (Eingangsdatum; Urk. 8/145/2) nach Eintritt des Gesundheits schadens zunächst ab dem 19. Mai 2014 in einem 50%igen Arbeitspensum und ab Februar 2016 in einem 40%igen Arbeitspensum. Die Nebenerwerbstätigkeiten führte sie nach eigenen Angaben nur noch an zirka eine r Stunde pro Woche , mithin (ausgehend von der durchschnittlichen wöchentlichen A rbeitszeit von 41.7 Stunden; vgl. dazu unten E. 6 .3. 4 )</w:t>
      </w:r>
    </w:p>
    <w:p>
      <w:r>
        <w:t>in einem zirka 2.4%igen Pensum, aus (Urk.</w:t>
      </w:r>
    </w:p>
    <w:p>
      <w:r>
        <w:t>8/174/111) . Dies ergibt zusammen mit dem ab Februar 2016 ausgeübten 40%igen Arbeitspensum - entgegen der Ansicht der Beschwerdeführe rin</w:t>
      </w:r>
    </w:p>
    <w:p>
      <w:r>
        <w:t>insgesamt jedenfalls keine 50%ige Erwerbstätigkeit . Ebenso wenig ist belegt, dass das effektive Einkommen Fr. 33'800.-- betragen hätte, erzielte die Beschwer deführerin bei der Y.___ AG im Jahr 2017 einen erheblich darunter liegenden Lohn von Fr. 27'040.-- ( Urk. 8/145/5). Unter Hinzurechnung von 2.4 % des Nebenerwerbs des Jahres 2014 von Fr. 10'564.-- ( Fr. 2'704.--) wird das behauptete effektive Einkommen nicht erreicht.</w:t>
      </w:r>
    </w:p>
    <w:p>
      <w:r>
        <w:t>Darüber hinaus kann gemessen an der medizinisch attestierten Resta rbeits fähig keit in einer leidensangepassten Tätigkeit von 60 %</w:t>
      </w:r>
    </w:p>
    <w:p>
      <w:r>
        <w:t>(Urk. 8/174/25) nicht gesagt werden, die Beschwerdeführerin schöpfe mit der tatsächlich ausgeübten Erwerbs tätigkeit die ihr verbleibende Arbeitsfähigkeit in zumutbarer Weise voll aus . Daran ändert nichts, dass bei den seit vielen Jahren ausgeübten Tätigkeiten besonders stabile Arbeitsverhältnisse vorliegen . Daher ist nicht auf den tatsächlich erzielte n Verdienst als Invalidenlohn abzustellen, sondern es sind die LSE-Tabellenlöhne zur Bestimmung des Invalideneinkommens heranzuziehen (vgl. E . 6 .3. 4 hernach) , was sich letztlich zu Gunsten der Beschwerdeführerin auswirkt . 6.3.3</w:t>
      </w:r>
    </w:p>
    <w:p>
      <w:r>
        <w:t>Hinsichtlich der Nebenbeschäftigungen ist fest zu halten , dass der allfällig mit den wenigen nicht an die Verwandten abgegebenen Aufgaben erzielte Teil des Nebenerwerbs der Beschwerdeführerin</w:t>
      </w:r>
    </w:p>
    <w:p>
      <w:r>
        <w:t>beim Invalidene inkommen nicht zum Tragen kommt, wie sich aus dem Folgenden ergibt.</w:t>
      </w:r>
    </w:p>
    <w:p>
      <w:r>
        <w:t>N ach der Rechtsprechung ist e in - in die Bemessung des Valideneinkommens - einbezogenes Zusatzeinkommen aus Nebenerwerb nur insoweit zu berück sichti gen, als die versicherte Person ein solches trotz ihrer gesundheitlichen Beeinträchtigung zumutbarerweise weiterhin erzielen kann. Hiefür ist gleich wie beim Haupterwerb massgebend, welche Arbeiten und Leistungen ihr aufgrund ihres Gesundheitsschadens nach ärztlicher Beurteilung noch zugemutet werden können (Urteil des Bundesgerichts 8C_671/2010 vom 25. Februar 2011 E. 5.2 mit Hinweis).</w:t>
      </w:r>
    </w:p>
    <w:p>
      <w:r>
        <w:t>Dabei darf nicht allein aufgrund der mangelnden Zumutbarkeit des bisher geleisteten überdurchschnittlichen Pensums automatisch auf eine Invali dität geschlossen werden (Urteil des Bundesgerichts 8C_671/2010 vom 25. Februar 2011 E. 5.3).</w:t>
      </w:r>
    </w:p>
    <w:p>
      <w:r>
        <w:t>Gemäss der Einschätzung der</w:t>
      </w:r>
    </w:p>
    <w:p>
      <w:r>
        <w:t>F.___ -G utachter aus rein psychiatrischer Sicht kann sowohl die Tätigkeit in der Metallproduktion als auch die Hauswarttätigkeit als ideal angepasste Tätigkeit bezeichnet werden. Hierbei betrage die Reduktion der Arbeitsfähigkeit aus psychiatrischer Sicht 40 % ohne weitere Einschränkung der Leistungsfähigkeit . Aus interdisziplinärer Sicht könne für eine optimal ange passte Tätigkeit eine Gesamtarbeitsfähigkeit von 60 % attestiert werden (Urk. 8/174/25). Dies kann angesichts der teils somatisch, teils psychosomatisch bedingten Schmerzproblematik nur so verstanden werden, dass die Erwerbst ätig keit , soll sie nach ärztlicher Beurteilung zumutbar bleiben, insgesamt den Umfang</w:t>
      </w:r>
    </w:p>
    <w:p>
      <w:r>
        <w:t>von 60</w:t>
      </w:r>
    </w:p>
    <w:p>
      <w:r>
        <w:t>% nicht übersteigen darf. Es ist daher nicht davon auszugehen, dass der Beschwerdeführerin nebst einer 60%igen leidensange passten Erwerbstätigkeit zusätzlich eine Nebenerwerbstätigkeit, namentlich die Hauswarttätigkeit en oder Teile davon, zumutbar sind . Der Nebenerwerb ist daher beim Invaliden einkom men ausser Acht zu lassen.</w:t>
      </w:r>
    </w:p>
    <w:p>
      <w:r>
        <w:t>6.3.4</w:t>
      </w:r>
    </w:p>
    <w:p>
      <w:r>
        <w:t>Das Invalideneinkommen ist nach dem Gesagten ausgehend vom LSE-Tabellenlohn 2014, Tabelle TA1_tirage_skill_level (Kompetenzniveau 1, Frauen, Total), von Fr. 4’300 .-- pro Monat respektive Fr. 51’600 .-- pro Jahr zu ermitteln. Unter Berücksichtigung einer durchschnittlichen (vom BFS erhobenen) wöchent lichen Arbeitszeit von 41,7 Stunden im Jahr 2014 ( Betriebsübliche Arbeitszeit nach Wirtschaftsabteilungen in Stunden pro Woche, Tabelle T 03.02.03.01.04.01, Abschnitt A-S, Total) und der Nominallohnentwicklung von 2014 bis 2015 (BFS, Schweizerischer Lohnindex nach Branche [Basis 2010 = 100], Nominallohnindex Frauen 2011 2018 [T1.2 .10], Total; 2014:</w:t>
      </w:r>
    </w:p>
    <w:p>
      <w:r>
        <w:t>103.6 ; 2015: 104.1 ) sowie eines 60%igen Arbeitspensums resultiert ein Betrag im Jahr 2015 von Fr. 32'431.55 (Fr. 51’600 .- : 40 x 41,7 : 103.6 x 104.1 x 0.6). 6.3.5</w:t>
      </w:r>
    </w:p>
    <w:p>
      <w:r>
        <w:t>D er so erhobene Ausgangswert ist nach der Rechtsprechung allenfalls zu kürzen. Damit soll der Tatsache Rechnung getragen werden, dass persönliche und beruf liche Merkmale, wie Art und Ausmass der Behinderung, Lebensalter, Dienstjahre, Nationalität oder Aufenthaltskategorie und Beschäftigungsgrad Auswirkungen auf die Lohnhöhe haben können (BGE 142 V 178 E. 1.3, 124 V 321 E. 3b/ aa ) und die versicherte Person je nach Ausprägung deswegen die verbliebene Arbeits fähigkeit auch auf einem ausgeglichenen Arbeitsmarkt nur mit unterdurch schnittlichem erwerb lichem Erfolg v erwerten kann (BGE 135 V 297 E. 5.2 , 126 V 75 E. 5b/ aa</w:t>
      </w:r>
    </w:p>
    <w:p>
      <w:r>
        <w:t>i.f .). Der Abzug soll aber nicht automatisch erfolgen. Er ist unter Würdigung der Umstände im Einzelfall nach pflichtgemässem Ermessen gesamt haft zu schätzen und darf 25 % nicht übersteigen (BGE 135 V 297 E. 5.2,</w:t>
      </w:r>
    </w:p>
    <w:p>
      <w:r>
        <w:rPr>
          <w:b/>
        </w:rPr>
        <w:t>E. 13</w:t>
      </w:r>
    </w:p>
    <w:p>
      <w:r>
        <w:t>4 V 322 E. 5.2, 126 V 75 E. 5b/ bb -cc ). Die Rechtsprechung gewährt insbeson dere dann einen Abzug vom Invalideneinkommen, wenn eine versicherte Person selbst im Rahmen körperlich leichter Hilfsarbeitertätigkeit in ihrer Leistungs 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(zum Ganzen: BGE 146 V</w:t>
      </w:r>
    </w:p>
    <w:p>
      <w:r>
        <w:rPr>
          <w:b/>
        </w:rPr>
        <w:t>E. 16</w:t>
      </w:r>
    </w:p>
    <w:p>
      <w:r>
        <w:t>E. 4. 1 mit Hinweisen ,</w:t>
      </w:r>
    </w:p>
    <w:p>
      <w:r>
        <w:t>zitiert in BGE 148 V 74 E. 6.3).</w:t>
      </w:r>
    </w:p>
    <w:p>
      <w:r>
        <w:t>Ein leidensbedingter Abzug ist hier nicht angezeigt. Denn d ie Beschwerdeführerin ist im Rahmen einer körperlich leichter Hilfsarbeitertätigkeit in ihrer Leis tungs fähigkeit nicht weiter eingeschränkt ; e s ist</w:t>
      </w:r>
    </w:p>
    <w:p>
      <w:r>
        <w:t>innerhalb der gutachterlich attestier ten Einschränkungen von einem genügend breiten Spektrum an zumutbaren Verweisungstätigkeiten auszugehen . Umstände , die auch auf einem ausgegliche nen Arbeitsmarkt als ausserordentlich zu bezeichnen wären, liegen nicht vor . Nach der Gerichtspraxis wird im Übrigen</w:t>
      </w:r>
    </w:p>
    <w:p>
      <w:r>
        <w:t>e ine psychisch bedingt verstärkte Rück sichtnahme seitens von Vorgesetzten und Arbeitskollegen in der Regel nicht als eigenständiger Abzugsgrund aner kannt, ebenso wenig etwa das Risiko von vermehrten gesundheitlichen Absenzen, ein grösserer Betreuungs aufwand oder weniger Flexibilität, was das Leisten von Überstunden etwa bei Verhinderung eines Mitarbeiters anbetrifft (vgl. Urteil e des Bundesgerichts 8C_146/2017 vom 7. Juli 2017 E. 5.2.2</w:t>
      </w:r>
    </w:p>
    <w:p>
      <w:r>
        <w:t>und 9C_366/2015 vom 2 2. September 2015 E. 4.3.1, je mit Hinweisen ).</w:t>
      </w:r>
    </w:p>
    <w:p>
      <w:r>
        <w:t>Die weiteren Merkmale (Lebensalter, Dienstjahre , Nationalität oder Aufenthalts kategorie) rechtfertigen auf dem Kompetenzniveau 1 ebenfalls keinen Abzug. Namentlich gibt das Alter der Beschwerdeführerin</w:t>
      </w:r>
    </w:p>
    <w:p>
      <w:r>
        <w:t>per 20 15 von 50</w:t>
      </w:r>
    </w:p>
    <w:p>
      <w:r>
        <w:t>Jahren</w:t>
      </w:r>
    </w:p>
    <w:p>
      <w:r>
        <w:t>(Rentenbeginn, Einkommensvergleich) respektive per 2019 von 54 Jahren (Begutachtung, Feststehen der Gesundheitsbeeinträchtigung; vgl. BGE 146 V 16 E. 7.1) keinen Anlass für einen Abzug , zumal Hilfsarbeiten auf dem mass geben den ausgeglichenen Stellenmarkt altersunabhängig nachgefragt werden (Urteile des Bundesgerichts 8C_403/2017 vom 25. August 2017 E. 4.4.1 und 8C_805/2016 vom 22. März 2017 E. 3.4.3 ; BGE 146 V 16 E. 7.2.1) . Auch die Bedeutung der</w:t>
      </w:r>
    </w:p>
    <w:p>
      <w:r>
        <w:t>Dienstjahre nimmt im privaten Sektor ab, je niedriger das Anforderungsniveau ist (Urteil des Bundesgerichts 9C_681/2018 vom 23. November 2018 E . 4.2.3 mit Hinweis). Besondere Umstände, die ausnahmsweise einen Abzug rechtfertigen, liegen nicht vor, zumal die Beschwerdeführerin stets in den Arbeitsmarkt integriert war .</w:t>
      </w:r>
    </w:p>
    <w:p>
      <w:r>
        <w:t>D as Teilzeitpensum von 60 % rechtfertigt ebenfalls keinen Abzug. Denn gemäss der für das Jahre 2014 geltenden Tabelle T18 (Monat licher Bruttolohn [Zentral wert] nach Beschäftigungsgrad, beruflicher Stellung und Geschlecht) erzielten</w:t>
      </w:r>
    </w:p>
    <w:p>
      <w:r>
        <w:t>Frauen auf der untersten Stufe der beruflichen Stellung (ohne Kaderfunktion) bei einem Teilzeitpensum von 50-74 % proportional bezogen auf ein 100 %-Pensum mit dem Durchschnittslohn von Fr. 5' 792 .-- ein höheres Einkommen als mit einem Vollzeitpensum (Fr. 5' 365 .--) . Es ist somit aufgrund des Teilzeitpensums nicht von einer Lohneinbusse auszugehen.</w:t>
      </w:r>
    </w:p>
    <w:p>
      <w:r>
        <w:t>Es bleibt daher bei einem Invalideneinkommen im Jahr 2015</w:t>
      </w:r>
    </w:p>
    <w:p>
      <w:r>
        <w:t>von Fr. 32'431.55 . 6 .4 Gemessen am Valideneinkommen im Jahr 2015 von Fr. 78'724.30 führt dies zu einer Einbusse von Fr. 46’292.75 ( Fr. 78'724.30 - Fr. 32'431.55 ) was einem Inva liditätsgrad von gerundet 59 % entspricht. Nach Art. 28 Abs. 2 IVG begrün det dies den Anspruch auf eine halbe Rente ab dem 1. Mai 2015.</w:t>
      </w:r>
    </w:p>
    <w:p>
      <w:r>
        <w:t>Die Beschwerde ist folglich teilweise gutzuheissen und die angefochtene Verfü gung vom</w:t>
      </w:r>
    </w:p>
    <w:p>
      <w:r>
        <w:t>8. November 2021 (Urk. 2) ist mit dieser Feststellung aufzuheben. 7 . 7 .1</w:t>
      </w:r>
    </w:p>
    <w:p>
      <w:r>
        <w:t>Der Streitgegenstand des Verfahrens betrifft die Bewilligung oder Verweigerung von Versicherungsleistungen. Das Verfahren ist daher kostenpflichtig. Die Gerichtskosten sind nach dem Verfahrensaufwand und unabhängig vom Streit wert festzulegen (Art. 69 Abs. 1 bis IVG) und ermessensweise auf Fr. 1’0 00.-- anzu setzen. Ausgangsgemäss sind die Gerichtskosten der Beschwerdegegnerin aufzu erlegen. 7 .2</w:t>
      </w:r>
    </w:p>
    <w:p>
      <w:r>
        <w:t>Der Beschwerdeführerin steht eine Prozessentschädigung zu, welche nach Art. 61 lit. g ATSG in Verbindung mit § 34 des Gesetzes über das Sozialversicherungs gericht ohne Rücksicht auf den Streitwert nach der Bedeutung der Streitsache, nach der Schwierigkeit des Prozesses, dem Zeitaufwand und den Barauslagen auf Fr. 2’200 .-- festzusetzen ist. Das Gericht erkennt: 1.</w:t>
      </w:r>
    </w:p>
    <w:p>
      <w:r>
        <w:t>In teilweiser Gutheissung der Beschwerde wird die angefochtene Verfügung aufge hoben und es wird festgestellt, dass die Beschwerdeführerin Anspruch auf eine halbe Rente ab dem 1. Mai 2015 hat. 2.</w:t>
      </w:r>
    </w:p>
    <w:p>
      <w:r>
        <w:t>Die Gerichtskosten von Fr. 1’0 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2’200 .-- (inkl. Barauslagen und MWSt ) zu bezahlen. 4.</w:t>
      </w:r>
    </w:p>
    <w:p>
      <w:r>
        <w:t>Zustellung gegen Empfangsschein an: - Rechtsanwältin Dr. Barbara Wyler - Sozialversicherungsanstalt des Kantons Zürich, IV-Stelle - Asga Pensionskasse Genossenschaft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